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95BF6F" w14:textId="77777777" w:rsidR="007B475C" w:rsidRDefault="00B4051A" w:rsidP="004C6BB5">
      <w:pPr>
        <w:pStyle w:val="BodyText"/>
        <w:rPr>
          <w:sz w:val="10"/>
        </w:rPr>
      </w:pPr>
      <w:r>
        <w:rPr>
          <w:noProof/>
          <w:sz w:val="10"/>
        </w:rPr>
        <w:drawing>
          <wp:inline distT="0" distB="0" distL="0" distR="0" wp14:anchorId="70D1C56B" wp14:editId="3A8F9A39">
            <wp:extent cx="7359650" cy="956274"/>
            <wp:effectExtent l="0" t="0" r="0" b="0"/>
            <wp:docPr id="1" name="Picture 1" descr="D:\DiabetesMetabolism-2020\Header &amp; Footer\Heade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iabetesMetabolism-2020\Header &amp; Footer\Header .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14:paraId="65DDD977" w14:textId="77777777" w:rsidR="007B475C" w:rsidRDefault="007B475C" w:rsidP="004C6BB5">
      <w:pPr>
        <w:pStyle w:val="BodyText"/>
        <w:rPr>
          <w:sz w:val="10"/>
        </w:rPr>
      </w:pPr>
    </w:p>
    <w:p w14:paraId="0AECA9C3" w14:textId="77777777" w:rsidR="007B475C" w:rsidRDefault="007B475C" w:rsidP="004C6BB5">
      <w:pPr>
        <w:pStyle w:val="BodyText"/>
        <w:rPr>
          <w:sz w:val="10"/>
        </w:rPr>
      </w:pPr>
    </w:p>
    <w:p w14:paraId="34395729" w14:textId="77777777" w:rsidR="008C3ACE" w:rsidRPr="007B475C" w:rsidRDefault="00B5063E" w:rsidP="007B475C">
      <w:pPr>
        <w:pStyle w:val="Heading1"/>
        <w:ind w:left="0" w:right="1062"/>
        <w:jc w:val="center"/>
        <w:rPr>
          <w:u w:val="single"/>
        </w:rPr>
      </w:pPr>
      <w:r w:rsidRPr="007B475C">
        <w:rPr>
          <w:color w:val="585858"/>
          <w:u w:val="single"/>
        </w:rPr>
        <w:t>Abstract Template</w:t>
      </w:r>
    </w:p>
    <w:p w14:paraId="16D19803" w14:textId="77777777" w:rsidR="008C3ACE" w:rsidRDefault="008C3ACE">
      <w:pPr>
        <w:pStyle w:val="BodyText"/>
        <w:rPr>
          <w:b/>
          <w:sz w:val="14"/>
        </w:rPr>
      </w:pPr>
    </w:p>
    <w:p w14:paraId="75D689FF" w14:textId="1DE79A8C" w:rsidR="008C3ACE" w:rsidRPr="00A26704" w:rsidRDefault="00B5063E" w:rsidP="006F6F76">
      <w:pPr>
        <w:spacing w:before="92"/>
        <w:ind w:left="594" w:right="151"/>
        <w:rPr>
          <w:sz w:val="18"/>
          <w:szCs w:val="18"/>
        </w:rPr>
      </w:pPr>
      <w:r w:rsidRPr="00A26704">
        <w:rPr>
          <w:b/>
          <w:color w:val="585858"/>
          <w:sz w:val="18"/>
          <w:szCs w:val="18"/>
        </w:rPr>
        <w:t xml:space="preserve">Title: </w:t>
      </w:r>
      <w:r w:rsidR="006F6F76">
        <w:rPr>
          <w:b/>
          <w:color w:val="585858"/>
          <w:sz w:val="18"/>
          <w:szCs w:val="18"/>
        </w:rPr>
        <w:t>Using Artificial Intelligence and Machine Learning to predict glucose levels for managing Diabetes in Humans</w:t>
      </w:r>
    </w:p>
    <w:p w14:paraId="2657CD81" w14:textId="77777777" w:rsidR="008C3ACE" w:rsidRDefault="008C3ACE">
      <w:pPr>
        <w:pStyle w:val="BodyText"/>
        <w:spacing w:before="9"/>
      </w:pPr>
    </w:p>
    <w:p w14:paraId="1173847D" w14:textId="77777777" w:rsidR="008C3ACE" w:rsidRDefault="008C3ACE">
      <w:pPr>
        <w:sectPr w:rsidR="008C3ACE" w:rsidSect="007B475C">
          <w:type w:val="continuous"/>
          <w:pgSz w:w="11910" w:h="16840"/>
          <w:pgMar w:top="284" w:right="180" w:bottom="280" w:left="140" w:header="720" w:footer="720" w:gutter="0"/>
          <w:cols w:space="720"/>
        </w:sectPr>
      </w:pPr>
    </w:p>
    <w:p w14:paraId="17AE72D9" w14:textId="77777777" w:rsidR="008C3ACE" w:rsidRDefault="008C3ACE">
      <w:pPr>
        <w:pStyle w:val="BodyText"/>
        <w:rPr>
          <w:b/>
          <w:sz w:val="20"/>
        </w:rPr>
      </w:pPr>
    </w:p>
    <w:p w14:paraId="1A78B498" w14:textId="77777777" w:rsidR="008C3ACE" w:rsidRDefault="008C3ACE">
      <w:pPr>
        <w:pStyle w:val="BodyText"/>
        <w:spacing w:before="10"/>
        <w:rPr>
          <w:b/>
        </w:rPr>
      </w:pPr>
    </w:p>
    <w:p w14:paraId="23B4E2D1"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14:paraId="03F2C7D1" w14:textId="1DDDBCBA" w:rsidR="001808B6" w:rsidRDefault="006F6F76" w:rsidP="006F6F76">
      <w:pPr>
        <w:pStyle w:val="BodyText"/>
        <w:spacing w:before="2"/>
        <w:jc w:val="both"/>
      </w:pPr>
      <w:r>
        <w:t>Humans suffering with Diabetes should monitor their blood glucose levels every often and have their insulin doses adjusted to keep blood glucose levels to normalized quantities. In case of deviations, patient may suffer consequences in the form of complications to other</w:t>
      </w:r>
      <w:r w:rsidR="001808B6">
        <w:t xml:space="preserve"> bodily</w:t>
      </w:r>
      <w:r>
        <w:t xml:space="preserve"> organs. </w:t>
      </w:r>
    </w:p>
    <w:p w14:paraId="542D3C66" w14:textId="77777777" w:rsidR="001808B6" w:rsidRDefault="001808B6" w:rsidP="006F6F76">
      <w:pPr>
        <w:pStyle w:val="BodyText"/>
        <w:spacing w:before="2"/>
        <w:jc w:val="both"/>
      </w:pPr>
    </w:p>
    <w:p w14:paraId="392F909E" w14:textId="31F54F43" w:rsidR="008C3ACE" w:rsidRDefault="00B92F73" w:rsidP="006F6F76">
      <w:pPr>
        <w:pStyle w:val="BodyText"/>
        <w:spacing w:before="2"/>
        <w:jc w:val="both"/>
      </w:pPr>
      <w:r>
        <w:t xml:space="preserve">Predictive models that can automatically warn patients of future changes to glucose levels in the blood will immensely help them take corrective actions and prevent a risky increase. This paper presents a scientific proposition using a common </w:t>
      </w:r>
      <w:r w:rsidR="006F6F76">
        <w:t xml:space="preserve">physiological model of </w:t>
      </w:r>
      <w:r>
        <w:t>g</w:t>
      </w:r>
      <w:r w:rsidR="006F6F76">
        <w:t xml:space="preserve">lucose dynamics to </w:t>
      </w:r>
      <w:r>
        <w:t xml:space="preserve">create informational artifacts </w:t>
      </w:r>
      <w:r w:rsidR="006F6F76">
        <w:t xml:space="preserve">for a </w:t>
      </w:r>
      <w:r>
        <w:t xml:space="preserve">regression model that is modeled on specific patient information. </w:t>
      </w:r>
      <w:r w:rsidR="006F6F76">
        <w:t>Th</w:t>
      </w:r>
      <w:r>
        <w:t xml:space="preserve">is </w:t>
      </w:r>
      <w:r w:rsidR="006F6F76">
        <w:t xml:space="preserve">model </w:t>
      </w:r>
      <w:r>
        <w:t xml:space="preserve">uses concepts from machine learning and artificial intelligence to outperform clinical experts </w:t>
      </w:r>
      <w:r w:rsidR="006F6F76">
        <w:t xml:space="preserve">at predicting glucose levels and </w:t>
      </w:r>
      <w:r>
        <w:t>can be utilized to predict</w:t>
      </w:r>
      <w:r w:rsidR="006F6F76">
        <w:t xml:space="preserve"> </w:t>
      </w:r>
      <w:r>
        <w:t xml:space="preserve">nearly 25% </w:t>
      </w:r>
      <w:r w:rsidR="006F6F76">
        <w:t xml:space="preserve">of hypoglycemic </w:t>
      </w:r>
      <w:r>
        <w:t xml:space="preserve">occurrences fifteen minutes early. </w:t>
      </w:r>
      <w:r w:rsidR="006F6F76">
        <w:t xml:space="preserve">Although </w:t>
      </w:r>
      <w:r>
        <w:t>this precision rate is 63% currently, m</w:t>
      </w:r>
      <w:r w:rsidR="006F6F76">
        <w:t>ost false</w:t>
      </w:r>
      <w:r>
        <w:t xml:space="preserve"> positives </w:t>
      </w:r>
      <w:r w:rsidR="006F6F76">
        <w:t>in hypoglycemic</w:t>
      </w:r>
      <w:r w:rsidR="00094ACE">
        <w:t xml:space="preserve"> and nearby</w:t>
      </w:r>
      <w:r w:rsidR="006F6F76">
        <w:t xml:space="preserve"> regions</w:t>
      </w:r>
      <w:r w:rsidR="00094ACE">
        <w:t xml:space="preserve"> are </w:t>
      </w:r>
      <w:r w:rsidR="006F6F76">
        <w:t>therefore</w:t>
      </w:r>
      <w:r w:rsidR="00094ACE">
        <w:t xml:space="preserve"> for</w:t>
      </w:r>
      <w:r w:rsidR="006F6F76">
        <w:t xml:space="preserve"> patients responding to these hypoglycemia alerts</w:t>
      </w:r>
      <w:r w:rsidR="00094ACE">
        <w:t xml:space="preserve">, and would not be adversely affected by the preventative act. </w:t>
      </w:r>
    </w:p>
    <w:p w14:paraId="2AEF23F9" w14:textId="77777777" w:rsidR="006F6F76" w:rsidRDefault="006F6F76">
      <w:pPr>
        <w:pStyle w:val="BodyText"/>
        <w:spacing w:before="2"/>
      </w:pPr>
    </w:p>
    <w:p w14:paraId="70CBE03A"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58660150" w14:textId="5DD543D3" w:rsidR="008C3ACE" w:rsidRDefault="006F6F76" w:rsidP="006F6F76">
      <w:pPr>
        <w:pStyle w:val="BodyText"/>
        <w:rPr>
          <w:sz w:val="20"/>
        </w:rPr>
      </w:pPr>
      <w:r>
        <w:rPr>
          <w:noProof/>
        </w:rPr>
        <w:drawing>
          <wp:inline distT="0" distB="0" distL="0" distR="0" wp14:anchorId="5427E03A" wp14:editId="657C2B93">
            <wp:extent cx="3502325" cy="1723093"/>
            <wp:effectExtent l="0" t="0" r="3175" b="0"/>
            <wp:docPr id="2" name="Picture 2" descr="Image result for artificial intellig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rtificial intellig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25562" cy="1734525"/>
                    </a:xfrm>
                    <a:prstGeom prst="rect">
                      <a:avLst/>
                    </a:prstGeom>
                    <a:noFill/>
                    <a:ln>
                      <a:noFill/>
                    </a:ln>
                  </pic:spPr>
                </pic:pic>
              </a:graphicData>
            </a:graphic>
          </wp:inline>
        </w:drawing>
      </w:r>
    </w:p>
    <w:p w14:paraId="5C4D37CC" w14:textId="77777777" w:rsidR="008C3ACE" w:rsidRDefault="00B5063E" w:rsidP="00000749">
      <w:pPr>
        <w:pStyle w:val="ListParagraph"/>
        <w:tabs>
          <w:tab w:val="left" w:pos="1758"/>
        </w:tabs>
        <w:spacing w:before="92"/>
        <w:ind w:firstLine="0"/>
      </w:pPr>
      <w:r>
        <w:rPr>
          <w:b/>
          <w:color w:val="585858"/>
          <w:w w:val="99"/>
          <w:sz w:val="19"/>
        </w:rPr>
        <w:br w:type="column"/>
      </w:r>
      <w:r w:rsidR="00000749">
        <w:t xml:space="preserve"> </w:t>
      </w:r>
    </w:p>
    <w:p w14:paraId="19626FDE" w14:textId="77777777" w:rsidR="008C3ACE" w:rsidRDefault="00000749">
      <w:pPr>
        <w:pStyle w:val="Heading3"/>
        <w:numPr>
          <w:ilvl w:val="0"/>
          <w:numId w:val="1"/>
        </w:numPr>
        <w:tabs>
          <w:tab w:val="left" w:pos="1758"/>
        </w:tabs>
        <w:ind w:left="1757"/>
        <w:jc w:val="left"/>
      </w:pPr>
      <w:r>
        <w:rPr>
          <w:color w:val="585858"/>
        </w:rPr>
        <w:t>Biography (Up to 100 words)</w:t>
      </w:r>
    </w:p>
    <w:p w14:paraId="706A5A8F" w14:textId="0D40D0E7" w:rsidR="008C3ACE" w:rsidRDefault="00D35385">
      <w:pPr>
        <w:pStyle w:val="BodyText"/>
        <w:spacing w:before="119"/>
        <w:ind w:left="316" w:right="381"/>
        <w:jc w:val="both"/>
      </w:pPr>
      <w:r>
        <w:rPr>
          <w:color w:val="585858"/>
        </w:rPr>
        <w:t>Anuj Mathur h</w:t>
      </w:r>
      <w:r w:rsidR="00B5063E">
        <w:rPr>
          <w:color w:val="585858"/>
        </w:rPr>
        <w:t xml:space="preserve">as completed his PhD at the age of </w:t>
      </w:r>
      <w:r>
        <w:rPr>
          <w:color w:val="585858"/>
        </w:rPr>
        <w:t>42</w:t>
      </w:r>
      <w:r w:rsidR="00B5063E">
        <w:rPr>
          <w:color w:val="585858"/>
        </w:rPr>
        <w:t xml:space="preserve"> years from </w:t>
      </w:r>
      <w:r>
        <w:rPr>
          <w:color w:val="585858"/>
        </w:rPr>
        <w:t xml:space="preserve">Ohio University, USA, and is involved in leading pioneering research in the area of artificial intelligence and its applicability to clinical studies, with a focus on Diabetes. </w:t>
      </w:r>
    </w:p>
    <w:p w14:paraId="3B2101A8" w14:textId="77777777" w:rsidR="008C3ACE" w:rsidRDefault="008C3ACE">
      <w:pPr>
        <w:pStyle w:val="BodyText"/>
        <w:spacing w:before="1"/>
      </w:pPr>
    </w:p>
    <w:p w14:paraId="7C495E79"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25BA3CFF" w14:textId="77777777" w:rsidR="008C3ACE" w:rsidRDefault="00B5063E">
      <w:pPr>
        <w:pStyle w:val="BodyText"/>
        <w:spacing w:before="7"/>
        <w:rPr>
          <w:b/>
          <w:sz w:val="15"/>
        </w:rPr>
      </w:pPr>
      <w:r>
        <w:rPr>
          <w:noProof/>
        </w:rPr>
        <w:drawing>
          <wp:anchor distT="0" distB="0" distL="0" distR="0" simplePos="0" relativeHeight="251656704" behindDoc="0" locked="0" layoutInCell="1" allowOverlap="1" wp14:anchorId="01E22046" wp14:editId="5AFCBC26">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1250325" cy="1028700"/>
                    </a:xfrm>
                    <a:prstGeom prst="rect">
                      <a:avLst/>
                    </a:prstGeom>
                  </pic:spPr>
                </pic:pic>
              </a:graphicData>
            </a:graphic>
          </wp:anchor>
        </w:drawing>
      </w:r>
    </w:p>
    <w:p w14:paraId="74C2D1FC" w14:textId="56BB04C9" w:rsidR="008C3ACE" w:rsidRPr="00DB26A9" w:rsidRDefault="00B5063E" w:rsidP="004E1D9C">
      <w:pPr>
        <w:pStyle w:val="BodyText"/>
        <w:tabs>
          <w:tab w:val="left" w:pos="2250"/>
        </w:tabs>
        <w:spacing w:before="172"/>
        <w:ind w:left="316" w:right="3660"/>
        <w:rPr>
          <w:color w:val="585858"/>
        </w:rPr>
      </w:pPr>
      <w:r>
        <w:rPr>
          <w:color w:val="585858"/>
        </w:rPr>
        <w:t>Full Name:</w:t>
      </w:r>
      <w:r w:rsidR="00D35385">
        <w:rPr>
          <w:color w:val="585858"/>
        </w:rPr>
        <w:t xml:space="preserve"> Anuj Mathur</w:t>
      </w:r>
      <w:r w:rsidR="00DB26A9">
        <w:rPr>
          <w:color w:val="585858"/>
        </w:rPr>
        <w:br/>
      </w:r>
      <w:r w:rsidR="004E1D9C">
        <w:rPr>
          <w:color w:val="585858"/>
        </w:rPr>
        <w:t>Email:a</w:t>
      </w:r>
      <w:bookmarkStart w:id="0" w:name="_GoBack"/>
      <w:bookmarkEnd w:id="0"/>
      <w:r w:rsidR="004E1D9C">
        <w:rPr>
          <w:color w:val="585858"/>
        </w:rPr>
        <w:t>nujm2000@gmail.com</w:t>
      </w:r>
    </w:p>
    <w:p w14:paraId="5726F067" w14:textId="77777777" w:rsidR="00DB26A9" w:rsidRDefault="00B5063E">
      <w:pPr>
        <w:pStyle w:val="BodyText"/>
        <w:ind w:left="316" w:right="1786"/>
        <w:rPr>
          <w:color w:val="585858"/>
        </w:rPr>
      </w:pPr>
      <w:r>
        <w:rPr>
          <w:color w:val="585858"/>
        </w:rPr>
        <w:t xml:space="preserve">Category: </w:t>
      </w:r>
      <w:r w:rsidR="00DB26A9">
        <w:rPr>
          <w:color w:val="585858"/>
        </w:rPr>
        <w:t>Oral Presenter</w:t>
      </w:r>
    </w:p>
    <w:p w14:paraId="721DD21E" w14:textId="2F1D1916" w:rsidR="008C3ACE" w:rsidRDefault="00B5063E">
      <w:pPr>
        <w:pStyle w:val="BodyText"/>
        <w:ind w:left="316" w:right="1786"/>
        <w:rPr>
          <w:sz w:val="18"/>
        </w:rPr>
      </w:pPr>
      <w:r>
        <w:rPr>
          <w:color w:val="585858"/>
        </w:rPr>
        <w:t>Passport Number</w:t>
      </w:r>
      <w:r>
        <w:rPr>
          <w:color w:val="585858"/>
          <w:sz w:val="18"/>
        </w:rPr>
        <w:t>:</w:t>
      </w:r>
      <w:r w:rsidR="00DB26A9">
        <w:rPr>
          <w:color w:val="585858"/>
          <w:sz w:val="18"/>
        </w:rPr>
        <w:t xml:space="preserve"> M9215821</w:t>
      </w:r>
    </w:p>
    <w:p w14:paraId="7D12BD69" w14:textId="77777777"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14:paraId="52F9505E" w14:textId="77777777" w:rsidR="008C3ACE" w:rsidRDefault="008C3ACE">
      <w:pPr>
        <w:pStyle w:val="BodyText"/>
        <w:rPr>
          <w:sz w:val="20"/>
        </w:rPr>
      </w:pPr>
    </w:p>
    <w:p w14:paraId="418CFD4A" w14:textId="77777777" w:rsidR="008C3ACE" w:rsidRDefault="008C3ACE">
      <w:pPr>
        <w:pStyle w:val="BodyText"/>
        <w:spacing w:line="55" w:lineRule="exact"/>
        <w:ind w:left="107"/>
        <w:rPr>
          <w:sz w:val="5"/>
        </w:rPr>
      </w:pPr>
    </w:p>
    <w:p w14:paraId="58DDE33D" w14:textId="77777777" w:rsidR="007B475C" w:rsidRDefault="007B475C">
      <w:pPr>
        <w:pStyle w:val="BodyText"/>
        <w:spacing w:line="55" w:lineRule="exact"/>
        <w:ind w:left="107"/>
        <w:rPr>
          <w:sz w:val="5"/>
        </w:rPr>
      </w:pPr>
    </w:p>
    <w:p w14:paraId="53636F74" w14:textId="77777777" w:rsidR="007B475C" w:rsidRDefault="007B475C">
      <w:pPr>
        <w:pStyle w:val="BodyText"/>
        <w:spacing w:line="55" w:lineRule="exact"/>
        <w:ind w:left="107"/>
        <w:rPr>
          <w:sz w:val="5"/>
        </w:rPr>
      </w:pPr>
    </w:p>
    <w:p w14:paraId="28B79C3E" w14:textId="77777777" w:rsidR="007B475C" w:rsidRDefault="007B475C">
      <w:pPr>
        <w:pStyle w:val="BodyText"/>
        <w:spacing w:line="55" w:lineRule="exact"/>
        <w:ind w:left="107"/>
        <w:rPr>
          <w:sz w:val="5"/>
        </w:rPr>
      </w:pPr>
    </w:p>
    <w:p w14:paraId="26F1CDF7" w14:textId="77777777" w:rsidR="007B475C" w:rsidRDefault="007B475C">
      <w:pPr>
        <w:pStyle w:val="BodyText"/>
        <w:spacing w:line="55" w:lineRule="exact"/>
        <w:ind w:left="107"/>
        <w:rPr>
          <w:sz w:val="5"/>
        </w:rPr>
      </w:pPr>
    </w:p>
    <w:p w14:paraId="25775599" w14:textId="77777777" w:rsidR="007B475C" w:rsidRDefault="007B475C">
      <w:pPr>
        <w:pStyle w:val="BodyText"/>
        <w:spacing w:line="55" w:lineRule="exact"/>
        <w:ind w:left="107"/>
        <w:rPr>
          <w:sz w:val="5"/>
        </w:rPr>
      </w:pPr>
    </w:p>
    <w:p w14:paraId="6E1B9264" w14:textId="77777777" w:rsidR="007B475C" w:rsidRDefault="007B475C">
      <w:pPr>
        <w:pStyle w:val="BodyText"/>
        <w:spacing w:line="55" w:lineRule="exact"/>
        <w:ind w:left="107"/>
        <w:rPr>
          <w:sz w:val="5"/>
        </w:rPr>
      </w:pPr>
    </w:p>
    <w:p w14:paraId="32CBEEEE" w14:textId="77777777" w:rsidR="007B475C" w:rsidRDefault="007B475C">
      <w:pPr>
        <w:pStyle w:val="BodyText"/>
        <w:spacing w:line="55" w:lineRule="exact"/>
        <w:ind w:left="107"/>
        <w:rPr>
          <w:sz w:val="5"/>
        </w:rPr>
      </w:pPr>
    </w:p>
    <w:p w14:paraId="5499E9D1" w14:textId="77777777" w:rsidR="007B475C" w:rsidRDefault="007B475C">
      <w:pPr>
        <w:pStyle w:val="BodyText"/>
        <w:spacing w:line="55" w:lineRule="exact"/>
        <w:ind w:left="107"/>
        <w:rPr>
          <w:sz w:val="5"/>
        </w:rPr>
      </w:pPr>
    </w:p>
    <w:p w14:paraId="2FABCA19" w14:textId="77777777" w:rsidR="007B475C" w:rsidRDefault="007B475C">
      <w:pPr>
        <w:pStyle w:val="BodyText"/>
        <w:spacing w:line="55" w:lineRule="exact"/>
        <w:ind w:left="107"/>
        <w:rPr>
          <w:sz w:val="5"/>
        </w:rPr>
      </w:pPr>
    </w:p>
    <w:p w14:paraId="6C74EC62" w14:textId="77777777" w:rsidR="007B475C" w:rsidRDefault="007B475C">
      <w:pPr>
        <w:pStyle w:val="BodyText"/>
        <w:spacing w:line="55" w:lineRule="exact"/>
        <w:ind w:left="107"/>
        <w:rPr>
          <w:sz w:val="5"/>
        </w:rPr>
      </w:pPr>
    </w:p>
    <w:p w14:paraId="5C9D5A7E" w14:textId="77777777" w:rsidR="007B475C" w:rsidRDefault="007B475C">
      <w:pPr>
        <w:pStyle w:val="BodyText"/>
        <w:spacing w:line="55" w:lineRule="exact"/>
        <w:ind w:left="107"/>
        <w:rPr>
          <w:sz w:val="5"/>
        </w:rPr>
      </w:pPr>
    </w:p>
    <w:p w14:paraId="1BA58D62" w14:textId="77777777" w:rsidR="007B475C" w:rsidRDefault="007B475C">
      <w:pPr>
        <w:pStyle w:val="BodyText"/>
        <w:spacing w:line="55" w:lineRule="exact"/>
        <w:ind w:left="107"/>
        <w:rPr>
          <w:sz w:val="5"/>
        </w:rPr>
      </w:pPr>
    </w:p>
    <w:p w14:paraId="392DBAE0" w14:textId="77777777" w:rsidR="007B475C" w:rsidRDefault="007B475C">
      <w:pPr>
        <w:pStyle w:val="BodyText"/>
        <w:spacing w:line="55" w:lineRule="exact"/>
        <w:ind w:left="107"/>
        <w:rPr>
          <w:sz w:val="5"/>
        </w:rPr>
      </w:pPr>
    </w:p>
    <w:p w14:paraId="2A66E7C9" w14:textId="77777777" w:rsidR="007B475C" w:rsidRDefault="007B475C">
      <w:pPr>
        <w:pStyle w:val="BodyText"/>
        <w:spacing w:line="55" w:lineRule="exact"/>
        <w:ind w:left="107"/>
        <w:rPr>
          <w:sz w:val="5"/>
        </w:rPr>
      </w:pPr>
    </w:p>
    <w:p w14:paraId="48D6DDA4" w14:textId="77777777" w:rsidR="007B475C" w:rsidRDefault="007B475C">
      <w:pPr>
        <w:pStyle w:val="BodyText"/>
        <w:spacing w:line="55" w:lineRule="exact"/>
        <w:ind w:left="107"/>
        <w:rPr>
          <w:sz w:val="5"/>
        </w:rPr>
      </w:pPr>
    </w:p>
    <w:p w14:paraId="7601AB53" w14:textId="77777777" w:rsidR="007B475C" w:rsidRDefault="007B475C" w:rsidP="00B5063E">
      <w:pPr>
        <w:rPr>
          <w:color w:val="333333"/>
          <w:sz w:val="18"/>
          <w:szCs w:val="18"/>
        </w:rPr>
      </w:pPr>
      <w:r>
        <w:rPr>
          <w:noProof/>
          <w:sz w:val="5"/>
        </w:rPr>
        <mc:AlternateContent>
          <mc:Choice Requires="wpg">
            <w:drawing>
              <wp:anchor distT="0" distB="0" distL="114300" distR="114300" simplePos="0" relativeHeight="251658752" behindDoc="1" locked="0" layoutInCell="1" allowOverlap="1" wp14:anchorId="2CCAE9C8" wp14:editId="7F775E51">
                <wp:simplePos x="0" y="0"/>
                <wp:positionH relativeFrom="column">
                  <wp:posOffset>88265</wp:posOffset>
                </wp:positionH>
                <wp:positionV relativeFrom="paragraph">
                  <wp:posOffset>108585</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6AADDD" id="Group 2" o:spid="_x0000_s1026" style="position:absolute;margin-left:6.95pt;margin-top:8.55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14:paraId="39168BAF" w14:textId="77777777" w:rsidR="007B475C" w:rsidRDefault="007B475C" w:rsidP="00B5063E">
      <w:pPr>
        <w:rPr>
          <w:color w:val="333333"/>
          <w:sz w:val="18"/>
          <w:szCs w:val="18"/>
        </w:rPr>
      </w:pPr>
    </w:p>
    <w:p w14:paraId="30F98E38" w14:textId="77777777" w:rsidR="00935715" w:rsidRPr="007B475C" w:rsidRDefault="00BC3FE1" w:rsidP="00B5063E">
      <w:pPr>
        <w:rPr>
          <w:color w:val="333333"/>
          <w:sz w:val="18"/>
          <w:szCs w:val="18"/>
        </w:rPr>
      </w:pPr>
      <w:r>
        <w:rPr>
          <w:noProof/>
          <w:color w:val="333333"/>
          <w:sz w:val="18"/>
          <w:szCs w:val="18"/>
        </w:rPr>
        <w:drawing>
          <wp:inline distT="0" distB="0" distL="0" distR="0" wp14:anchorId="216A4044" wp14:editId="0430277B">
            <wp:extent cx="7347006" cy="1081377"/>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59650" cy="1083238"/>
                    </a:xfrm>
                    <a:prstGeom prst="rect">
                      <a:avLst/>
                    </a:prstGeom>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ACE"/>
    <w:rsid w:val="00000749"/>
    <w:rsid w:val="0003091D"/>
    <w:rsid w:val="00094ACE"/>
    <w:rsid w:val="001709AA"/>
    <w:rsid w:val="001808B6"/>
    <w:rsid w:val="0022441A"/>
    <w:rsid w:val="004C6BB5"/>
    <w:rsid w:val="004E1D9C"/>
    <w:rsid w:val="0058095B"/>
    <w:rsid w:val="00623973"/>
    <w:rsid w:val="006F6F76"/>
    <w:rsid w:val="007B475C"/>
    <w:rsid w:val="008C3ACE"/>
    <w:rsid w:val="00935715"/>
    <w:rsid w:val="009D7910"/>
    <w:rsid w:val="009F3FAE"/>
    <w:rsid w:val="00A26704"/>
    <w:rsid w:val="00B4051A"/>
    <w:rsid w:val="00B5063E"/>
    <w:rsid w:val="00B92F73"/>
    <w:rsid w:val="00B940B1"/>
    <w:rsid w:val="00BC3FE1"/>
    <w:rsid w:val="00C72A0A"/>
    <w:rsid w:val="00D35385"/>
    <w:rsid w:val="00DB26A9"/>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31E2F"/>
  <w15:docId w15:val="{F5425464-1A04-461B-A204-EB886568A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Anuj</cp:lastModifiedBy>
  <cp:revision>8</cp:revision>
  <dcterms:created xsi:type="dcterms:W3CDTF">2019-08-06T03:26:00Z</dcterms:created>
  <dcterms:modified xsi:type="dcterms:W3CDTF">2020-01-18T16:23:00Z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