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475C" w:rsidRDefault="00B4051A" w:rsidP="004C6BB5">
      <w:pPr>
        <w:pStyle w:val="BodyText"/>
        <w:rPr>
          <w:sz w:val="10"/>
        </w:rPr>
      </w:pPr>
      <w:r>
        <w:rPr>
          <w:noProof/>
          <w:sz w:val="10"/>
          <w:lang w:bidi="fa-IR"/>
        </w:rPr>
        <w:drawing>
          <wp:inline distT="0" distB="0" distL="0" distR="0">
            <wp:extent cx="7359650" cy="956274"/>
            <wp:effectExtent l="0" t="0" r="0" b="0"/>
            <wp:docPr id="1" name="Picture 1" descr="D:\DiabetesMetabolism-2020\Header &amp; Footer\Header 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iabetesMetabolism-2020\Header &amp; Footer\Header 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9650" cy="9562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475C" w:rsidRDefault="007B475C" w:rsidP="004C6BB5">
      <w:pPr>
        <w:pStyle w:val="BodyText"/>
        <w:rPr>
          <w:sz w:val="10"/>
        </w:rPr>
      </w:pPr>
    </w:p>
    <w:p w:rsidR="007B475C" w:rsidRDefault="007B475C" w:rsidP="004C6BB5">
      <w:pPr>
        <w:pStyle w:val="BodyText"/>
        <w:rPr>
          <w:sz w:val="10"/>
        </w:rPr>
      </w:pPr>
    </w:p>
    <w:p w:rsidR="008C3ACE" w:rsidRPr="007B475C" w:rsidRDefault="00B5063E" w:rsidP="007B475C">
      <w:pPr>
        <w:pStyle w:val="Heading1"/>
        <w:ind w:left="0" w:right="1062"/>
        <w:jc w:val="center"/>
        <w:rPr>
          <w:u w:val="single"/>
        </w:rPr>
      </w:pPr>
      <w:r w:rsidRPr="007B475C">
        <w:rPr>
          <w:color w:val="585858"/>
          <w:u w:val="single"/>
        </w:rPr>
        <w:t>Abstract Template</w:t>
      </w:r>
    </w:p>
    <w:p w:rsidR="008C3ACE" w:rsidRDefault="008C3ACE">
      <w:pPr>
        <w:pStyle w:val="BodyText"/>
        <w:rPr>
          <w:b/>
          <w:sz w:val="14"/>
        </w:rPr>
      </w:pPr>
    </w:p>
    <w:p w:rsidR="00834C27" w:rsidRPr="007B475C" w:rsidRDefault="00B5063E" w:rsidP="00E505A4">
      <w:pPr>
        <w:pStyle w:val="Heading1"/>
        <w:ind w:left="0" w:right="1062"/>
        <w:rPr>
          <w:u w:val="single"/>
        </w:rPr>
      </w:pPr>
      <w:r w:rsidRPr="00A26704">
        <w:rPr>
          <w:color w:val="585858"/>
          <w:sz w:val="18"/>
          <w:szCs w:val="18"/>
        </w:rPr>
        <w:t xml:space="preserve">Title: </w:t>
      </w:r>
      <w:r w:rsidR="00E505A4">
        <w:rPr>
          <w:color w:val="000000" w:themeColor="text1"/>
          <w:u w:val="single"/>
        </w:rPr>
        <w:t xml:space="preserve">Healthy </w:t>
      </w:r>
      <w:r w:rsidR="00834C27" w:rsidRPr="003156DB">
        <w:rPr>
          <w:color w:val="000000" w:themeColor="text1"/>
          <w:u w:val="single"/>
        </w:rPr>
        <w:t xml:space="preserve">Food </w:t>
      </w:r>
      <w:r w:rsidR="00E505A4">
        <w:rPr>
          <w:color w:val="000000" w:themeColor="text1"/>
          <w:u w:val="single"/>
        </w:rPr>
        <w:t>P</w:t>
      </w:r>
      <w:r w:rsidR="00834C27" w:rsidRPr="003156DB">
        <w:rPr>
          <w:color w:val="000000" w:themeColor="text1"/>
          <w:u w:val="single"/>
        </w:rPr>
        <w:t xml:space="preserve">lanning </w:t>
      </w:r>
      <w:r w:rsidR="00E505A4">
        <w:rPr>
          <w:color w:val="000000" w:themeColor="text1"/>
          <w:u w:val="single"/>
        </w:rPr>
        <w:t>for</w:t>
      </w:r>
      <w:r w:rsidR="00834C27" w:rsidRPr="003156DB">
        <w:rPr>
          <w:color w:val="000000" w:themeColor="text1"/>
          <w:u w:val="single"/>
        </w:rPr>
        <w:t xml:space="preserve"> </w:t>
      </w:r>
      <w:proofErr w:type="spellStart"/>
      <w:r w:rsidR="00834C27" w:rsidRPr="003156DB">
        <w:rPr>
          <w:color w:val="000000" w:themeColor="text1"/>
          <w:u w:val="single"/>
        </w:rPr>
        <w:t>Cardiometabolic</w:t>
      </w:r>
      <w:proofErr w:type="spellEnd"/>
      <w:r w:rsidR="00834C27" w:rsidRPr="003156DB">
        <w:rPr>
          <w:color w:val="000000" w:themeColor="text1"/>
          <w:u w:val="single"/>
        </w:rPr>
        <w:t xml:space="preserve"> Disease</w:t>
      </w:r>
      <w:r w:rsidR="0007351C">
        <w:rPr>
          <w:color w:val="000000" w:themeColor="text1"/>
          <w:u w:val="single"/>
        </w:rPr>
        <w:t xml:space="preserve"> (CMD)</w:t>
      </w:r>
      <w:r w:rsidR="00834C27" w:rsidRPr="003156DB">
        <w:rPr>
          <w:color w:val="000000" w:themeColor="text1"/>
          <w:u w:val="single"/>
        </w:rPr>
        <w:t xml:space="preserve"> </w:t>
      </w:r>
    </w:p>
    <w:p w:rsidR="008C3ACE" w:rsidRPr="00A26704" w:rsidRDefault="008C3ACE" w:rsidP="00834C27">
      <w:pPr>
        <w:spacing w:before="92"/>
        <w:ind w:left="594" w:right="151"/>
        <w:rPr>
          <w:b/>
          <w:sz w:val="18"/>
          <w:szCs w:val="18"/>
        </w:rPr>
      </w:pPr>
    </w:p>
    <w:p w:rsidR="00834C27" w:rsidRPr="003156DB" w:rsidRDefault="00834C27" w:rsidP="00834C27">
      <w:pPr>
        <w:pStyle w:val="Heading3"/>
        <w:spacing w:line="214" w:lineRule="exact"/>
        <w:ind w:left="594" w:firstLine="0"/>
        <w:rPr>
          <w:color w:val="000000" w:themeColor="text1"/>
          <w:sz w:val="18"/>
          <w:szCs w:val="18"/>
        </w:rPr>
      </w:pPr>
      <w:proofErr w:type="spellStart"/>
      <w:r w:rsidRPr="003156DB">
        <w:rPr>
          <w:color w:val="000000" w:themeColor="text1"/>
          <w:sz w:val="18"/>
          <w:szCs w:val="18"/>
        </w:rPr>
        <w:t>Bahmanpour</w:t>
      </w:r>
      <w:proofErr w:type="spellEnd"/>
      <w:r w:rsidRPr="003156DB">
        <w:rPr>
          <w:color w:val="000000" w:themeColor="text1"/>
          <w:sz w:val="18"/>
          <w:szCs w:val="18"/>
        </w:rPr>
        <w:t xml:space="preserve"> S</w:t>
      </w:r>
      <w:r w:rsidR="002233D5">
        <w:rPr>
          <w:color w:val="000000" w:themeColor="text1"/>
          <w:sz w:val="18"/>
          <w:szCs w:val="18"/>
        </w:rPr>
        <w:t xml:space="preserve"> </w:t>
      </w:r>
      <w:r w:rsidR="00DF03DC" w:rsidRPr="00DF03DC">
        <w:rPr>
          <w:color w:val="000000" w:themeColor="text1"/>
          <w:sz w:val="18"/>
          <w:szCs w:val="18"/>
          <w:vertAlign w:val="superscript"/>
        </w:rPr>
        <w:t>1</w:t>
      </w:r>
      <w:proofErr w:type="gramStart"/>
      <w:r w:rsidR="00DF03DC" w:rsidRPr="00DF03DC">
        <w:rPr>
          <w:color w:val="000000" w:themeColor="text1"/>
          <w:sz w:val="18"/>
          <w:szCs w:val="18"/>
          <w:vertAlign w:val="superscript"/>
        </w:rPr>
        <w:t>,2</w:t>
      </w:r>
      <w:proofErr w:type="gramEnd"/>
      <w:r w:rsidRPr="003156DB">
        <w:rPr>
          <w:color w:val="000000" w:themeColor="text1"/>
          <w:sz w:val="18"/>
          <w:szCs w:val="18"/>
        </w:rPr>
        <w:t>.</w:t>
      </w:r>
    </w:p>
    <w:p w:rsidR="00834C27" w:rsidRDefault="00834C27" w:rsidP="00DF03DC">
      <w:pPr>
        <w:pStyle w:val="Heading3"/>
        <w:numPr>
          <w:ilvl w:val="0"/>
          <w:numId w:val="3"/>
        </w:numPr>
        <w:spacing w:line="214" w:lineRule="exact"/>
        <w:rPr>
          <w:color w:val="000000" w:themeColor="text1"/>
        </w:rPr>
      </w:pPr>
      <w:r w:rsidRPr="003156DB">
        <w:rPr>
          <w:color w:val="000000" w:themeColor="text1"/>
        </w:rPr>
        <w:t>Assistant Staff Researcher</w:t>
      </w:r>
      <w:r w:rsidR="00E505A4">
        <w:rPr>
          <w:color w:val="000000" w:themeColor="text1"/>
          <w:sz w:val="20"/>
          <w:szCs w:val="20"/>
        </w:rPr>
        <w:t xml:space="preserve">, Nutrition Research Center, </w:t>
      </w:r>
      <w:r w:rsidRPr="003156DB">
        <w:rPr>
          <w:color w:val="000000" w:themeColor="text1"/>
          <w:sz w:val="20"/>
          <w:szCs w:val="20"/>
        </w:rPr>
        <w:t>Shiraz University of Medical Sciences</w:t>
      </w:r>
      <w:r w:rsidRPr="003156DB">
        <w:rPr>
          <w:color w:val="000000" w:themeColor="text1"/>
        </w:rPr>
        <w:t xml:space="preserve">, </w:t>
      </w:r>
      <w:proofErr w:type="gramStart"/>
      <w:r w:rsidRPr="003156DB">
        <w:rPr>
          <w:color w:val="000000" w:themeColor="text1"/>
        </w:rPr>
        <w:t>Shiraz ,</w:t>
      </w:r>
      <w:proofErr w:type="gramEnd"/>
      <w:r w:rsidR="002233D5">
        <w:rPr>
          <w:color w:val="000000" w:themeColor="text1"/>
        </w:rPr>
        <w:t xml:space="preserve"> </w:t>
      </w:r>
      <w:r w:rsidRPr="003156DB">
        <w:rPr>
          <w:color w:val="000000" w:themeColor="text1"/>
        </w:rPr>
        <w:t>Iran</w:t>
      </w:r>
    </w:p>
    <w:p w:rsidR="00E505A4" w:rsidRPr="003156DB" w:rsidRDefault="00E505A4" w:rsidP="002233D5">
      <w:pPr>
        <w:pStyle w:val="Heading3"/>
        <w:numPr>
          <w:ilvl w:val="0"/>
          <w:numId w:val="3"/>
        </w:numPr>
        <w:spacing w:line="214" w:lineRule="exact"/>
        <w:rPr>
          <w:color w:val="000000" w:themeColor="text1"/>
          <w:sz w:val="18"/>
          <w:szCs w:val="18"/>
        </w:rPr>
      </w:pPr>
      <w:r w:rsidRPr="003156DB">
        <w:rPr>
          <w:color w:val="000000" w:themeColor="text1"/>
        </w:rPr>
        <w:t xml:space="preserve">Assistant </w:t>
      </w:r>
      <w:r w:rsidR="002233D5">
        <w:rPr>
          <w:color w:val="000000" w:themeColor="text1"/>
        </w:rPr>
        <w:t>P</w:t>
      </w:r>
      <w:bookmarkStart w:id="0" w:name="_GoBack"/>
      <w:bookmarkEnd w:id="0"/>
      <w:r>
        <w:rPr>
          <w:color w:val="000000" w:themeColor="text1"/>
        </w:rPr>
        <w:t xml:space="preserve">rofessor of Nutrition, Nutrition Department, </w:t>
      </w:r>
      <w:proofErr w:type="spellStart"/>
      <w:r>
        <w:rPr>
          <w:color w:val="000000" w:themeColor="text1"/>
        </w:rPr>
        <w:t>Sarvestan</w:t>
      </w:r>
      <w:proofErr w:type="spellEnd"/>
      <w:r>
        <w:rPr>
          <w:color w:val="000000" w:themeColor="text1"/>
        </w:rPr>
        <w:t xml:space="preserve"> Branch, </w:t>
      </w:r>
      <w:proofErr w:type="spellStart"/>
      <w:r>
        <w:rPr>
          <w:color w:val="000000" w:themeColor="text1"/>
        </w:rPr>
        <w:t>Islamiz</w:t>
      </w:r>
      <w:proofErr w:type="spellEnd"/>
      <w:r>
        <w:rPr>
          <w:color w:val="000000" w:themeColor="text1"/>
        </w:rPr>
        <w:t xml:space="preserve"> Azad University, </w:t>
      </w:r>
      <w:proofErr w:type="spellStart"/>
      <w:r>
        <w:rPr>
          <w:color w:val="000000" w:themeColor="text1"/>
        </w:rPr>
        <w:t>Sarvestan</w:t>
      </w:r>
      <w:proofErr w:type="spellEnd"/>
      <w:r>
        <w:rPr>
          <w:color w:val="000000" w:themeColor="text1"/>
        </w:rPr>
        <w:t>, Iran</w:t>
      </w:r>
    </w:p>
    <w:p w:rsidR="00834C27" w:rsidRDefault="00834C27">
      <w:pPr>
        <w:pStyle w:val="BodyText"/>
        <w:spacing w:line="231" w:lineRule="exact"/>
        <w:ind w:left="594"/>
        <w:rPr>
          <w:color w:val="585858"/>
          <w:position w:val="9"/>
          <w:sz w:val="16"/>
          <w:szCs w:val="16"/>
        </w:rPr>
      </w:pPr>
    </w:p>
    <w:p w:rsidR="008C3ACE" w:rsidRDefault="008C3ACE">
      <w:pPr>
        <w:pStyle w:val="BodyText"/>
        <w:spacing w:before="9"/>
      </w:pPr>
    </w:p>
    <w:p w:rsidR="008C3ACE" w:rsidRDefault="008C3ACE">
      <w:pPr>
        <w:sectPr w:rsidR="008C3ACE" w:rsidSect="007B475C">
          <w:type w:val="continuous"/>
          <w:pgSz w:w="11910" w:h="16840"/>
          <w:pgMar w:top="284" w:right="180" w:bottom="280" w:left="140" w:header="720" w:footer="720" w:gutter="0"/>
          <w:cols w:space="720"/>
        </w:sectPr>
      </w:pPr>
    </w:p>
    <w:p w:rsidR="008C3ACE" w:rsidRDefault="008C3ACE">
      <w:pPr>
        <w:pStyle w:val="BodyText"/>
        <w:rPr>
          <w:b/>
          <w:sz w:val="20"/>
        </w:rPr>
      </w:pPr>
    </w:p>
    <w:p w:rsidR="008C3ACE" w:rsidRDefault="008C3ACE">
      <w:pPr>
        <w:pStyle w:val="BodyText"/>
        <w:spacing w:before="10"/>
        <w:rPr>
          <w:b/>
        </w:rPr>
      </w:pPr>
    </w:p>
    <w:p w:rsidR="008C3ACE" w:rsidRDefault="00B5063E">
      <w:pPr>
        <w:pStyle w:val="ListParagraph"/>
        <w:numPr>
          <w:ilvl w:val="0"/>
          <w:numId w:val="1"/>
        </w:numPr>
        <w:tabs>
          <w:tab w:val="left" w:pos="1866"/>
          <w:tab w:val="left" w:pos="1867"/>
        </w:tabs>
        <w:ind w:hanging="446"/>
        <w:jc w:val="left"/>
        <w:rPr>
          <w:b/>
          <w:sz w:val="19"/>
        </w:rPr>
      </w:pPr>
      <w:r>
        <w:rPr>
          <w:b/>
          <w:color w:val="585858"/>
          <w:sz w:val="19"/>
        </w:rPr>
        <w:t>Abstract Body (up to 250</w:t>
      </w:r>
      <w:r>
        <w:rPr>
          <w:b/>
          <w:color w:val="585858"/>
          <w:spacing w:val="-9"/>
          <w:sz w:val="19"/>
        </w:rPr>
        <w:t xml:space="preserve"> </w:t>
      </w:r>
      <w:r>
        <w:rPr>
          <w:b/>
          <w:color w:val="585858"/>
          <w:sz w:val="19"/>
        </w:rPr>
        <w:t>words)</w:t>
      </w:r>
    </w:p>
    <w:p w:rsidR="00064871" w:rsidRDefault="00064871" w:rsidP="00064871">
      <w:pPr>
        <w:adjustRightInd w:val="0"/>
        <w:ind w:left="1420"/>
        <w:rPr>
          <w:rFonts w:eastAsiaTheme="minorEastAsia"/>
          <w:color w:val="000000" w:themeColor="text1"/>
          <w:kern w:val="24"/>
          <w:sz w:val="18"/>
          <w:szCs w:val="18"/>
        </w:rPr>
      </w:pPr>
      <w:r w:rsidRPr="00064871">
        <w:rPr>
          <w:b/>
          <w:bCs/>
          <w:color w:val="000000" w:themeColor="text1"/>
          <w:sz w:val="18"/>
          <w:szCs w:val="18"/>
        </w:rPr>
        <w:t>Background&amp; Aim</w:t>
      </w:r>
    </w:p>
    <w:p w:rsidR="00064871" w:rsidRPr="00064871" w:rsidRDefault="00064871" w:rsidP="00064871">
      <w:pPr>
        <w:adjustRightInd w:val="0"/>
        <w:ind w:left="1420"/>
        <w:rPr>
          <w:b/>
          <w:bCs/>
          <w:color w:val="000000" w:themeColor="text1"/>
          <w:sz w:val="18"/>
          <w:szCs w:val="18"/>
        </w:rPr>
      </w:pPr>
      <w:r w:rsidRPr="00064871">
        <w:rPr>
          <w:rFonts w:eastAsiaTheme="minorEastAsia"/>
          <w:color w:val="000000" w:themeColor="text1"/>
          <w:kern w:val="24"/>
          <w:sz w:val="18"/>
          <w:szCs w:val="18"/>
        </w:rPr>
        <w:t xml:space="preserve">The </w:t>
      </w:r>
      <w:proofErr w:type="spellStart"/>
      <w:r w:rsidRPr="00064871">
        <w:rPr>
          <w:rFonts w:eastAsiaTheme="minorEastAsia"/>
          <w:color w:val="000000" w:themeColor="text1"/>
          <w:kern w:val="24"/>
          <w:sz w:val="18"/>
          <w:szCs w:val="18"/>
        </w:rPr>
        <w:t>Cardiometabolic</w:t>
      </w:r>
      <w:proofErr w:type="spellEnd"/>
      <w:r w:rsidRPr="00064871">
        <w:rPr>
          <w:rFonts w:eastAsiaTheme="minorEastAsia"/>
          <w:color w:val="000000" w:themeColor="text1"/>
          <w:kern w:val="24"/>
          <w:sz w:val="18"/>
          <w:szCs w:val="18"/>
        </w:rPr>
        <w:t xml:space="preserve"> Disease (CMD) Food Plan is designed for individuals who are or at risk of CVD, DM or both. These diseases share similar causes including </w:t>
      </w:r>
      <w:r w:rsidRPr="00064871">
        <w:rPr>
          <w:color w:val="000000" w:themeColor="text1"/>
          <w:sz w:val="18"/>
          <w:szCs w:val="18"/>
        </w:rPr>
        <w:t xml:space="preserve">abdominal adiposity, high blood pressure, endothelial dysfunction, raised LDL, Low HDL, high blood glucose, inflammation </w:t>
      </w:r>
      <w:r w:rsidRPr="00064871">
        <w:rPr>
          <w:rFonts w:eastAsiaTheme="minorEastAsia"/>
          <w:color w:val="000000" w:themeColor="text1"/>
          <w:kern w:val="24"/>
          <w:sz w:val="18"/>
          <w:szCs w:val="18"/>
        </w:rPr>
        <w:t>and coagulopathy.</w:t>
      </w:r>
    </w:p>
    <w:p w:rsidR="00064871" w:rsidRPr="00064871" w:rsidRDefault="00064871" w:rsidP="00064871">
      <w:pPr>
        <w:ind w:left="1420"/>
        <w:jc w:val="both"/>
        <w:rPr>
          <w:b/>
          <w:bCs/>
          <w:color w:val="000000" w:themeColor="text1"/>
          <w:sz w:val="18"/>
          <w:szCs w:val="18"/>
        </w:rPr>
      </w:pPr>
      <w:r w:rsidRPr="00064871">
        <w:rPr>
          <w:b/>
          <w:bCs/>
          <w:color w:val="000000" w:themeColor="text1"/>
          <w:sz w:val="18"/>
          <w:szCs w:val="18"/>
        </w:rPr>
        <w:t>Methods</w:t>
      </w:r>
    </w:p>
    <w:p w:rsidR="00064871" w:rsidRPr="00064871" w:rsidRDefault="00064871" w:rsidP="00064871">
      <w:pPr>
        <w:ind w:left="1420"/>
        <w:jc w:val="both"/>
        <w:rPr>
          <w:b/>
          <w:bCs/>
          <w:color w:val="000000" w:themeColor="text1"/>
          <w:sz w:val="18"/>
          <w:szCs w:val="18"/>
        </w:rPr>
      </w:pPr>
      <w:r w:rsidRPr="00064871">
        <w:rPr>
          <w:color w:val="000000" w:themeColor="text1"/>
          <w:sz w:val="18"/>
          <w:szCs w:val="18"/>
        </w:rPr>
        <w:t>The most recent scientific researches on nutritional recommendation in CMD were systematically reviewed. The mentioned key “</w:t>
      </w:r>
      <w:proofErr w:type="spellStart"/>
      <w:r w:rsidRPr="00064871">
        <w:rPr>
          <w:color w:val="000000" w:themeColor="text1"/>
          <w:sz w:val="18"/>
          <w:szCs w:val="18"/>
        </w:rPr>
        <w:t>Cardiometabolic</w:t>
      </w:r>
      <w:proofErr w:type="spellEnd"/>
      <w:r w:rsidRPr="00064871">
        <w:rPr>
          <w:color w:val="000000" w:themeColor="text1"/>
          <w:sz w:val="18"/>
          <w:szCs w:val="18"/>
        </w:rPr>
        <w:t xml:space="preserve"> syndrome”, “diet planning”, “metabolic syndrome”, “nutrition”, in electronic databases between the years 2009 and 2019 were used.</w:t>
      </w:r>
    </w:p>
    <w:p w:rsidR="00064871" w:rsidRPr="00064871" w:rsidRDefault="00064871" w:rsidP="00064871">
      <w:pPr>
        <w:adjustRightInd w:val="0"/>
        <w:ind w:left="1420"/>
        <w:jc w:val="both"/>
        <w:rPr>
          <w:b/>
          <w:bCs/>
          <w:color w:val="000000" w:themeColor="text1"/>
          <w:sz w:val="18"/>
          <w:szCs w:val="18"/>
        </w:rPr>
      </w:pPr>
      <w:r w:rsidRPr="00064871">
        <w:rPr>
          <w:b/>
          <w:bCs/>
          <w:color w:val="000000" w:themeColor="text1"/>
          <w:sz w:val="18"/>
          <w:szCs w:val="18"/>
        </w:rPr>
        <w:t>Results</w:t>
      </w:r>
    </w:p>
    <w:p w:rsidR="00064871" w:rsidRPr="00064871" w:rsidRDefault="00064871" w:rsidP="002233D5">
      <w:pPr>
        <w:ind w:left="1420"/>
        <w:jc w:val="both"/>
        <w:rPr>
          <w:color w:val="000000" w:themeColor="text1"/>
          <w:sz w:val="18"/>
          <w:szCs w:val="18"/>
        </w:rPr>
      </w:pPr>
      <w:r w:rsidRPr="00064871">
        <w:rPr>
          <w:color w:val="000000" w:themeColor="text1"/>
          <w:sz w:val="18"/>
          <w:szCs w:val="18"/>
        </w:rPr>
        <w:t>Maintaining reduced body weight by healthy diet such as  macrobiotic diet, calorie-modified Mediterranean approach or calorie-adjusted DASH diet rather than major commercial and self-help weight loss programs</w:t>
      </w:r>
      <w:r>
        <w:rPr>
          <w:color w:val="000000" w:themeColor="text1"/>
          <w:sz w:val="18"/>
          <w:szCs w:val="18"/>
        </w:rPr>
        <w:t>,</w:t>
      </w:r>
      <w:r w:rsidRPr="00064871">
        <w:rPr>
          <w:color w:val="000000" w:themeColor="text1"/>
          <w:sz w:val="18"/>
          <w:szCs w:val="18"/>
        </w:rPr>
        <w:t xml:space="preserve"> with acceptable macronutrient distribution range(AMDR) of 40-50% low glycemic load-/index- carbohydrates (low in simple- and added- sugar, high in dietary fiber), 20-30 % protein (complementary plant-based protein) </w:t>
      </w:r>
      <w:r w:rsidR="002233D5">
        <w:rPr>
          <w:color w:val="000000" w:themeColor="text1"/>
          <w:sz w:val="18"/>
          <w:szCs w:val="18"/>
        </w:rPr>
        <w:t>and</w:t>
      </w:r>
      <w:r w:rsidRPr="00064871">
        <w:rPr>
          <w:color w:val="000000" w:themeColor="text1"/>
          <w:sz w:val="18"/>
          <w:szCs w:val="18"/>
        </w:rPr>
        <w:t xml:space="preserve">  30-40 % fat (MUFA and W-3 fatty acid sources) is one of the features of diet plan in </w:t>
      </w:r>
      <w:proofErr w:type="spellStart"/>
      <w:r w:rsidRPr="00064871">
        <w:rPr>
          <w:color w:val="000000" w:themeColor="text1"/>
          <w:sz w:val="18"/>
          <w:szCs w:val="18"/>
        </w:rPr>
        <w:t>cardiometabolic</w:t>
      </w:r>
      <w:proofErr w:type="spellEnd"/>
      <w:r w:rsidRPr="00064871">
        <w:rPr>
          <w:color w:val="000000" w:themeColor="text1"/>
          <w:sz w:val="18"/>
          <w:szCs w:val="18"/>
        </w:rPr>
        <w:t xml:space="preserve"> disease.</w:t>
      </w:r>
      <w:r w:rsidRPr="00064871">
        <w:rPr>
          <w:rFonts w:eastAsia="Adobe Gothic Std B"/>
          <w:color w:val="000000" w:themeColor="text1"/>
          <w:kern w:val="24"/>
          <w:sz w:val="18"/>
          <w:szCs w:val="18"/>
        </w:rPr>
        <w:t xml:space="preserve"> </w:t>
      </w:r>
      <w:r w:rsidRPr="00064871">
        <w:rPr>
          <w:color w:val="000000" w:themeColor="text1"/>
          <w:sz w:val="18"/>
          <w:szCs w:val="18"/>
        </w:rPr>
        <w:t xml:space="preserve">Cooking methods are also important to reduce Advanced </w:t>
      </w:r>
      <w:proofErr w:type="spellStart"/>
      <w:r w:rsidRPr="00064871">
        <w:rPr>
          <w:color w:val="000000" w:themeColor="text1"/>
          <w:sz w:val="18"/>
          <w:szCs w:val="18"/>
        </w:rPr>
        <w:t>Glycation</w:t>
      </w:r>
      <w:proofErr w:type="spellEnd"/>
      <w:r w:rsidRPr="00064871">
        <w:rPr>
          <w:color w:val="000000" w:themeColor="text1"/>
          <w:sz w:val="18"/>
          <w:szCs w:val="18"/>
        </w:rPr>
        <w:t xml:space="preserve"> End </w:t>
      </w:r>
      <w:r w:rsidR="002233D5" w:rsidRPr="00064871">
        <w:rPr>
          <w:color w:val="000000" w:themeColor="text1"/>
          <w:sz w:val="18"/>
          <w:szCs w:val="18"/>
        </w:rPr>
        <w:t>(AGEs)</w:t>
      </w:r>
      <w:r w:rsidR="002233D5">
        <w:rPr>
          <w:color w:val="000000" w:themeColor="text1"/>
          <w:sz w:val="18"/>
          <w:szCs w:val="18"/>
        </w:rPr>
        <w:t xml:space="preserve"> </w:t>
      </w:r>
      <w:r w:rsidRPr="00064871">
        <w:rPr>
          <w:color w:val="000000" w:themeColor="text1"/>
          <w:sz w:val="18"/>
          <w:szCs w:val="18"/>
        </w:rPr>
        <w:t xml:space="preserve">products. The best practice such as lower cooking temperatures, shorter cooking times, Cook foods in water through boiling, </w:t>
      </w:r>
      <w:r w:rsidR="002233D5">
        <w:rPr>
          <w:color w:val="000000" w:themeColor="text1"/>
          <w:sz w:val="18"/>
          <w:szCs w:val="18"/>
        </w:rPr>
        <w:t xml:space="preserve">or </w:t>
      </w:r>
      <w:r w:rsidRPr="00064871">
        <w:rPr>
          <w:color w:val="000000" w:themeColor="text1"/>
          <w:sz w:val="18"/>
          <w:szCs w:val="18"/>
        </w:rPr>
        <w:t>steaming for higher humidity and moisture content, Marinate foods in acidic or citrus-based sauces help reduce the AGEs content of the cooking meal.</w:t>
      </w:r>
    </w:p>
    <w:p w:rsidR="00064871" w:rsidRPr="00064871" w:rsidRDefault="00064871" w:rsidP="00064871">
      <w:pPr>
        <w:adjustRightInd w:val="0"/>
        <w:ind w:left="1420"/>
        <w:jc w:val="both"/>
        <w:rPr>
          <w:b/>
          <w:bCs/>
          <w:color w:val="000000" w:themeColor="text1"/>
          <w:sz w:val="18"/>
          <w:szCs w:val="18"/>
        </w:rPr>
      </w:pPr>
      <w:r w:rsidRPr="00064871">
        <w:rPr>
          <w:b/>
          <w:bCs/>
          <w:color w:val="000000" w:themeColor="text1"/>
          <w:sz w:val="18"/>
          <w:szCs w:val="18"/>
        </w:rPr>
        <w:t>Conclusion</w:t>
      </w:r>
    </w:p>
    <w:p w:rsidR="00064871" w:rsidRPr="00064871" w:rsidRDefault="00064871" w:rsidP="00064871">
      <w:pPr>
        <w:adjustRightInd w:val="0"/>
        <w:ind w:left="1420"/>
        <w:jc w:val="both"/>
        <w:rPr>
          <w:color w:val="000000" w:themeColor="text1"/>
          <w:sz w:val="18"/>
          <w:szCs w:val="18"/>
        </w:rPr>
      </w:pPr>
      <w:r w:rsidRPr="00064871">
        <w:rPr>
          <w:color w:val="000000" w:themeColor="text1"/>
          <w:sz w:val="18"/>
          <w:szCs w:val="18"/>
        </w:rPr>
        <w:t xml:space="preserve">Food-based recommendations in CMD disease should be </w:t>
      </w:r>
      <w:proofErr w:type="spellStart"/>
      <w:r w:rsidRPr="00064871">
        <w:rPr>
          <w:color w:val="000000" w:themeColor="text1"/>
          <w:sz w:val="18"/>
          <w:szCs w:val="18"/>
        </w:rPr>
        <w:t>evidence_based</w:t>
      </w:r>
      <w:proofErr w:type="spellEnd"/>
      <w:r w:rsidRPr="00064871">
        <w:rPr>
          <w:color w:val="000000" w:themeColor="text1"/>
          <w:sz w:val="18"/>
          <w:szCs w:val="18"/>
        </w:rPr>
        <w:t xml:space="preserve"> and emphasis on variety, balance &amp; proportionality, and moderation.</w:t>
      </w:r>
    </w:p>
    <w:p w:rsidR="00064871" w:rsidRPr="00064871" w:rsidRDefault="00064871" w:rsidP="00064871">
      <w:pPr>
        <w:adjustRightInd w:val="0"/>
        <w:ind w:left="1039"/>
        <w:jc w:val="both"/>
        <w:rPr>
          <w:color w:val="000000" w:themeColor="text1"/>
          <w:sz w:val="18"/>
          <w:szCs w:val="18"/>
        </w:rPr>
      </w:pPr>
    </w:p>
    <w:p w:rsidR="00064871" w:rsidRPr="00064871" w:rsidRDefault="00064871" w:rsidP="00064871">
      <w:pPr>
        <w:adjustRightInd w:val="0"/>
        <w:ind w:left="1420"/>
        <w:jc w:val="both"/>
        <w:rPr>
          <w:color w:val="000000" w:themeColor="text1"/>
          <w:sz w:val="18"/>
          <w:szCs w:val="18"/>
        </w:rPr>
      </w:pPr>
      <w:r w:rsidRPr="00064871">
        <w:rPr>
          <w:b/>
          <w:bCs/>
          <w:color w:val="000000" w:themeColor="text1"/>
          <w:sz w:val="18"/>
          <w:szCs w:val="18"/>
        </w:rPr>
        <w:t>Key Word:</w:t>
      </w:r>
      <w:r w:rsidRPr="00064871">
        <w:rPr>
          <w:color w:val="000000" w:themeColor="text1"/>
          <w:sz w:val="18"/>
          <w:szCs w:val="18"/>
        </w:rPr>
        <w:t xml:space="preserve"> • </w:t>
      </w:r>
      <w:proofErr w:type="spellStart"/>
      <w:r w:rsidRPr="00064871">
        <w:rPr>
          <w:color w:val="000000" w:themeColor="text1"/>
          <w:sz w:val="18"/>
          <w:szCs w:val="18"/>
        </w:rPr>
        <w:t>Cardiometabolic</w:t>
      </w:r>
      <w:proofErr w:type="spellEnd"/>
      <w:r w:rsidRPr="00064871">
        <w:rPr>
          <w:color w:val="000000" w:themeColor="text1"/>
          <w:sz w:val="18"/>
          <w:szCs w:val="18"/>
        </w:rPr>
        <w:t xml:space="preserve"> Disease • metabolic syndrome • nutrition • diet planning• </w:t>
      </w:r>
    </w:p>
    <w:p w:rsidR="008C3ACE" w:rsidRDefault="00B5063E" w:rsidP="00000749">
      <w:pPr>
        <w:pStyle w:val="ListParagraph"/>
        <w:tabs>
          <w:tab w:val="left" w:pos="1758"/>
        </w:tabs>
        <w:spacing w:before="92"/>
        <w:ind w:firstLine="0"/>
      </w:pPr>
      <w:r>
        <w:rPr>
          <w:b/>
          <w:color w:val="585858"/>
          <w:w w:val="99"/>
          <w:sz w:val="19"/>
        </w:rPr>
        <w:br w:type="column"/>
      </w:r>
      <w:r w:rsidR="00000749">
        <w:lastRenderedPageBreak/>
        <w:t xml:space="preserve"> </w:t>
      </w:r>
    </w:p>
    <w:p w:rsidR="008C3ACE" w:rsidRDefault="00000749">
      <w:pPr>
        <w:pStyle w:val="Heading3"/>
        <w:numPr>
          <w:ilvl w:val="0"/>
          <w:numId w:val="1"/>
        </w:numPr>
        <w:tabs>
          <w:tab w:val="left" w:pos="1758"/>
        </w:tabs>
        <w:ind w:left="1757"/>
        <w:jc w:val="left"/>
      </w:pPr>
      <w:r>
        <w:rPr>
          <w:color w:val="585858"/>
        </w:rPr>
        <w:t>Biography (Up to 100 words)</w:t>
      </w:r>
    </w:p>
    <w:p w:rsidR="008C3ACE" w:rsidRPr="003156DB" w:rsidRDefault="00834C27" w:rsidP="00E505A4">
      <w:pPr>
        <w:pStyle w:val="BodyText"/>
        <w:spacing w:before="119"/>
        <w:ind w:left="316" w:right="381"/>
        <w:jc w:val="both"/>
        <w:rPr>
          <w:rFonts w:asciiTheme="majorBidi" w:hAnsiTheme="majorBidi" w:cstheme="majorBidi"/>
          <w:color w:val="000000" w:themeColor="text1"/>
          <w:sz w:val="18"/>
          <w:szCs w:val="18"/>
        </w:rPr>
      </w:pPr>
      <w:proofErr w:type="spellStart"/>
      <w:r w:rsidRPr="003156DB">
        <w:rPr>
          <w:rFonts w:asciiTheme="majorBidi" w:hAnsiTheme="majorBidi" w:cstheme="majorBidi"/>
          <w:color w:val="000000" w:themeColor="text1"/>
          <w:sz w:val="18"/>
          <w:szCs w:val="18"/>
        </w:rPr>
        <w:t>Salmeh</w:t>
      </w:r>
      <w:proofErr w:type="spellEnd"/>
      <w:r w:rsidRPr="003156DB">
        <w:rPr>
          <w:rFonts w:asciiTheme="majorBidi" w:hAnsiTheme="majorBidi" w:cstheme="majorBidi"/>
          <w:color w:val="000000" w:themeColor="text1"/>
          <w:sz w:val="18"/>
          <w:szCs w:val="18"/>
        </w:rPr>
        <w:t xml:space="preserve"> </w:t>
      </w:r>
      <w:proofErr w:type="spellStart"/>
      <w:r w:rsidRPr="003156DB">
        <w:rPr>
          <w:rFonts w:asciiTheme="majorBidi" w:hAnsiTheme="majorBidi" w:cstheme="majorBidi"/>
          <w:color w:val="000000" w:themeColor="text1"/>
          <w:sz w:val="18"/>
          <w:szCs w:val="18"/>
        </w:rPr>
        <w:t>Bahmanpour</w:t>
      </w:r>
      <w:proofErr w:type="spellEnd"/>
      <w:r w:rsidR="00B5063E" w:rsidRPr="003156DB">
        <w:rPr>
          <w:rFonts w:asciiTheme="majorBidi" w:hAnsiTheme="majorBidi" w:cstheme="majorBidi"/>
          <w:color w:val="000000" w:themeColor="text1"/>
          <w:sz w:val="18"/>
          <w:szCs w:val="18"/>
        </w:rPr>
        <w:t xml:space="preserve"> has completed his PhD at the age of </w:t>
      </w:r>
      <w:r w:rsidRPr="003156DB">
        <w:rPr>
          <w:rFonts w:asciiTheme="majorBidi" w:hAnsiTheme="majorBidi" w:cstheme="majorBidi"/>
          <w:color w:val="000000" w:themeColor="text1"/>
          <w:sz w:val="18"/>
          <w:szCs w:val="18"/>
        </w:rPr>
        <w:t>3</w:t>
      </w:r>
      <w:r w:rsidR="00E505A4">
        <w:rPr>
          <w:rFonts w:asciiTheme="majorBidi" w:hAnsiTheme="majorBidi" w:cstheme="majorBidi"/>
          <w:color w:val="000000" w:themeColor="text1"/>
          <w:sz w:val="18"/>
          <w:szCs w:val="18"/>
        </w:rPr>
        <w:t>4</w:t>
      </w:r>
      <w:r w:rsidR="00B5063E" w:rsidRPr="003156DB">
        <w:rPr>
          <w:rFonts w:asciiTheme="majorBidi" w:hAnsiTheme="majorBidi" w:cstheme="majorBidi"/>
          <w:color w:val="000000" w:themeColor="text1"/>
          <w:sz w:val="18"/>
          <w:szCs w:val="18"/>
        </w:rPr>
        <w:t xml:space="preserve"> years from School </w:t>
      </w:r>
      <w:r w:rsidR="00E505A4" w:rsidRPr="003156DB">
        <w:rPr>
          <w:rFonts w:asciiTheme="majorBidi" w:hAnsiTheme="majorBidi" w:cstheme="majorBidi"/>
          <w:color w:val="000000" w:themeColor="text1"/>
          <w:sz w:val="18"/>
          <w:szCs w:val="18"/>
        </w:rPr>
        <w:t>of Nutrition</w:t>
      </w:r>
      <w:r w:rsidRPr="003156DB">
        <w:rPr>
          <w:rFonts w:asciiTheme="majorBidi" w:hAnsiTheme="majorBidi" w:cstheme="majorBidi"/>
          <w:color w:val="000000" w:themeColor="text1"/>
          <w:sz w:val="18"/>
          <w:szCs w:val="18"/>
        </w:rPr>
        <w:t xml:space="preserve"> and Food Sciences</w:t>
      </w:r>
      <w:r w:rsidR="00B5063E" w:rsidRPr="003156DB">
        <w:rPr>
          <w:rFonts w:asciiTheme="majorBidi" w:hAnsiTheme="majorBidi" w:cstheme="majorBidi"/>
          <w:color w:val="000000" w:themeColor="text1"/>
          <w:sz w:val="18"/>
          <w:szCs w:val="18"/>
        </w:rPr>
        <w:t xml:space="preserve">, </w:t>
      </w:r>
      <w:r w:rsidR="00E505A4" w:rsidRPr="003156DB">
        <w:rPr>
          <w:rFonts w:asciiTheme="majorBidi" w:hAnsiTheme="majorBidi" w:cstheme="majorBidi"/>
          <w:color w:val="000000" w:themeColor="text1"/>
          <w:sz w:val="18"/>
          <w:szCs w:val="18"/>
        </w:rPr>
        <w:t>of Shiraz</w:t>
      </w:r>
      <w:r w:rsidRPr="003156DB">
        <w:rPr>
          <w:rFonts w:asciiTheme="majorBidi" w:hAnsiTheme="majorBidi" w:cstheme="majorBidi"/>
          <w:color w:val="000000" w:themeColor="text1"/>
          <w:sz w:val="18"/>
          <w:szCs w:val="18"/>
        </w:rPr>
        <w:t xml:space="preserve"> University of Medical Sciences</w:t>
      </w:r>
      <w:r w:rsidR="00B5063E" w:rsidRPr="003156DB">
        <w:rPr>
          <w:rFonts w:asciiTheme="majorBidi" w:hAnsiTheme="majorBidi" w:cstheme="majorBidi"/>
          <w:color w:val="000000" w:themeColor="text1"/>
          <w:sz w:val="18"/>
          <w:szCs w:val="18"/>
        </w:rPr>
        <w:t xml:space="preserve"> University, </w:t>
      </w:r>
      <w:r w:rsidRPr="003156DB">
        <w:rPr>
          <w:rFonts w:asciiTheme="majorBidi" w:hAnsiTheme="majorBidi" w:cstheme="majorBidi"/>
          <w:color w:val="000000" w:themeColor="text1"/>
          <w:sz w:val="18"/>
          <w:szCs w:val="18"/>
        </w:rPr>
        <w:t>Shiraz, Iran</w:t>
      </w:r>
      <w:r w:rsidR="00B5063E" w:rsidRPr="003156DB">
        <w:rPr>
          <w:rFonts w:asciiTheme="majorBidi" w:hAnsiTheme="majorBidi" w:cstheme="majorBidi"/>
          <w:color w:val="000000" w:themeColor="text1"/>
          <w:sz w:val="18"/>
          <w:szCs w:val="18"/>
        </w:rPr>
        <w:t xml:space="preserve">. </w:t>
      </w:r>
      <w:r w:rsidR="003156DB">
        <w:rPr>
          <w:rFonts w:asciiTheme="majorBidi" w:hAnsiTheme="majorBidi" w:cstheme="majorBidi"/>
          <w:color w:val="000000" w:themeColor="text1"/>
          <w:sz w:val="18"/>
          <w:szCs w:val="18"/>
        </w:rPr>
        <w:t>S</w:t>
      </w:r>
      <w:r w:rsidRPr="003156DB">
        <w:rPr>
          <w:rFonts w:asciiTheme="majorBidi" w:hAnsiTheme="majorBidi" w:cstheme="majorBidi"/>
          <w:color w:val="000000" w:themeColor="text1"/>
          <w:sz w:val="18"/>
          <w:szCs w:val="18"/>
        </w:rPr>
        <w:t>he</w:t>
      </w:r>
      <w:r w:rsidR="00B5063E" w:rsidRPr="003156DB">
        <w:rPr>
          <w:rFonts w:asciiTheme="majorBidi" w:hAnsiTheme="majorBidi" w:cstheme="majorBidi"/>
          <w:color w:val="000000" w:themeColor="text1"/>
          <w:sz w:val="18"/>
          <w:szCs w:val="18"/>
        </w:rPr>
        <w:t xml:space="preserve"> </w:t>
      </w:r>
      <w:r w:rsidRPr="003156DB">
        <w:rPr>
          <w:rStyle w:val="fontstyle01"/>
          <w:rFonts w:asciiTheme="majorBidi" w:hAnsiTheme="majorBidi" w:cstheme="majorBidi"/>
          <w:color w:val="000000" w:themeColor="text1"/>
          <w:sz w:val="18"/>
          <w:szCs w:val="18"/>
        </w:rPr>
        <w:t xml:space="preserve">served as a member of </w:t>
      </w:r>
      <w:r w:rsidR="00E505A4" w:rsidRPr="003156DB">
        <w:rPr>
          <w:rStyle w:val="fontstyle01"/>
          <w:rFonts w:asciiTheme="majorBidi" w:hAnsiTheme="majorBidi" w:cstheme="majorBidi"/>
          <w:color w:val="000000" w:themeColor="text1"/>
          <w:sz w:val="18"/>
          <w:szCs w:val="18"/>
        </w:rPr>
        <w:t>"commenting</w:t>
      </w:r>
      <w:r w:rsidRPr="003156DB">
        <w:rPr>
          <w:rStyle w:val="fontstyle01"/>
          <w:rFonts w:asciiTheme="majorBidi" w:hAnsiTheme="majorBidi" w:cstheme="majorBidi"/>
          <w:color w:val="000000" w:themeColor="text1"/>
          <w:sz w:val="18"/>
          <w:szCs w:val="18"/>
        </w:rPr>
        <w:t xml:space="preserve"> on the draft guidelines" </w:t>
      </w:r>
      <w:r w:rsidR="00E505A4" w:rsidRPr="003156DB">
        <w:rPr>
          <w:rStyle w:val="fontstyle01"/>
          <w:rFonts w:asciiTheme="majorBidi" w:hAnsiTheme="majorBidi" w:cstheme="majorBidi"/>
          <w:color w:val="000000" w:themeColor="text1"/>
          <w:sz w:val="18"/>
          <w:szCs w:val="18"/>
        </w:rPr>
        <w:t>and"</w:t>
      </w:r>
      <w:r w:rsidRPr="003156DB">
        <w:rPr>
          <w:rStyle w:val="fontstyle01"/>
          <w:rFonts w:asciiTheme="majorBidi" w:hAnsiTheme="majorBidi" w:cstheme="majorBidi"/>
          <w:color w:val="000000" w:themeColor="text1"/>
          <w:sz w:val="18"/>
          <w:szCs w:val="18"/>
        </w:rPr>
        <w:t xml:space="preserve"> External Experts and Stakeholders</w:t>
      </w:r>
      <w:r w:rsidRPr="003156DB">
        <w:rPr>
          <w:rFonts w:asciiTheme="majorBidi" w:hAnsiTheme="majorBidi" w:cstheme="majorBidi"/>
          <w:color w:val="000000" w:themeColor="text1"/>
          <w:sz w:val="18"/>
          <w:szCs w:val="18"/>
        </w:rPr>
        <w:t xml:space="preserve"> </w:t>
      </w:r>
      <w:r w:rsidRPr="003156DB">
        <w:rPr>
          <w:rStyle w:val="fontstyle01"/>
          <w:rFonts w:asciiTheme="majorBidi" w:hAnsiTheme="majorBidi" w:cstheme="majorBidi"/>
          <w:color w:val="000000" w:themeColor="text1"/>
          <w:sz w:val="18"/>
          <w:szCs w:val="18"/>
        </w:rPr>
        <w:t xml:space="preserve">Panel – </w:t>
      </w:r>
      <w:r w:rsidR="00E505A4" w:rsidRPr="003156DB">
        <w:rPr>
          <w:rStyle w:val="fontstyle01"/>
          <w:rFonts w:asciiTheme="majorBidi" w:hAnsiTheme="majorBidi" w:cstheme="majorBidi"/>
          <w:color w:val="000000" w:themeColor="text1"/>
          <w:sz w:val="18"/>
          <w:szCs w:val="18"/>
        </w:rPr>
        <w:t>Micronutrients"</w:t>
      </w:r>
      <w:r w:rsidRPr="003156DB">
        <w:rPr>
          <w:rStyle w:val="fontstyle01"/>
          <w:rFonts w:asciiTheme="majorBidi" w:hAnsiTheme="majorBidi" w:cstheme="majorBidi"/>
          <w:color w:val="000000" w:themeColor="text1"/>
          <w:sz w:val="18"/>
          <w:szCs w:val="18"/>
        </w:rPr>
        <w:t xml:space="preserve"> of World Health organization</w:t>
      </w:r>
      <w:r w:rsidR="003156DB">
        <w:rPr>
          <w:rStyle w:val="fontstyle01"/>
          <w:rFonts w:asciiTheme="majorBidi" w:hAnsiTheme="majorBidi" w:cstheme="majorBidi"/>
          <w:color w:val="000000" w:themeColor="text1"/>
          <w:sz w:val="18"/>
          <w:szCs w:val="18"/>
        </w:rPr>
        <w:t xml:space="preserve"> </w:t>
      </w:r>
      <w:r w:rsidRPr="003156DB">
        <w:rPr>
          <w:rStyle w:val="fontstyle01"/>
          <w:rFonts w:asciiTheme="majorBidi" w:hAnsiTheme="majorBidi" w:cstheme="majorBidi"/>
          <w:color w:val="000000" w:themeColor="text1"/>
          <w:sz w:val="18"/>
          <w:szCs w:val="18"/>
        </w:rPr>
        <w:t>(WHO), and 12 scientific Guideline has been</w:t>
      </w:r>
      <w:r w:rsidRPr="003156DB">
        <w:rPr>
          <w:rFonts w:asciiTheme="majorBidi" w:hAnsiTheme="majorBidi" w:cstheme="majorBidi"/>
          <w:color w:val="000000" w:themeColor="text1"/>
          <w:sz w:val="18"/>
          <w:szCs w:val="18"/>
        </w:rPr>
        <w:t xml:space="preserve"> </w:t>
      </w:r>
      <w:r w:rsidRPr="003156DB">
        <w:rPr>
          <w:rStyle w:val="fontstyle01"/>
          <w:rFonts w:asciiTheme="majorBidi" w:hAnsiTheme="majorBidi" w:cstheme="majorBidi"/>
          <w:color w:val="000000" w:themeColor="text1"/>
          <w:sz w:val="18"/>
          <w:szCs w:val="18"/>
        </w:rPr>
        <w:t>published</w:t>
      </w:r>
      <w:r w:rsidR="00B5063E" w:rsidRPr="003156DB">
        <w:rPr>
          <w:rFonts w:asciiTheme="majorBidi" w:hAnsiTheme="majorBidi" w:cstheme="majorBidi"/>
          <w:color w:val="000000" w:themeColor="text1"/>
          <w:sz w:val="18"/>
          <w:szCs w:val="18"/>
        </w:rPr>
        <w:t xml:space="preserve">. </w:t>
      </w:r>
      <w:r w:rsidRPr="003156DB">
        <w:rPr>
          <w:rFonts w:asciiTheme="majorBidi" w:hAnsiTheme="majorBidi" w:cstheme="majorBidi"/>
          <w:color w:val="000000" w:themeColor="text1"/>
          <w:sz w:val="18"/>
          <w:szCs w:val="18"/>
        </w:rPr>
        <w:t xml:space="preserve">Her h-index and i-10 index based on </w:t>
      </w:r>
      <w:r w:rsidR="003156DB" w:rsidRPr="003156DB">
        <w:rPr>
          <w:rFonts w:asciiTheme="majorBidi" w:hAnsiTheme="majorBidi" w:cstheme="majorBidi"/>
          <w:color w:val="000000" w:themeColor="text1"/>
          <w:sz w:val="18"/>
          <w:szCs w:val="18"/>
        </w:rPr>
        <w:t>Google</w:t>
      </w:r>
      <w:r w:rsidRPr="003156DB">
        <w:rPr>
          <w:rFonts w:asciiTheme="majorBidi" w:hAnsiTheme="majorBidi" w:cstheme="majorBidi"/>
          <w:color w:val="000000" w:themeColor="text1"/>
          <w:sz w:val="18"/>
          <w:szCs w:val="18"/>
        </w:rPr>
        <w:t xml:space="preserve"> </w:t>
      </w:r>
      <w:r w:rsidR="003156DB" w:rsidRPr="003156DB">
        <w:rPr>
          <w:rFonts w:asciiTheme="majorBidi" w:hAnsiTheme="majorBidi" w:cstheme="majorBidi"/>
          <w:color w:val="000000" w:themeColor="text1"/>
          <w:sz w:val="18"/>
          <w:szCs w:val="18"/>
        </w:rPr>
        <w:t>S</w:t>
      </w:r>
      <w:r w:rsidRPr="003156DB">
        <w:rPr>
          <w:rFonts w:asciiTheme="majorBidi" w:hAnsiTheme="majorBidi" w:cstheme="majorBidi"/>
          <w:color w:val="000000" w:themeColor="text1"/>
          <w:sz w:val="18"/>
          <w:szCs w:val="18"/>
        </w:rPr>
        <w:t>cholar website is 8</w:t>
      </w:r>
      <w:r w:rsidR="003156DB" w:rsidRPr="003156DB">
        <w:rPr>
          <w:rFonts w:asciiTheme="majorBidi" w:hAnsiTheme="majorBidi" w:cstheme="majorBidi"/>
          <w:color w:val="000000" w:themeColor="text1"/>
          <w:sz w:val="18"/>
          <w:szCs w:val="18"/>
        </w:rPr>
        <w:t xml:space="preserve"> </w:t>
      </w:r>
      <w:r w:rsidRPr="003156DB">
        <w:rPr>
          <w:rFonts w:asciiTheme="majorBidi" w:hAnsiTheme="majorBidi" w:cstheme="majorBidi"/>
          <w:color w:val="000000" w:themeColor="text1"/>
          <w:sz w:val="18"/>
          <w:szCs w:val="18"/>
        </w:rPr>
        <w:t>and her citation since 2014 is 4953</w:t>
      </w:r>
      <w:r w:rsidR="003156DB">
        <w:rPr>
          <w:rFonts w:asciiTheme="majorBidi" w:hAnsiTheme="majorBidi" w:cstheme="majorBidi"/>
          <w:color w:val="000000" w:themeColor="text1"/>
          <w:sz w:val="18"/>
          <w:szCs w:val="18"/>
        </w:rPr>
        <w:t>.</w:t>
      </w:r>
      <w:r w:rsidR="00B5063E" w:rsidRPr="003156DB">
        <w:rPr>
          <w:rFonts w:asciiTheme="majorBidi" w:hAnsiTheme="majorBidi" w:cstheme="majorBidi"/>
          <w:color w:val="000000" w:themeColor="text1"/>
          <w:sz w:val="18"/>
          <w:szCs w:val="18"/>
        </w:rPr>
        <w:t xml:space="preserve"> </w:t>
      </w:r>
    </w:p>
    <w:p w:rsidR="008C3ACE" w:rsidRDefault="008C3ACE">
      <w:pPr>
        <w:pStyle w:val="BodyText"/>
        <w:spacing w:before="1"/>
      </w:pPr>
    </w:p>
    <w:p w:rsidR="008C3ACE" w:rsidRDefault="00B5063E">
      <w:pPr>
        <w:pStyle w:val="Heading3"/>
        <w:numPr>
          <w:ilvl w:val="0"/>
          <w:numId w:val="1"/>
        </w:numPr>
        <w:tabs>
          <w:tab w:val="left" w:pos="1757"/>
          <w:tab w:val="left" w:pos="1758"/>
        </w:tabs>
        <w:spacing w:before="1"/>
        <w:ind w:left="1757"/>
        <w:jc w:val="left"/>
      </w:pPr>
      <w:r>
        <w:rPr>
          <w:color w:val="585858"/>
        </w:rPr>
        <w:t>Presenting author</w:t>
      </w:r>
      <w:r>
        <w:rPr>
          <w:color w:val="585858"/>
          <w:spacing w:val="-7"/>
        </w:rPr>
        <w:t xml:space="preserve"> </w:t>
      </w:r>
      <w:r>
        <w:rPr>
          <w:color w:val="585858"/>
        </w:rPr>
        <w:t>details</w:t>
      </w:r>
    </w:p>
    <w:p w:rsidR="008C3ACE" w:rsidRDefault="00064871" w:rsidP="003156DB">
      <w:pPr>
        <w:pStyle w:val="BodyText"/>
        <w:numPr>
          <w:ilvl w:val="0"/>
          <w:numId w:val="1"/>
        </w:numPr>
        <w:spacing w:before="7"/>
        <w:rPr>
          <w:b/>
          <w:sz w:val="15"/>
        </w:rPr>
      </w:pPr>
      <w:r>
        <w:rPr>
          <w:noProof/>
          <w:lang w:bidi="fa-IR"/>
        </w:rPr>
        <w:drawing>
          <wp:anchor distT="0" distB="0" distL="0" distR="0" simplePos="0" relativeHeight="251656704" behindDoc="0" locked="0" layoutInCell="1" allowOverlap="1" wp14:anchorId="7B24470B" wp14:editId="39C67DF0">
            <wp:simplePos x="0" y="0"/>
            <wp:positionH relativeFrom="page">
              <wp:posOffset>4182745</wp:posOffset>
            </wp:positionH>
            <wp:positionV relativeFrom="paragraph">
              <wp:posOffset>140335</wp:posOffset>
            </wp:positionV>
            <wp:extent cx="862965" cy="1143000"/>
            <wp:effectExtent l="0" t="0" r="0" b="0"/>
            <wp:wrapTopAndBottom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296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156DB" w:rsidRPr="003156DB">
        <w:rPr>
          <w:noProof/>
          <w:lang w:bidi="fa-IR"/>
        </w:rPr>
        <w:drawing>
          <wp:anchor distT="0" distB="0" distL="114300" distR="114300" simplePos="0" relativeHeight="251659776" behindDoc="0" locked="0" layoutInCell="1" allowOverlap="1" wp14:anchorId="4714FB7D" wp14:editId="0B00C035">
            <wp:simplePos x="0" y="0"/>
            <wp:positionH relativeFrom="page">
              <wp:posOffset>4185285</wp:posOffset>
            </wp:positionH>
            <wp:positionV relativeFrom="paragraph">
              <wp:posOffset>141605</wp:posOffset>
            </wp:positionV>
            <wp:extent cx="863479" cy="1152525"/>
            <wp:effectExtent l="0" t="0" r="0" b="0"/>
            <wp:wrapSquare wrapText="bothSides"/>
            <wp:docPr id="2" name="Picture 2" descr="H:\CURRICULUM  VITAE\Final-CV\عکس\HQ (1)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CURRICULUM  VITAE\Final-CV\عکس\HQ (1).gi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479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156DB" w:rsidRPr="003156DB">
        <w:rPr>
          <w:noProof/>
          <w:lang w:bidi="fa-IR"/>
        </w:rPr>
        <w:t xml:space="preserve"> </w:t>
      </w:r>
    </w:p>
    <w:p w:rsidR="003156DB" w:rsidRDefault="00B5063E">
      <w:pPr>
        <w:pStyle w:val="BodyText"/>
        <w:spacing w:before="172"/>
        <w:ind w:left="316" w:right="4143"/>
        <w:rPr>
          <w:color w:val="585858"/>
        </w:rPr>
      </w:pPr>
      <w:r>
        <w:rPr>
          <w:color w:val="585858"/>
        </w:rPr>
        <w:t xml:space="preserve">Full Name: </w:t>
      </w:r>
      <w:proofErr w:type="spellStart"/>
      <w:r w:rsidR="003156DB" w:rsidRPr="003156DB">
        <w:rPr>
          <w:b/>
          <w:bCs/>
          <w:color w:val="000000" w:themeColor="text1"/>
        </w:rPr>
        <w:t>Salmeh</w:t>
      </w:r>
      <w:proofErr w:type="spellEnd"/>
      <w:r w:rsidR="003156DB" w:rsidRPr="003156DB">
        <w:rPr>
          <w:b/>
          <w:bCs/>
          <w:color w:val="000000" w:themeColor="text1"/>
        </w:rPr>
        <w:t xml:space="preserve"> </w:t>
      </w:r>
      <w:proofErr w:type="spellStart"/>
      <w:r w:rsidR="003156DB" w:rsidRPr="003156DB">
        <w:rPr>
          <w:b/>
          <w:bCs/>
          <w:color w:val="000000" w:themeColor="text1"/>
        </w:rPr>
        <w:t>Bahmanpour</w:t>
      </w:r>
      <w:proofErr w:type="spellEnd"/>
      <w:r w:rsidR="003156DB" w:rsidRPr="003156DB">
        <w:rPr>
          <w:color w:val="000000" w:themeColor="text1"/>
        </w:rPr>
        <w:t xml:space="preserve"> </w:t>
      </w:r>
    </w:p>
    <w:p w:rsidR="003156DB" w:rsidRDefault="00B5063E">
      <w:pPr>
        <w:pStyle w:val="BodyText"/>
        <w:spacing w:before="172"/>
        <w:ind w:left="316" w:right="4143"/>
        <w:rPr>
          <w:color w:val="585858"/>
        </w:rPr>
      </w:pPr>
      <w:r>
        <w:rPr>
          <w:color w:val="585858"/>
        </w:rPr>
        <w:t>Contact number:</w:t>
      </w:r>
    </w:p>
    <w:p w:rsidR="003156DB" w:rsidRPr="003156DB" w:rsidRDefault="003156DB">
      <w:pPr>
        <w:pStyle w:val="BodyText"/>
        <w:spacing w:before="172"/>
        <w:ind w:left="316" w:right="4143"/>
        <w:rPr>
          <w:b/>
          <w:bCs/>
          <w:color w:val="585858"/>
        </w:rPr>
      </w:pPr>
      <w:r w:rsidRPr="003156DB">
        <w:rPr>
          <w:b/>
          <w:bCs/>
          <w:color w:val="585858"/>
        </w:rPr>
        <w:t>+</w:t>
      </w:r>
      <w:r w:rsidRPr="003156DB">
        <w:rPr>
          <w:b/>
          <w:bCs/>
          <w:color w:val="000000" w:themeColor="text1"/>
        </w:rPr>
        <w:t>98(917)305-8443</w:t>
      </w:r>
    </w:p>
    <w:p w:rsidR="003156DB" w:rsidRDefault="00B5063E">
      <w:pPr>
        <w:pStyle w:val="BodyText"/>
        <w:spacing w:before="172"/>
        <w:ind w:left="316" w:right="4143"/>
        <w:rPr>
          <w:color w:val="585858"/>
        </w:rPr>
      </w:pPr>
      <w:r>
        <w:rPr>
          <w:color w:val="585858"/>
        </w:rPr>
        <w:t xml:space="preserve"> Twitter account: </w:t>
      </w:r>
      <w:proofErr w:type="spellStart"/>
      <w:r w:rsidR="003156DB" w:rsidRPr="003156DB">
        <w:rPr>
          <w:b/>
          <w:bCs/>
          <w:color w:val="000000" w:themeColor="text1"/>
        </w:rPr>
        <w:t>salmehb</w:t>
      </w:r>
      <w:proofErr w:type="spellEnd"/>
    </w:p>
    <w:p w:rsidR="008C3ACE" w:rsidRDefault="00B5063E">
      <w:pPr>
        <w:pStyle w:val="BodyText"/>
        <w:spacing w:before="172"/>
        <w:ind w:left="316" w:right="4143"/>
      </w:pPr>
      <w:r>
        <w:rPr>
          <w:color w:val="585858"/>
        </w:rPr>
        <w:t>Linked In account:</w:t>
      </w:r>
    </w:p>
    <w:p w:rsidR="003156DB" w:rsidRPr="003156DB" w:rsidRDefault="003156DB">
      <w:pPr>
        <w:pStyle w:val="BodyText"/>
        <w:ind w:left="316"/>
        <w:rPr>
          <w:b/>
          <w:bCs/>
          <w:color w:val="000000" w:themeColor="text1"/>
          <w:sz w:val="6"/>
          <w:szCs w:val="6"/>
        </w:rPr>
      </w:pPr>
      <w:proofErr w:type="spellStart"/>
      <w:r w:rsidRPr="003156DB">
        <w:rPr>
          <w:rFonts w:ascii="Times-Bold" w:hAnsi="Times-Bold"/>
          <w:b/>
          <w:bCs/>
          <w:color w:val="000000" w:themeColor="text1"/>
          <w:sz w:val="18"/>
          <w:szCs w:val="10"/>
        </w:rPr>
        <w:t>Salmeh</w:t>
      </w:r>
      <w:proofErr w:type="spellEnd"/>
      <w:r w:rsidRPr="003156DB">
        <w:rPr>
          <w:rFonts w:ascii="Times-Bold" w:hAnsi="Times-Bold"/>
          <w:b/>
          <w:bCs/>
          <w:color w:val="000000" w:themeColor="text1"/>
          <w:sz w:val="18"/>
          <w:szCs w:val="10"/>
        </w:rPr>
        <w:t xml:space="preserve"> </w:t>
      </w:r>
      <w:proofErr w:type="spellStart"/>
      <w:r w:rsidRPr="003156DB">
        <w:rPr>
          <w:rFonts w:ascii="Times-Bold" w:hAnsi="Times-Bold"/>
          <w:b/>
          <w:bCs/>
          <w:color w:val="000000" w:themeColor="text1"/>
          <w:sz w:val="18"/>
          <w:szCs w:val="10"/>
        </w:rPr>
        <w:t>Bahmanpour</w:t>
      </w:r>
      <w:proofErr w:type="spellEnd"/>
      <w:r w:rsidRPr="003156DB">
        <w:rPr>
          <w:b/>
          <w:bCs/>
          <w:color w:val="000000" w:themeColor="text1"/>
          <w:sz w:val="6"/>
          <w:szCs w:val="6"/>
        </w:rPr>
        <w:t xml:space="preserve"> </w:t>
      </w:r>
    </w:p>
    <w:p w:rsidR="003156DB" w:rsidRDefault="003156DB">
      <w:pPr>
        <w:pStyle w:val="BodyText"/>
        <w:ind w:left="316"/>
        <w:rPr>
          <w:color w:val="585858"/>
        </w:rPr>
      </w:pPr>
    </w:p>
    <w:p w:rsidR="008C3ACE" w:rsidRDefault="00B5063E">
      <w:pPr>
        <w:pStyle w:val="BodyText"/>
        <w:ind w:left="316"/>
      </w:pPr>
      <w:r>
        <w:rPr>
          <w:color w:val="585858"/>
        </w:rPr>
        <w:t>Session name/ number:</w:t>
      </w:r>
    </w:p>
    <w:p w:rsidR="003156DB" w:rsidRDefault="003156DB">
      <w:pPr>
        <w:pStyle w:val="BodyText"/>
        <w:ind w:left="316" w:right="1786"/>
        <w:rPr>
          <w:color w:val="585858"/>
        </w:rPr>
      </w:pPr>
    </w:p>
    <w:p w:rsidR="003156DB" w:rsidRDefault="00B5063E">
      <w:pPr>
        <w:pStyle w:val="BodyText"/>
        <w:ind w:left="316" w:right="1786"/>
        <w:rPr>
          <w:color w:val="585858"/>
        </w:rPr>
      </w:pPr>
      <w:r>
        <w:rPr>
          <w:color w:val="585858"/>
        </w:rPr>
        <w:t xml:space="preserve">Category: (Oral presentation/ </w:t>
      </w:r>
      <w:r w:rsidRPr="003156DB">
        <w:rPr>
          <w:color w:val="585858"/>
        </w:rPr>
        <w:t>Poster presentation</w:t>
      </w:r>
      <w:r>
        <w:rPr>
          <w:color w:val="585858"/>
        </w:rPr>
        <w:t xml:space="preserve">) </w:t>
      </w:r>
    </w:p>
    <w:p w:rsidR="003156DB" w:rsidRPr="003156DB" w:rsidRDefault="003156DB">
      <w:pPr>
        <w:pStyle w:val="BodyText"/>
        <w:ind w:left="316" w:right="1786"/>
        <w:rPr>
          <w:b/>
          <w:bCs/>
          <w:color w:val="000000" w:themeColor="text1"/>
        </w:rPr>
      </w:pPr>
      <w:r w:rsidRPr="003156DB">
        <w:rPr>
          <w:b/>
          <w:bCs/>
          <w:color w:val="000000" w:themeColor="text1"/>
          <w:u w:val="single"/>
        </w:rPr>
        <w:t>Poster presentation</w:t>
      </w:r>
    </w:p>
    <w:p w:rsidR="003156DB" w:rsidRDefault="003156DB">
      <w:pPr>
        <w:pStyle w:val="BodyText"/>
        <w:ind w:left="316" w:right="1786"/>
        <w:rPr>
          <w:color w:val="585858"/>
        </w:rPr>
      </w:pPr>
    </w:p>
    <w:p w:rsidR="008C3ACE" w:rsidRDefault="00B5063E">
      <w:pPr>
        <w:pStyle w:val="BodyText"/>
        <w:ind w:left="316" w:right="1786"/>
        <w:rPr>
          <w:sz w:val="18"/>
        </w:rPr>
      </w:pPr>
      <w:r>
        <w:rPr>
          <w:color w:val="585858"/>
        </w:rPr>
        <w:t>Passport Number</w:t>
      </w:r>
      <w:r>
        <w:rPr>
          <w:color w:val="585858"/>
          <w:sz w:val="18"/>
        </w:rPr>
        <w:t>:</w:t>
      </w:r>
    </w:p>
    <w:p w:rsidR="008C3ACE" w:rsidRPr="003156DB" w:rsidRDefault="003156DB" w:rsidP="003156DB">
      <w:pPr>
        <w:ind w:left="316"/>
        <w:rPr>
          <w:b/>
          <w:bCs/>
          <w:color w:val="000000" w:themeColor="text1"/>
          <w:sz w:val="18"/>
          <w:u w:val="single"/>
        </w:rPr>
        <w:sectPr w:rsidR="008C3ACE" w:rsidRPr="003156DB">
          <w:type w:val="continuous"/>
          <w:pgSz w:w="11910" w:h="16840"/>
          <w:pgMar w:top="600" w:right="180" w:bottom="280" w:left="140" w:header="720" w:footer="720" w:gutter="0"/>
          <w:cols w:num="2" w:space="720" w:equalWidth="0">
            <w:col w:w="5639" w:space="40"/>
            <w:col w:w="5911"/>
          </w:cols>
        </w:sectPr>
      </w:pPr>
      <w:r w:rsidRPr="003156DB">
        <w:rPr>
          <w:b/>
          <w:bCs/>
          <w:color w:val="000000" w:themeColor="text1"/>
          <w:sz w:val="18"/>
          <w:u w:val="single"/>
        </w:rPr>
        <w:t>V40146753</w:t>
      </w:r>
    </w:p>
    <w:p w:rsidR="007B475C" w:rsidRDefault="007B475C" w:rsidP="00E505A4">
      <w:pPr>
        <w:pStyle w:val="BodyText"/>
        <w:spacing w:line="55" w:lineRule="exact"/>
        <w:rPr>
          <w:sz w:val="5"/>
        </w:rPr>
      </w:pPr>
    </w:p>
    <w:p w:rsidR="007B475C" w:rsidRDefault="007B475C">
      <w:pPr>
        <w:pStyle w:val="BodyText"/>
        <w:spacing w:line="55" w:lineRule="exact"/>
        <w:ind w:left="107"/>
        <w:rPr>
          <w:sz w:val="5"/>
        </w:rPr>
      </w:pPr>
    </w:p>
    <w:p w:rsidR="007B475C" w:rsidRDefault="007B475C">
      <w:pPr>
        <w:pStyle w:val="BodyText"/>
        <w:spacing w:line="55" w:lineRule="exact"/>
        <w:ind w:left="107"/>
        <w:rPr>
          <w:sz w:val="5"/>
        </w:rPr>
      </w:pPr>
    </w:p>
    <w:p w:rsidR="007B475C" w:rsidRDefault="007B475C">
      <w:pPr>
        <w:pStyle w:val="BodyText"/>
        <w:spacing w:line="55" w:lineRule="exact"/>
        <w:ind w:left="107"/>
        <w:rPr>
          <w:sz w:val="5"/>
        </w:rPr>
      </w:pPr>
    </w:p>
    <w:p w:rsidR="007B475C" w:rsidRDefault="007B475C">
      <w:pPr>
        <w:pStyle w:val="BodyText"/>
        <w:spacing w:line="55" w:lineRule="exact"/>
        <w:ind w:left="107"/>
        <w:rPr>
          <w:sz w:val="5"/>
        </w:rPr>
      </w:pPr>
    </w:p>
    <w:p w:rsidR="007B475C" w:rsidRDefault="007B475C">
      <w:pPr>
        <w:pStyle w:val="BodyText"/>
        <w:spacing w:line="55" w:lineRule="exact"/>
        <w:ind w:left="107"/>
        <w:rPr>
          <w:sz w:val="5"/>
        </w:rPr>
      </w:pPr>
    </w:p>
    <w:p w:rsidR="007B475C" w:rsidRDefault="007B475C">
      <w:pPr>
        <w:pStyle w:val="BodyText"/>
        <w:spacing w:line="55" w:lineRule="exact"/>
        <w:ind w:left="107"/>
        <w:rPr>
          <w:sz w:val="5"/>
        </w:rPr>
      </w:pPr>
    </w:p>
    <w:p w:rsidR="007B475C" w:rsidRDefault="007B475C">
      <w:pPr>
        <w:pStyle w:val="BodyText"/>
        <w:spacing w:line="55" w:lineRule="exact"/>
        <w:ind w:left="107"/>
        <w:rPr>
          <w:sz w:val="5"/>
        </w:rPr>
      </w:pPr>
    </w:p>
    <w:p w:rsidR="007B475C" w:rsidRDefault="007B475C">
      <w:pPr>
        <w:pStyle w:val="BodyText"/>
        <w:spacing w:line="55" w:lineRule="exact"/>
        <w:ind w:left="107"/>
        <w:rPr>
          <w:sz w:val="5"/>
        </w:rPr>
      </w:pPr>
    </w:p>
    <w:p w:rsidR="007B475C" w:rsidRDefault="007B475C">
      <w:pPr>
        <w:pStyle w:val="BodyText"/>
        <w:spacing w:line="55" w:lineRule="exact"/>
        <w:ind w:left="107"/>
        <w:rPr>
          <w:sz w:val="5"/>
        </w:rPr>
      </w:pPr>
    </w:p>
    <w:p w:rsidR="007B475C" w:rsidRDefault="007B475C" w:rsidP="00B5063E">
      <w:pPr>
        <w:rPr>
          <w:color w:val="333333"/>
          <w:sz w:val="18"/>
          <w:szCs w:val="18"/>
        </w:rPr>
      </w:pPr>
      <w:r>
        <w:rPr>
          <w:noProof/>
          <w:sz w:val="5"/>
          <w:lang w:bidi="fa-IR"/>
        </w:rPr>
        <mc:AlternateContent>
          <mc:Choice Requires="wpg">
            <w:drawing>
              <wp:anchor distT="0" distB="0" distL="114300" distR="114300" simplePos="0" relativeHeight="251658752" behindDoc="1" locked="0" layoutInCell="1" allowOverlap="1" wp14:anchorId="0B4A4E5D" wp14:editId="3CACEEB2">
                <wp:simplePos x="0" y="0"/>
                <wp:positionH relativeFrom="column">
                  <wp:posOffset>88265</wp:posOffset>
                </wp:positionH>
                <wp:positionV relativeFrom="paragraph">
                  <wp:posOffset>108585</wp:posOffset>
                </wp:positionV>
                <wp:extent cx="7226300" cy="34925"/>
                <wp:effectExtent l="0" t="0" r="0" b="0"/>
                <wp:wrapTight wrapText="bothSides">
                  <wp:wrapPolygon edited="0">
                    <wp:start x="0" y="0"/>
                    <wp:lineTo x="0" y="0"/>
                    <wp:lineTo x="21524" y="0"/>
                    <wp:lineTo x="21524" y="0"/>
                    <wp:lineTo x="0" y="0"/>
                  </wp:wrapPolygon>
                </wp:wrapTight>
                <wp:docPr id="4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26300" cy="34925"/>
                          <a:chOff x="0" y="0"/>
                          <a:chExt cx="11380" cy="55"/>
                        </a:xfrm>
                      </wpg:grpSpPr>
                      <wps:wsp>
                        <wps:cNvPr id="6" name="Line 3"/>
                        <wps:cNvCnPr/>
                        <wps:spPr bwMode="auto">
                          <a:xfrm>
                            <a:off x="20" y="35"/>
                            <a:ext cx="1134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5A5A5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613AD6A" id="Group 2" o:spid="_x0000_s1026" style="position:absolute;left:0;text-align:left;margin-left:6.95pt;margin-top:8.55pt;width:569pt;height:2.75pt;z-index:-251657728" coordsize="11380,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JabdgIAAGQFAAAOAAAAZHJzL2Uyb0RvYy54bWykVNtuGyEQfa/Uf0C8O3vx2nVWWUeR185L&#10;2kZK+wEY2IvKAgLidVT13zvA2mmSh1apLK2BGWbmnDPD1fVxEOjAje2VrHB2kWLEJVWsl22Fv3/b&#10;zVYYWUckI0JJXuEnbvH1+uOHq1GXPFedEowbBEGkLUdd4c45XSaJpR0fiL1QmkswNsoMxMHWtAkz&#10;ZITog0jyNF0mozJMG0W5tXBaRyNeh/hNw6n72jSWOyQqDLW58DXhu/ffZH1FytYQ3fV0KoO8o4qB&#10;9BKSnkPVxBH0aPo3oYaeGmVV4y6oGhLVND3lAQOgydJXaG6NetQBS1uOrT7TBNS+4undYemXw71B&#10;PatwgZEkA0gUsqLcUzPqtgSPW6Mf9L2J+GB5p+gPC+bktd3v2+iM9uNnxSAceXQqUHNszOBDAGh0&#10;DAo8nRXgR4coHH7K8+U8BaEo2ObFZb6ICtEOZHxzi3bb6V6WzVfTrUW4kpAy5gs1TjV5QNBm9plJ&#10;+39MPnRE8yCQ9TxNTC5PTN71kqN5JDI4bOS9CbTa0gKhf+UoB0yeiImFE0uAtpjQhg4+gyWlNtbd&#10;cjUgv6iwgAoC+eRwZ52X7NnFayHVrhcCzkkpJBornC8KoN/vrRI989awMe1+Iww6EJijxY3/eVgQ&#10;7YWbT1oT20W/YIr6QSNLFtJ0nLDttHakF3ENgYT0iQAiFDqt4gT9vEwvt6vtqpgV+XI7K9K6nt3s&#10;NsVsucs+Lep5vdnU2S9fc1aUXc8Yl77s0zRnxb9pPL0rcQ7P83wmKHkZPWCHYk//oWjotShsbLS9&#10;Yk9B73AObQfOfkJglMO16dnxb8Wf++D1/DiufwMAAP//AwBQSwMEFAAGAAgAAAAhAKXkufvfAAAA&#10;CQEAAA8AAABkcnMvZG93bnJldi54bWxMj0FLw0AQhe+C/2EZwZvdbEqrxmxKKeqpCLaCeNtmp0lo&#10;djZkt0n6752e9DS8eY833+SrybViwD40njSoWQICqfS2oUrD1/7t4QlEiIasaT2hhgsGWBW3N7nJ&#10;rB/pE4ddrASXUMiMhjrGLpMylDU6E2a+Q2Lv6HtnIsu+krY3I5e7VqZJspTONMQXatPhpsbytDs7&#10;De+jGddz9TpsT8fN5We/+PjeKtT6/m5av4CIOMW/MFzxGR0KZjr4M9kgWtbzZ07yfFQgrr5aKN4c&#10;NKTpEmSRy/8fFL8AAAD//wMAUEsBAi0AFAAGAAgAAAAhALaDOJL+AAAA4QEAABMAAAAAAAAAAAAA&#10;AAAAAAAAAFtDb250ZW50X1R5cGVzXS54bWxQSwECLQAUAAYACAAAACEAOP0h/9YAAACUAQAACwAA&#10;AAAAAAAAAAAAAAAvAQAAX3JlbHMvLnJlbHNQSwECLQAUAAYACAAAACEADZiWm3YCAABkBQAADgAA&#10;AAAAAAAAAAAAAAAuAgAAZHJzL2Uyb0RvYy54bWxQSwECLQAUAAYACAAAACEApeS5+98AAAAJAQAA&#10;DwAAAAAAAAAAAAAAAADQBAAAZHJzL2Rvd25yZXYueG1sUEsFBgAAAAAEAAQA8wAAANwFAAAAAA==&#10;">
                <v:line id="Line 3" o:spid="_x0000_s1027" style="position:absolute;visibility:visible;mso-wrap-style:square" from="20,35" to="11360,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iMdb8UAAADaAAAADwAAAGRycy9kb3ducmV2LnhtbESPT2vCQBTE74V+h+UVetNNe5AS3QRt&#10;Ky0e/A/q7ZF9btJm34bsVuO3dwWhx2FmfsOM8s7W4kStrxwreOknIIgLpys2Crabae8NhA/IGmvH&#10;pOBCHvLs8WGEqXZnXtFpHYyIEPYpKihDaFIpfVGSRd93DXH0jq61GKJsjdQtniPc1vI1SQbSYsVx&#10;ocSG3ksqftd/VsH8ON3x148xH/u9/5wslrNkcZgp9fzUjYcgAnXhP3xvf2sFA7hdiTdAZl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OiMdb8UAAADaAAAADwAAAAAAAAAA&#10;AAAAAAChAgAAZHJzL2Rvd25yZXYueG1sUEsFBgAAAAAEAAQA+QAAAJMDAAAAAA==&#10;" strokecolor="#5a5a5a" strokeweight="2pt"/>
                <w10:wrap type="tight"/>
              </v:group>
            </w:pict>
          </mc:Fallback>
        </mc:AlternateContent>
      </w:r>
    </w:p>
    <w:p w:rsidR="007B475C" w:rsidRDefault="007B475C" w:rsidP="00B5063E">
      <w:pPr>
        <w:rPr>
          <w:color w:val="333333"/>
          <w:sz w:val="18"/>
          <w:szCs w:val="18"/>
        </w:rPr>
      </w:pPr>
    </w:p>
    <w:p w:rsidR="00935715" w:rsidRPr="007B475C" w:rsidRDefault="00BC3FE1" w:rsidP="00B5063E">
      <w:pPr>
        <w:rPr>
          <w:color w:val="333333"/>
          <w:sz w:val="18"/>
          <w:szCs w:val="18"/>
        </w:rPr>
      </w:pPr>
      <w:r>
        <w:rPr>
          <w:noProof/>
          <w:color w:val="333333"/>
          <w:sz w:val="18"/>
          <w:szCs w:val="18"/>
          <w:lang w:bidi="fa-IR"/>
        </w:rPr>
        <w:drawing>
          <wp:inline distT="0" distB="0" distL="0" distR="0">
            <wp:extent cx="7347006" cy="1081377"/>
            <wp:effectExtent l="0" t="0" r="0" b="508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59650" cy="1083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35715" w:rsidRPr="007B475C" w:rsidSect="007B475C">
      <w:type w:val="continuous"/>
      <w:pgSz w:w="11910" w:h="16840"/>
      <w:pgMar w:top="600" w:right="180" w:bottom="0" w:left="1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imes-Roman">
    <w:altName w:val="Times New Roman"/>
    <w:panose1 w:val="00000000000000000000"/>
    <w:charset w:val="00"/>
    <w:family w:val="roman"/>
    <w:notTrueType/>
    <w:pitch w:val="default"/>
  </w:font>
  <w:font w:name="Adobe Gothic Std B">
    <w:panose1 w:val="00000000000000000000"/>
    <w:charset w:val="80"/>
    <w:family w:val="swiss"/>
    <w:notTrueType/>
    <w:pitch w:val="variable"/>
    <w:sig w:usb0="00000203" w:usb1="29D72C10" w:usb2="00000010" w:usb3="00000000" w:csb0="002A0005" w:csb1="00000000"/>
  </w:font>
  <w:font w:name="Times-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2E6876"/>
    <w:multiLevelType w:val="hybridMultilevel"/>
    <w:tmpl w:val="72B06A26"/>
    <w:lvl w:ilvl="0" w:tplc="B7026068">
      <w:start w:val="1"/>
      <w:numFmt w:val="upperRoman"/>
      <w:lvlText w:val="%1."/>
      <w:lvlJc w:val="left"/>
      <w:pPr>
        <w:ind w:left="1866" w:hanging="447"/>
        <w:jc w:val="right"/>
      </w:pPr>
      <w:rPr>
        <w:rFonts w:ascii="Times New Roman" w:eastAsia="Times New Roman" w:hAnsi="Times New Roman" w:cs="Times New Roman" w:hint="default"/>
        <w:b/>
        <w:bCs/>
        <w:color w:val="585858"/>
        <w:w w:val="99"/>
        <w:sz w:val="19"/>
        <w:szCs w:val="19"/>
      </w:rPr>
    </w:lvl>
    <w:lvl w:ilvl="1" w:tplc="D5E0A9AE">
      <w:numFmt w:val="bullet"/>
      <w:lvlText w:val="•"/>
      <w:lvlJc w:val="left"/>
      <w:pPr>
        <w:ind w:left="2237" w:hanging="447"/>
      </w:pPr>
      <w:rPr>
        <w:rFonts w:hint="default"/>
      </w:rPr>
    </w:lvl>
    <w:lvl w:ilvl="2" w:tplc="0CCAF27C">
      <w:numFmt w:val="bullet"/>
      <w:lvlText w:val="•"/>
      <w:lvlJc w:val="left"/>
      <w:pPr>
        <w:ind w:left="2615" w:hanging="447"/>
      </w:pPr>
      <w:rPr>
        <w:rFonts w:hint="default"/>
      </w:rPr>
    </w:lvl>
    <w:lvl w:ilvl="3" w:tplc="053E9660">
      <w:numFmt w:val="bullet"/>
      <w:lvlText w:val="•"/>
      <w:lvlJc w:val="left"/>
      <w:pPr>
        <w:ind w:left="2993" w:hanging="447"/>
      </w:pPr>
      <w:rPr>
        <w:rFonts w:hint="default"/>
      </w:rPr>
    </w:lvl>
    <w:lvl w:ilvl="4" w:tplc="835609D4">
      <w:numFmt w:val="bullet"/>
      <w:lvlText w:val="•"/>
      <w:lvlJc w:val="left"/>
      <w:pPr>
        <w:ind w:left="3371" w:hanging="447"/>
      </w:pPr>
      <w:rPr>
        <w:rFonts w:hint="default"/>
      </w:rPr>
    </w:lvl>
    <w:lvl w:ilvl="5" w:tplc="67361D10">
      <w:numFmt w:val="bullet"/>
      <w:lvlText w:val="•"/>
      <w:lvlJc w:val="left"/>
      <w:pPr>
        <w:ind w:left="3749" w:hanging="447"/>
      </w:pPr>
      <w:rPr>
        <w:rFonts w:hint="default"/>
      </w:rPr>
    </w:lvl>
    <w:lvl w:ilvl="6" w:tplc="5C882DEC">
      <w:numFmt w:val="bullet"/>
      <w:lvlText w:val="•"/>
      <w:lvlJc w:val="left"/>
      <w:pPr>
        <w:ind w:left="4127" w:hanging="447"/>
      </w:pPr>
      <w:rPr>
        <w:rFonts w:hint="default"/>
      </w:rPr>
    </w:lvl>
    <w:lvl w:ilvl="7" w:tplc="03B45D1C">
      <w:numFmt w:val="bullet"/>
      <w:lvlText w:val="•"/>
      <w:lvlJc w:val="left"/>
      <w:pPr>
        <w:ind w:left="4504" w:hanging="447"/>
      </w:pPr>
      <w:rPr>
        <w:rFonts w:hint="default"/>
      </w:rPr>
    </w:lvl>
    <w:lvl w:ilvl="8" w:tplc="73B0959A">
      <w:numFmt w:val="bullet"/>
      <w:lvlText w:val="•"/>
      <w:lvlJc w:val="left"/>
      <w:pPr>
        <w:ind w:left="4882" w:hanging="447"/>
      </w:pPr>
      <w:rPr>
        <w:rFonts w:hint="default"/>
      </w:rPr>
    </w:lvl>
  </w:abstractNum>
  <w:abstractNum w:abstractNumId="1">
    <w:nsid w:val="340277FE"/>
    <w:multiLevelType w:val="hybridMultilevel"/>
    <w:tmpl w:val="561601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181AA3"/>
    <w:multiLevelType w:val="hybridMultilevel"/>
    <w:tmpl w:val="225448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53E3D4F"/>
    <w:multiLevelType w:val="hybridMultilevel"/>
    <w:tmpl w:val="5ACE2AFA"/>
    <w:lvl w:ilvl="0" w:tplc="30E084E4">
      <w:start w:val="2"/>
      <w:numFmt w:val="decimal"/>
      <w:lvlText w:val="%1."/>
      <w:lvlJc w:val="left"/>
      <w:pPr>
        <w:ind w:left="1037" w:hanging="360"/>
        <w:jc w:val="left"/>
      </w:pPr>
      <w:rPr>
        <w:rFonts w:ascii="Times New Roman" w:eastAsia="Times New Roman" w:hAnsi="Times New Roman" w:cs="Times New Roman" w:hint="default"/>
        <w:color w:val="585858"/>
        <w:spacing w:val="0"/>
        <w:w w:val="99"/>
        <w:sz w:val="19"/>
        <w:szCs w:val="19"/>
      </w:rPr>
    </w:lvl>
    <w:lvl w:ilvl="1" w:tplc="99805454">
      <w:numFmt w:val="bullet"/>
      <w:lvlText w:val="•"/>
      <w:lvlJc w:val="left"/>
      <w:pPr>
        <w:ind w:left="1527" w:hanging="360"/>
      </w:pPr>
      <w:rPr>
        <w:rFonts w:hint="default"/>
      </w:rPr>
    </w:lvl>
    <w:lvl w:ilvl="2" w:tplc="A7C2606E">
      <w:numFmt w:val="bullet"/>
      <w:lvlText w:val="•"/>
      <w:lvlJc w:val="left"/>
      <w:pPr>
        <w:ind w:left="2014" w:hanging="360"/>
      </w:pPr>
      <w:rPr>
        <w:rFonts w:hint="default"/>
      </w:rPr>
    </w:lvl>
    <w:lvl w:ilvl="3" w:tplc="CE762B14">
      <w:numFmt w:val="bullet"/>
      <w:lvlText w:val="•"/>
      <w:lvlJc w:val="left"/>
      <w:pPr>
        <w:ind w:left="2501" w:hanging="360"/>
      </w:pPr>
      <w:rPr>
        <w:rFonts w:hint="default"/>
      </w:rPr>
    </w:lvl>
    <w:lvl w:ilvl="4" w:tplc="FE40A42C">
      <w:numFmt w:val="bullet"/>
      <w:lvlText w:val="•"/>
      <w:lvlJc w:val="left"/>
      <w:pPr>
        <w:ind w:left="2988" w:hanging="360"/>
      </w:pPr>
      <w:rPr>
        <w:rFonts w:hint="default"/>
      </w:rPr>
    </w:lvl>
    <w:lvl w:ilvl="5" w:tplc="BBC60FF8">
      <w:numFmt w:val="bullet"/>
      <w:lvlText w:val="•"/>
      <w:lvlJc w:val="left"/>
      <w:pPr>
        <w:ind w:left="3475" w:hanging="360"/>
      </w:pPr>
      <w:rPr>
        <w:rFonts w:hint="default"/>
      </w:rPr>
    </w:lvl>
    <w:lvl w:ilvl="6" w:tplc="E7F67D3A">
      <w:numFmt w:val="bullet"/>
      <w:lvlText w:val="•"/>
      <w:lvlJc w:val="left"/>
      <w:pPr>
        <w:ind w:left="3962" w:hanging="360"/>
      </w:pPr>
      <w:rPr>
        <w:rFonts w:hint="default"/>
      </w:rPr>
    </w:lvl>
    <w:lvl w:ilvl="7" w:tplc="B51C71A0">
      <w:numFmt w:val="bullet"/>
      <w:lvlText w:val="•"/>
      <w:lvlJc w:val="left"/>
      <w:pPr>
        <w:ind w:left="4449" w:hanging="360"/>
      </w:pPr>
      <w:rPr>
        <w:rFonts w:hint="default"/>
      </w:rPr>
    </w:lvl>
    <w:lvl w:ilvl="8" w:tplc="939658FE">
      <w:numFmt w:val="bullet"/>
      <w:lvlText w:val="•"/>
      <w:lvlJc w:val="left"/>
      <w:pPr>
        <w:ind w:left="4936" w:hanging="36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3ACE"/>
    <w:rsid w:val="00000749"/>
    <w:rsid w:val="0003091D"/>
    <w:rsid w:val="00064871"/>
    <w:rsid w:val="0007351C"/>
    <w:rsid w:val="000D752D"/>
    <w:rsid w:val="001709AA"/>
    <w:rsid w:val="002233D5"/>
    <w:rsid w:val="0022441A"/>
    <w:rsid w:val="003156DB"/>
    <w:rsid w:val="004C6BB5"/>
    <w:rsid w:val="0058095B"/>
    <w:rsid w:val="00623973"/>
    <w:rsid w:val="007B475C"/>
    <w:rsid w:val="00834C27"/>
    <w:rsid w:val="008C3ACE"/>
    <w:rsid w:val="00935715"/>
    <w:rsid w:val="009D7910"/>
    <w:rsid w:val="009F3FAE"/>
    <w:rsid w:val="00A26704"/>
    <w:rsid w:val="00B4051A"/>
    <w:rsid w:val="00B5063E"/>
    <w:rsid w:val="00B940B1"/>
    <w:rsid w:val="00BC3FE1"/>
    <w:rsid w:val="00C72A0A"/>
    <w:rsid w:val="00D84C99"/>
    <w:rsid w:val="00DF03DC"/>
    <w:rsid w:val="00E3650A"/>
    <w:rsid w:val="00E505A4"/>
    <w:rsid w:val="00EC4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AEA4C2D-D987-4D1E-A0B6-66367BC573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506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63E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5063E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834C27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fa-IR"/>
    </w:rPr>
  </w:style>
  <w:style w:type="character" w:customStyle="1" w:styleId="fontstyle01">
    <w:name w:val="fontstyle01"/>
    <w:basedOn w:val="DefaultParagraphFont"/>
    <w:rsid w:val="00834C27"/>
    <w:rPr>
      <w:rFonts w:ascii="Times-Roman" w:hAnsi="Times-Roman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97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gif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90EA8F-91DA-446E-A060-92D4E39F24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428</Words>
  <Characters>2475</Characters>
  <Application>Microsoft Office Word</Application>
  <DocSecurity>0</DocSecurity>
  <Lines>58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Paper Title (use style: paper title)</vt:lpstr>
    </vt:vector>
  </TitlesOfParts>
  <Company/>
  <LinksUpToDate>false</LinksUpToDate>
  <CharactersWithSpaces>2875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creator>IEEE</dc:creator>
  <cp:lastModifiedBy>bahman</cp:lastModifiedBy>
  <cp:revision>5</cp:revision>
  <dcterms:created xsi:type="dcterms:W3CDTF">2019-11-02T22:59:00Z</dcterms:created>
  <dcterms:modified xsi:type="dcterms:W3CDTF">2019-11-03T07:15:00Z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2017-12-20T00:00:00Z</vt:filetime>
  </property>
</Properties>
</file>