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BEC28" w14:textId="77777777" w:rsidR="00AB6D9A" w:rsidRPr="00AB6D9A" w:rsidRDefault="00AB6D9A" w:rsidP="00AB6D9A">
      <w:pPr>
        <w:shd w:val="clear" w:color="auto" w:fill="FFFFFF"/>
        <w:spacing w:line="432" w:lineRule="atLeast"/>
        <w:jc w:val="center"/>
        <w:textAlignment w:val="baseline"/>
        <w:outlineLvl w:val="2"/>
        <w:rPr>
          <w:rFonts w:ascii="Helvetica" w:eastAsia="Times New Roman" w:hAnsi="Helvetica" w:cs="Times New Roman"/>
          <w:b/>
          <w:bCs/>
          <w:color w:val="000000"/>
        </w:rPr>
      </w:pPr>
      <w:r w:rsidRPr="00AB6D9A">
        <w:rPr>
          <w:rFonts w:ascii="Helvetica" w:eastAsia="Times New Roman" w:hAnsi="Helvetica" w:cs="Times New Roman"/>
          <w:b/>
          <w:bCs/>
          <w:color w:val="000000"/>
        </w:rPr>
        <w:t>Knowledge and Practice of Diabetic Foot Care in Patients with Diabetes at Chinese General Hospital and Medical Center</w:t>
      </w:r>
    </w:p>
    <w:p w14:paraId="698F7BCB" w14:textId="77777777" w:rsidR="00AB6D9A" w:rsidRDefault="00AB6D9A" w:rsidP="00AB6D9A">
      <w:pPr>
        <w:shd w:val="clear" w:color="auto" w:fill="FFFFFF"/>
        <w:textAlignment w:val="baseline"/>
        <w:rPr>
          <w:rFonts w:ascii="inherit" w:eastAsia="Times New Roman" w:hAnsi="inherit" w:cs="Times New Roman"/>
          <w:i/>
          <w:iCs/>
          <w:color w:val="000000"/>
          <w:bdr w:val="none" w:sz="0" w:space="0" w:color="auto" w:frame="1"/>
        </w:rPr>
      </w:pPr>
    </w:p>
    <w:p w14:paraId="408CFC9A" w14:textId="77777777" w:rsidR="00AB6D9A" w:rsidRPr="00AB6D9A" w:rsidRDefault="00AB6D9A" w:rsidP="00AB6D9A">
      <w:pPr>
        <w:shd w:val="clear" w:color="auto" w:fill="FFFFFF"/>
        <w:jc w:val="center"/>
        <w:textAlignment w:val="baseline"/>
        <w:rPr>
          <w:rFonts w:ascii="inherit" w:eastAsia="Times New Roman" w:hAnsi="inherit" w:cs="Times New Roman"/>
          <w:color w:val="000000"/>
        </w:rPr>
      </w:pPr>
      <w:r>
        <w:rPr>
          <w:rFonts w:ascii="inherit" w:eastAsia="Times New Roman" w:hAnsi="inherit" w:cs="Times New Roman"/>
          <w:i/>
          <w:iCs/>
          <w:color w:val="000000"/>
          <w:bdr w:val="none" w:sz="0" w:space="0" w:color="auto" w:frame="1"/>
        </w:rPr>
        <w:t xml:space="preserve">Principal and Presenting Author: </w:t>
      </w:r>
      <w:r w:rsidRPr="00AB6D9A">
        <w:rPr>
          <w:rFonts w:ascii="inherit" w:eastAsia="Times New Roman" w:hAnsi="inherit" w:cs="Times New Roman"/>
          <w:i/>
          <w:iCs/>
          <w:color w:val="000000"/>
          <w:bdr w:val="none" w:sz="0" w:space="0" w:color="auto" w:frame="1"/>
        </w:rPr>
        <w:t>Erva Magbanua</w:t>
      </w:r>
    </w:p>
    <w:p w14:paraId="7BC38253" w14:textId="77777777" w:rsidR="00AB6D9A" w:rsidRDefault="00AB6D9A" w:rsidP="00AB6D9A">
      <w:pPr>
        <w:shd w:val="clear" w:color="auto" w:fill="FFFFFF"/>
        <w:spacing w:line="432" w:lineRule="atLeast"/>
        <w:jc w:val="center"/>
        <w:textAlignment w:val="baseline"/>
        <w:outlineLvl w:val="3"/>
        <w:rPr>
          <w:rFonts w:ascii="Helvetica" w:eastAsia="Times New Roman" w:hAnsi="Helvetica" w:cs="Times New Roman"/>
          <w:color w:val="000000"/>
          <w:sz w:val="36"/>
          <w:szCs w:val="36"/>
        </w:rPr>
      </w:pPr>
    </w:p>
    <w:p w14:paraId="166B96F3" w14:textId="77777777" w:rsidR="00AB6D9A" w:rsidRPr="00AB6D9A" w:rsidRDefault="00AB6D9A" w:rsidP="00AB6D9A">
      <w:pPr>
        <w:shd w:val="clear" w:color="auto" w:fill="FFFFFF"/>
        <w:spacing w:line="480" w:lineRule="auto"/>
        <w:jc w:val="center"/>
        <w:textAlignment w:val="baseline"/>
        <w:outlineLvl w:val="3"/>
        <w:rPr>
          <w:rFonts w:ascii="Helvetica" w:eastAsia="Times New Roman" w:hAnsi="Helvetica" w:cs="Times New Roman"/>
          <w:color w:val="000000"/>
        </w:rPr>
      </w:pPr>
      <w:r w:rsidRPr="00AB6D9A">
        <w:rPr>
          <w:rFonts w:ascii="Helvetica" w:eastAsia="Times New Roman" w:hAnsi="Helvetica" w:cs="Times New Roman"/>
          <w:color w:val="000000"/>
        </w:rPr>
        <w:t>Abstract</w:t>
      </w:r>
    </w:p>
    <w:p w14:paraId="388AB83A" w14:textId="77777777" w:rsidR="00AB6D9A" w:rsidRPr="00AB6D9A" w:rsidRDefault="00AB6D9A" w:rsidP="00AB6D9A">
      <w:pPr>
        <w:shd w:val="clear" w:color="auto" w:fill="FFFFFF"/>
        <w:spacing w:line="480" w:lineRule="auto"/>
        <w:textAlignment w:val="baseline"/>
        <w:rPr>
          <w:rFonts w:ascii="inherit" w:hAnsi="inherit" w:cs="Times New Roman" w:hint="eastAsia"/>
          <w:color w:val="000000"/>
        </w:rPr>
      </w:pPr>
      <w:r w:rsidRPr="00AB6D9A">
        <w:rPr>
          <w:rFonts w:ascii="inherit" w:hAnsi="inherit" w:cs="Times New Roman"/>
          <w:b/>
          <w:bCs/>
          <w:color w:val="000000"/>
          <w:bdr w:val="none" w:sz="0" w:space="0" w:color="auto" w:frame="1"/>
        </w:rPr>
        <w:t>Objective.</w:t>
      </w:r>
      <w:r w:rsidRPr="00AB6D9A">
        <w:rPr>
          <w:rFonts w:ascii="inherit" w:hAnsi="inherit" w:cs="Times New Roman"/>
          <w:color w:val="000000"/>
        </w:rPr>
        <w:t> The objective of this study is to measure the level of knowledge and practice of diabetic foot self-care and determine the factors that affect the level and knowledge and practice of diabetic foot self-care among diabetic patients.</w:t>
      </w:r>
    </w:p>
    <w:p w14:paraId="3CCA5BA4" w14:textId="77777777" w:rsidR="00AB6D9A" w:rsidRPr="00AB6D9A" w:rsidRDefault="00AB6D9A" w:rsidP="00AB6D9A">
      <w:pPr>
        <w:shd w:val="clear" w:color="auto" w:fill="FFFFFF"/>
        <w:spacing w:line="480" w:lineRule="auto"/>
        <w:textAlignment w:val="baseline"/>
        <w:rPr>
          <w:rFonts w:ascii="inherit" w:hAnsi="inherit" w:cs="Times New Roman" w:hint="eastAsia"/>
          <w:color w:val="000000"/>
        </w:rPr>
      </w:pPr>
      <w:r w:rsidRPr="00AB6D9A">
        <w:rPr>
          <w:rFonts w:ascii="inherit" w:hAnsi="inherit" w:cs="Times New Roman"/>
          <w:b/>
          <w:bCs/>
          <w:color w:val="000000"/>
          <w:bdr w:val="none" w:sz="0" w:space="0" w:color="auto" w:frame="1"/>
        </w:rPr>
        <w:t>Methodology.</w:t>
      </w:r>
      <w:r w:rsidRPr="00AB6D9A">
        <w:rPr>
          <w:rFonts w:ascii="inherit" w:hAnsi="inherit" w:cs="Times New Roman"/>
          <w:color w:val="000000"/>
        </w:rPr>
        <w:t> Three hundred thirty adult diabetic patients at the outpatient clinics were given self-administered questionnaires on knowledge and practice of diabetic foot self-care. The scores were computed based on their answers. A score of &gt;70% was gauged as good, 50 to 70% as satisfactory and &lt;50% as poor.</w:t>
      </w:r>
    </w:p>
    <w:p w14:paraId="3A2A82DD" w14:textId="77777777" w:rsidR="00AB6D9A" w:rsidRPr="00AB6D9A" w:rsidRDefault="00AB6D9A" w:rsidP="00AB6D9A">
      <w:pPr>
        <w:shd w:val="clear" w:color="auto" w:fill="FFFFFF"/>
        <w:spacing w:line="480" w:lineRule="auto"/>
        <w:textAlignment w:val="baseline"/>
        <w:rPr>
          <w:rFonts w:ascii="inherit" w:hAnsi="inherit" w:cs="Times New Roman" w:hint="eastAsia"/>
          <w:color w:val="000000"/>
        </w:rPr>
      </w:pPr>
      <w:r w:rsidRPr="00AB6D9A">
        <w:rPr>
          <w:rFonts w:ascii="inherit" w:hAnsi="inherit" w:cs="Times New Roman"/>
          <w:b/>
          <w:bCs/>
          <w:color w:val="000000"/>
          <w:bdr w:val="none" w:sz="0" w:space="0" w:color="auto" w:frame="1"/>
        </w:rPr>
        <w:t>Results.</w:t>
      </w:r>
      <w:r w:rsidRPr="00AB6D9A">
        <w:rPr>
          <w:rFonts w:ascii="inherit" w:hAnsi="inherit" w:cs="Times New Roman"/>
          <w:color w:val="000000"/>
        </w:rPr>
        <w:t> Of the subjects, 82.7% had good foot care knowledge, 22.4% had good foot self-care practice, and 71% had satisfactory practice score. Patients who received diabetes education were twice as likely to have a good knowledge score (OR 2.41, 95% CI, 1.09 to 5.32; p=0.03). Compared to patients who received diabetes care in private clinics, those who attended the charity outpatient clinic were nearly three times as likely to have a good knowledge score (OR 2.8, 95% CI, 1.32 to 5.96; p=0.007). Patients with known diabetes for more than ten years and those with a family history of diabetes were 50% less likely to have good practice scores (OR 0.50, 95% CI, 0.28 to 0.90; p=0.021 and OR 0.49, 95% CI, 0.29 to 0.83; p=0.008, respectively).</w:t>
      </w:r>
    </w:p>
    <w:p w14:paraId="0BEB1B6D" w14:textId="77777777" w:rsidR="00AB6D9A" w:rsidRPr="00AB6D9A" w:rsidRDefault="00AB6D9A" w:rsidP="00AB6D9A">
      <w:pPr>
        <w:shd w:val="clear" w:color="auto" w:fill="FFFFFF"/>
        <w:spacing w:line="480" w:lineRule="auto"/>
        <w:textAlignment w:val="baseline"/>
        <w:rPr>
          <w:rFonts w:ascii="inherit" w:hAnsi="inherit" w:cs="Times New Roman" w:hint="eastAsia"/>
          <w:color w:val="000000"/>
        </w:rPr>
      </w:pPr>
      <w:r w:rsidRPr="00AB6D9A">
        <w:rPr>
          <w:rFonts w:ascii="inherit" w:hAnsi="inherit" w:cs="Times New Roman"/>
          <w:b/>
          <w:bCs/>
          <w:color w:val="000000"/>
          <w:bdr w:val="none" w:sz="0" w:space="0" w:color="auto" w:frame="1"/>
        </w:rPr>
        <w:t>Conclusion.</w:t>
      </w:r>
      <w:r w:rsidRPr="00AB6D9A">
        <w:rPr>
          <w:rFonts w:ascii="inherit" w:hAnsi="inherit" w:cs="Times New Roman"/>
          <w:color w:val="000000"/>
        </w:rPr>
        <w:t> The current state of foot care knowledge in Filipino diabetic respondents is good but the level of foot self-care practice is only satisfactory.</w:t>
      </w:r>
    </w:p>
    <w:p w14:paraId="5587CE7B" w14:textId="77777777" w:rsidR="00AB6D9A" w:rsidRDefault="00AB6D9A" w:rsidP="00AB6D9A">
      <w:pPr>
        <w:shd w:val="clear" w:color="auto" w:fill="FFFFFF"/>
        <w:spacing w:line="480" w:lineRule="auto"/>
        <w:textAlignment w:val="baseline"/>
        <w:outlineLvl w:val="3"/>
        <w:rPr>
          <w:rFonts w:ascii="inherit" w:eastAsia="Times New Roman" w:hAnsi="inherit" w:cs="Times New Roman"/>
          <w:color w:val="000000"/>
        </w:rPr>
      </w:pPr>
      <w:r w:rsidRPr="00AB6D9A">
        <w:rPr>
          <w:rFonts w:ascii="Helvetica" w:eastAsia="Times New Roman" w:hAnsi="Helvetica" w:cs="Times New Roman"/>
          <w:color w:val="000000"/>
        </w:rPr>
        <w:t>Keywords</w:t>
      </w:r>
      <w:r>
        <w:rPr>
          <w:rFonts w:ascii="Helvetica" w:eastAsia="Times New Roman" w:hAnsi="Helvetica" w:cs="Times New Roman"/>
          <w:color w:val="000000"/>
        </w:rPr>
        <w:t xml:space="preserve">: </w:t>
      </w:r>
      <w:r w:rsidRPr="00AB6D9A">
        <w:rPr>
          <w:rFonts w:ascii="inherit" w:eastAsia="Times New Roman" w:hAnsi="inherit" w:cs="Times New Roman"/>
          <w:color w:val="000000"/>
        </w:rPr>
        <w:t>diabetic foot, diabetes mellitus, knowledge, self-care</w:t>
      </w:r>
    </w:p>
    <w:p w14:paraId="56093320" w14:textId="77777777" w:rsidR="00471FC6" w:rsidRDefault="00471FC6" w:rsidP="00471FC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imes New Roman" w:eastAsia="Times New Roman" w:hAnsi="Times New Roman"/>
          <w:color w:val="000000"/>
          <w:sz w:val="24"/>
        </w:rPr>
      </w:pPr>
      <w:r w:rsidRPr="00471FC6">
        <w:rPr>
          <w:rFonts w:ascii="Times New Roman" w:eastAsia="Times New Roman" w:hAnsi="Times New Roman"/>
          <w:color w:val="000000"/>
          <w:sz w:val="24"/>
        </w:rPr>
        <w:lastRenderedPageBreak/>
        <w:t xml:space="preserve">Reference: </w:t>
      </w:r>
    </w:p>
    <w:p w14:paraId="39FB48CA" w14:textId="77777777" w:rsidR="00471FC6" w:rsidRPr="00471FC6" w:rsidRDefault="00471FC6" w:rsidP="00471FC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imes New Roman" w:eastAsia="Times New Roman" w:hAnsi="Times New Roman"/>
          <w:color w:val="000000"/>
          <w:sz w:val="24"/>
        </w:rPr>
      </w:pPr>
    </w:p>
    <w:p w14:paraId="78243204" w14:textId="77777777" w:rsidR="00471FC6" w:rsidRPr="00471FC6" w:rsidRDefault="00471FC6" w:rsidP="00471FC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aiMathi" w:hAnsi="InaiMathi"/>
          <w:color w:val="000000"/>
          <w:sz w:val="24"/>
          <w:szCs w:val="24"/>
        </w:rPr>
      </w:pPr>
      <w:r w:rsidRPr="00471FC6">
        <w:rPr>
          <w:rFonts w:ascii="InaiMathi" w:hAnsi="InaiMathi"/>
          <w:color w:val="000000"/>
          <w:sz w:val="24"/>
          <w:szCs w:val="24"/>
        </w:rPr>
        <w:t>Hasnain S, Sheikh NH. Knowledge and practices regarding foot care in diabetic patients visiting diabetic clinic in Jinnah Hospital, Lahore. J Pak Med Assoc. 2009;59(10):687-90. PMID: 19813683.</w:t>
      </w:r>
    </w:p>
    <w:p w14:paraId="1F9FABFB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</w:p>
    <w:p w14:paraId="4B957EA5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  <w:r w:rsidRPr="00471FC6">
        <w:rPr>
          <w:rFonts w:ascii="InaiMathi" w:hAnsi="InaiMathi" w:cs="Times New Roman"/>
          <w:color w:val="000000"/>
        </w:rPr>
        <w:t>Lincoln NB, Jeffcoate WJ, Ince P, Smith M, Radford K. Validation of a new measure of protective footcare behaviour: The Nottingham Assessment of Functional Footcare (NAFF). Pract Diab Int. 2007;24(4):207-11. https://doi.org/10.1002/pdi.1099.</w:t>
      </w:r>
    </w:p>
    <w:p w14:paraId="41285E34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</w:p>
    <w:p w14:paraId="44B2B7B3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  <w:r w:rsidRPr="00471FC6">
        <w:rPr>
          <w:rFonts w:ascii="InaiMathi" w:hAnsi="InaiMathi" w:cs="Times New Roman"/>
          <w:color w:val="000000"/>
        </w:rPr>
        <w:t>Muhammad-Lutfi AR, Zaraihah MR, Anuar-Ramdhan IM. Knowledge and practice of diabetic foot care in an in-patient setting at a tertiary medical center. Malays Orthop J. 2014;8(3):22-6. PMCID: PMC4536395. https://doi.org/10.5704/MOJ.1411.005.</w:t>
      </w:r>
    </w:p>
    <w:p w14:paraId="173E1A75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</w:p>
    <w:p w14:paraId="4489B878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  <w:r w:rsidRPr="00471FC6">
        <w:rPr>
          <w:rFonts w:ascii="InaiMathi" w:hAnsi="InaiMathi" w:cs="Times New Roman"/>
          <w:color w:val="000000"/>
        </w:rPr>
        <w:t>Seid A, Tsige Y. Knowledge, practice, and barriers of foot care among diabetic patients attending Felege Hiwot Referral Hospital, Bahir Dar, Northwest Ethiopia. Advances in Nursing. 2015;2015:Article ID 934623. https://doi.org/ 10.1155/2015/934623.</w:t>
      </w:r>
    </w:p>
    <w:p w14:paraId="7276B5BF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</w:p>
    <w:p w14:paraId="4F275EA4" w14:textId="77777777" w:rsidR="00471FC6" w:rsidRPr="00471FC6" w:rsidRDefault="00471FC6" w:rsidP="00471FC6">
      <w:pPr>
        <w:shd w:val="clear" w:color="auto" w:fill="FFFFFF"/>
        <w:textAlignment w:val="baseline"/>
        <w:rPr>
          <w:rFonts w:ascii="InaiMathi" w:hAnsi="InaiMathi" w:cs="Times New Roman"/>
          <w:color w:val="000000"/>
        </w:rPr>
      </w:pPr>
      <w:r w:rsidRPr="00471FC6">
        <w:rPr>
          <w:rFonts w:ascii="InaiMathi" w:hAnsi="InaiMathi" w:cs="Times New Roman"/>
          <w:color w:val="000000"/>
        </w:rPr>
        <w:t>Desalu OO, Salawu FK, Jimoh AK, Adekoya AO, Busari OA, Olokoba AB. Diabetic Foot Care: self reported knowledge and practice among patients attending three tertiary hospital in Nigeria. Ghana Med J. 2011;45(2):60-5. PMID: 21857723. PMCID: PMC3158533.</w:t>
      </w:r>
    </w:p>
    <w:p w14:paraId="346695F7" w14:textId="77777777" w:rsidR="00471FC6" w:rsidRPr="00471FC6" w:rsidRDefault="00471FC6" w:rsidP="00AB6D9A">
      <w:pPr>
        <w:shd w:val="clear" w:color="auto" w:fill="FFFFFF"/>
        <w:spacing w:line="480" w:lineRule="auto"/>
        <w:textAlignment w:val="baseline"/>
        <w:outlineLvl w:val="3"/>
        <w:rPr>
          <w:rFonts w:ascii="Times New Roman" w:eastAsia="Times New Roman" w:hAnsi="Times New Roman" w:cs="Times New Roman"/>
          <w:color w:val="000000"/>
        </w:rPr>
      </w:pPr>
    </w:p>
    <w:p w14:paraId="5E93FD25" w14:textId="77777777" w:rsidR="00471FC6" w:rsidRPr="00471FC6" w:rsidRDefault="00471FC6" w:rsidP="00471FC6">
      <w:pPr>
        <w:shd w:val="clear" w:color="auto" w:fill="FFFFFF"/>
        <w:spacing w:line="48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471FC6">
        <w:rPr>
          <w:rFonts w:ascii="Times New Roman" w:eastAsia="Times New Roman" w:hAnsi="Times New Roman" w:cs="Times New Roman"/>
          <w:color w:val="000000"/>
        </w:rPr>
        <w:t>About the Author:</w:t>
      </w:r>
    </w:p>
    <w:p w14:paraId="6E635B2A" w14:textId="77777777" w:rsidR="00896108" w:rsidRDefault="00471FC6" w:rsidP="00896108">
      <w:pPr>
        <w:spacing w:line="48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896108">
        <w:rPr>
          <w:rFonts w:ascii="Times New Roman" w:hAnsi="Times New Roman" w:cs="Times New Roman"/>
        </w:rPr>
        <w:t xml:space="preserve">Erva Magbanua recently graduated from Endocrinology Fellowship in May 2017. She has finished her study on the knowledge and practice of diabetic foot care. She translated and validated the questionnaires </w:t>
      </w:r>
      <w:r w:rsidR="00896108" w:rsidRPr="00896108">
        <w:rPr>
          <w:rFonts w:ascii="Times New Roman" w:hAnsi="Times New Roman" w:cs="Times New Roman"/>
        </w:rPr>
        <w:t xml:space="preserve">used </w:t>
      </w:r>
      <w:r w:rsidRPr="00896108">
        <w:rPr>
          <w:rFonts w:ascii="Times New Roman" w:hAnsi="Times New Roman" w:cs="Times New Roman"/>
        </w:rPr>
        <w:t xml:space="preserve">by previous authors and used these to evaluate the knowledge and practice of diabetic foot care among Filipino patients in Chinese General Hospital and Medical Center in Manila, Philippines. </w:t>
      </w:r>
      <w:r w:rsidR="00896108" w:rsidRPr="00896108">
        <w:rPr>
          <w:rFonts w:ascii="Times New Roman" w:eastAsia="Times New Roman" w:hAnsi="Times New Roman" w:cs="Times New Roman"/>
          <w:color w:val="000000"/>
          <w:shd w:val="clear" w:color="auto" w:fill="FFFFFF"/>
        </w:rPr>
        <w:t>The questions covered the recommended good foot-care practices in the areas of feet washing techniques, inspection of foot and footwear, skin and nail care, footwear use, and self-foot care management. The questionnaire can be used as an outcome measure after attending or administering diabetes education on foot care for patients with and without diabetic foot ulcers.</w:t>
      </w:r>
    </w:p>
    <w:p w14:paraId="4F12A979" w14:textId="0F40DB97" w:rsidR="0032308D" w:rsidRPr="00896108" w:rsidRDefault="0032308D" w:rsidP="00896108">
      <w:pPr>
        <w:spacing w:line="48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Email: ervamagbanua@yahoo.com</w:t>
      </w:r>
      <w:bookmarkStart w:id="0" w:name="_GoBack"/>
      <w:bookmarkEnd w:id="0"/>
    </w:p>
    <w:p w14:paraId="74AD5B95" w14:textId="77777777" w:rsidR="00471FC6" w:rsidRPr="00471FC6" w:rsidRDefault="00471FC6" w:rsidP="00471FC6">
      <w:pPr>
        <w:spacing w:before="41" w:line="480" w:lineRule="auto"/>
        <w:ind w:right="231"/>
        <w:jc w:val="both"/>
        <w:rPr>
          <w:rFonts w:ascii="Arial"/>
        </w:rPr>
      </w:pPr>
    </w:p>
    <w:p w14:paraId="399F50C0" w14:textId="77777777" w:rsidR="00F67B56" w:rsidRDefault="00F67B56"/>
    <w:sectPr w:rsidR="00F67B56" w:rsidSect="00393A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InaiMathi">
    <w:panose1 w:val="00000000000000000000"/>
    <w:charset w:val="00"/>
    <w:family w:val="auto"/>
    <w:pitch w:val="variable"/>
    <w:sig w:usb0="80100063" w:usb1="08002000" w:usb2="144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9A"/>
    <w:rsid w:val="0032308D"/>
    <w:rsid w:val="00393AA6"/>
    <w:rsid w:val="00471FC6"/>
    <w:rsid w:val="00896108"/>
    <w:rsid w:val="00AB6D9A"/>
    <w:rsid w:val="00F6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8696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B6D9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B6D9A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B6D9A"/>
    <w:rPr>
      <w:rFonts w:ascii="Times" w:hAnsi="Times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B6D9A"/>
    <w:rPr>
      <w:rFonts w:ascii="Times" w:hAnsi="Times"/>
      <w:b/>
      <w:bCs/>
    </w:rPr>
  </w:style>
  <w:style w:type="character" w:styleId="Emphasis">
    <w:name w:val="Emphasis"/>
    <w:basedOn w:val="DefaultParagraphFont"/>
    <w:uiPriority w:val="20"/>
    <w:qFormat/>
    <w:rsid w:val="00AB6D9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B6D9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B6D9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B6D9A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B6D9A"/>
    <w:pPr>
      <w:spacing w:before="100" w:beforeAutospacing="1" w:after="100" w:afterAutospacing="1"/>
      <w:outlineLvl w:val="3"/>
    </w:pPr>
    <w:rPr>
      <w:rFonts w:ascii="Times" w:hAnsi="Time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B6D9A"/>
    <w:rPr>
      <w:rFonts w:ascii="Times" w:hAnsi="Times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B6D9A"/>
    <w:rPr>
      <w:rFonts w:ascii="Times" w:hAnsi="Times"/>
      <w:b/>
      <w:bCs/>
    </w:rPr>
  </w:style>
  <w:style w:type="character" w:styleId="Emphasis">
    <w:name w:val="Emphasis"/>
    <w:basedOn w:val="DefaultParagraphFont"/>
    <w:uiPriority w:val="20"/>
    <w:qFormat/>
    <w:rsid w:val="00AB6D9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B6D9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AB6D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4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559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2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52973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76706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71872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0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1246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5539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3694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2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374012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553</Words>
  <Characters>3158</Characters>
  <Application>Microsoft Macintosh Word</Application>
  <DocSecurity>0</DocSecurity>
  <Lines>26</Lines>
  <Paragraphs>7</Paragraphs>
  <ScaleCrop>false</ScaleCrop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Erva Magbanua</dc:creator>
  <cp:keywords/>
  <dc:description/>
  <cp:lastModifiedBy>Erva Magbanua</cp:lastModifiedBy>
  <cp:revision>3</cp:revision>
  <dcterms:created xsi:type="dcterms:W3CDTF">2017-10-25T22:56:00Z</dcterms:created>
  <dcterms:modified xsi:type="dcterms:W3CDTF">2017-10-25T23:14:00Z</dcterms:modified>
</cp:coreProperties>
</file>