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48" w:rsidRPr="00E83248" w:rsidRDefault="00E83248" w:rsidP="00E83248">
      <w:pPr>
        <w:bidi w:val="0"/>
        <w:spacing w:line="360" w:lineRule="auto"/>
        <w:jc w:val="center"/>
        <w:rPr>
          <w:rStyle w:val="Strong"/>
          <w:rFonts w:asciiTheme="majorBidi" w:hAnsiTheme="majorBidi" w:cstheme="majorBidi"/>
          <w:sz w:val="28"/>
          <w:szCs w:val="28"/>
          <w:lang w:bidi="ar-EG"/>
        </w:rPr>
      </w:pPr>
      <w:bookmarkStart w:id="0" w:name="_GoBack"/>
      <w:r w:rsidRPr="007A7914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Epidemiology of Metabolic Syndrome in </w:t>
      </w:r>
      <w:proofErr w:type="spellStart"/>
      <w:r w:rsidRPr="007A7914">
        <w:rPr>
          <w:rFonts w:asciiTheme="majorBidi" w:hAnsiTheme="majorBidi" w:cstheme="majorBidi"/>
          <w:b/>
          <w:bCs/>
          <w:sz w:val="28"/>
          <w:szCs w:val="28"/>
          <w:lang w:bidi="ar-EG"/>
        </w:rPr>
        <w:t>Menoufia</w:t>
      </w:r>
      <w:proofErr w:type="spellEnd"/>
      <w:r w:rsidRPr="007A7914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University Students</w:t>
      </w:r>
    </w:p>
    <w:bookmarkEnd w:id="0"/>
    <w:p w:rsidR="00E83248" w:rsidRDefault="00E83248" w:rsidP="00E83248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7A7914">
        <w:rPr>
          <w:rStyle w:val="Strong"/>
          <w:rFonts w:asciiTheme="majorBidi" w:hAnsiTheme="majorBidi" w:cstheme="majorBidi"/>
          <w:sz w:val="28"/>
          <w:szCs w:val="28"/>
        </w:rPr>
        <w:t xml:space="preserve">Short running title: </w:t>
      </w:r>
      <w:r w:rsidRPr="007A5DF4">
        <w:rPr>
          <w:rFonts w:asciiTheme="majorBidi" w:hAnsiTheme="majorBidi" w:cstheme="majorBidi"/>
          <w:sz w:val="28"/>
          <w:szCs w:val="28"/>
          <w:lang w:bidi="ar-EG"/>
        </w:rPr>
        <w:t>Metabolic Syndrome in University Students</w:t>
      </w:r>
    </w:p>
    <w:p w:rsidR="00E83248" w:rsidRPr="00E83248" w:rsidRDefault="00E83248" w:rsidP="00E83248">
      <w:pPr>
        <w:bidi w:val="0"/>
        <w:spacing w:before="120" w:after="0" w:line="360" w:lineRule="auto"/>
        <w:jc w:val="both"/>
        <w:rPr>
          <w:rStyle w:val="Strong"/>
          <w:rFonts w:asciiTheme="majorBidi" w:hAnsiTheme="majorBidi" w:cstheme="majorBidi"/>
          <w:sz w:val="24"/>
          <w:szCs w:val="24"/>
          <w:vertAlign w:val="subscript"/>
        </w:rPr>
      </w:pP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Zeinab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Abdel Aziz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Kasemy</w:t>
      </w:r>
      <w:proofErr w:type="spellEnd"/>
      <w:r>
        <w:rPr>
          <w:rStyle w:val="Strong"/>
          <w:rFonts w:asciiTheme="majorBidi" w:hAnsiTheme="majorBidi" w:cstheme="majorBidi"/>
          <w:sz w:val="24"/>
          <w:szCs w:val="24"/>
        </w:rPr>
        <w:t>,</w:t>
      </w:r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>MD*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Omiyma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Abo El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Fateh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Mahrous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 xml:space="preserve"> MD</w:t>
      </w:r>
      <w:r w:rsidRPr="00E83248">
        <w:rPr>
          <w:rStyle w:val="Strong"/>
          <w:rFonts w:asciiTheme="majorBidi" w:hAnsiTheme="majorBidi" w:cstheme="majorBidi"/>
          <w:sz w:val="24"/>
          <w:szCs w:val="24"/>
        </w:rPr>
        <w:t>*,</w:t>
      </w:r>
      <w:r w:rsidRPr="00E83248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Hewaida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Mohammad Anwar El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Shazly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>MD*</w:t>
      </w:r>
      <w:r w:rsidRPr="00E83248">
        <w:rPr>
          <w:rStyle w:val="Strong"/>
          <w:rFonts w:asciiTheme="majorBidi" w:hAnsiTheme="majorBidi" w:cstheme="majorBidi"/>
          <w:sz w:val="24"/>
          <w:szCs w:val="24"/>
        </w:rPr>
        <w:t>,</w:t>
      </w:r>
      <w:r w:rsidRPr="00E83248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Safaa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AbdelFatah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Badr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 xml:space="preserve"> MD</w:t>
      </w:r>
      <w:r w:rsidRPr="00E83248">
        <w:rPr>
          <w:rStyle w:val="Strong"/>
          <w:rFonts w:asciiTheme="majorBidi" w:hAnsiTheme="majorBidi" w:cstheme="majorBidi"/>
          <w:sz w:val="24"/>
          <w:szCs w:val="24"/>
        </w:rPr>
        <w:t>*,</w:t>
      </w:r>
      <w:r w:rsidRPr="00E83248">
        <w:rPr>
          <w:b/>
          <w:bCs/>
          <w:i/>
          <w:iCs/>
          <w:sz w:val="24"/>
          <w:szCs w:val="24"/>
        </w:rPr>
        <w:t xml:space="preserve"> </w:t>
      </w:r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Reda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AbdelLatif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Ibraheem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 xml:space="preserve"> MD*</w:t>
      </w:r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Ghadeer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</w:rPr>
        <w:t xml:space="preserve"> Maher Mohammad El </w:t>
      </w:r>
      <w:proofErr w:type="spellStart"/>
      <w:r w:rsidRPr="00E83248">
        <w:rPr>
          <w:rStyle w:val="Strong"/>
          <w:rFonts w:asciiTheme="majorBidi" w:hAnsiTheme="majorBidi" w:cstheme="majorBidi"/>
          <w:sz w:val="24"/>
          <w:szCs w:val="24"/>
        </w:rPr>
        <w:t>Sheikh</w:t>
      </w:r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>MSc</w:t>
      </w:r>
      <w:proofErr w:type="spellEnd"/>
      <w:r w:rsidRPr="00E83248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 xml:space="preserve">* </w:t>
      </w:r>
    </w:p>
    <w:p w:rsidR="00E83248" w:rsidRPr="00E83248" w:rsidRDefault="00E83248" w:rsidP="00E83248">
      <w:pPr>
        <w:autoSpaceDE w:val="0"/>
        <w:autoSpaceDN w:val="0"/>
        <w:bidi w:val="0"/>
        <w:adjustRightInd w:val="0"/>
        <w:spacing w:after="0" w:line="360" w:lineRule="auto"/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</w:pPr>
      <w:r w:rsidRPr="003D5EAB">
        <w:rPr>
          <w:rStyle w:val="Strong"/>
          <w:rFonts w:asciiTheme="majorBidi" w:hAnsiTheme="majorBidi" w:cstheme="majorBidi"/>
          <w:sz w:val="24"/>
          <w:szCs w:val="24"/>
          <w:vertAlign w:val="superscript"/>
        </w:rPr>
        <w:t>*</w:t>
      </w:r>
      <w:r w:rsidRPr="003D5EAB">
        <w:rPr>
          <w:rFonts w:asciiTheme="majorBidi" w:hAnsiTheme="majorBidi" w:cstheme="majorBidi"/>
          <w:sz w:val="24"/>
          <w:szCs w:val="24"/>
        </w:rPr>
        <w:t xml:space="preserve"> Public health and community </w:t>
      </w:r>
      <w:r>
        <w:rPr>
          <w:rFonts w:asciiTheme="majorBidi" w:hAnsiTheme="majorBidi" w:cstheme="majorBidi"/>
          <w:sz w:val="24"/>
          <w:szCs w:val="24"/>
        </w:rPr>
        <w:t>M</w:t>
      </w:r>
      <w:r w:rsidRPr="003D5EAB">
        <w:rPr>
          <w:rFonts w:asciiTheme="majorBidi" w:hAnsiTheme="majorBidi" w:cstheme="majorBidi"/>
          <w:sz w:val="24"/>
          <w:szCs w:val="24"/>
        </w:rPr>
        <w:t>edicine</w:t>
      </w:r>
      <w:r w:rsidRPr="003D5EAB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Pr="003D5EAB">
        <w:rPr>
          <w:rFonts w:asciiTheme="majorBidi" w:hAnsiTheme="majorBidi" w:cstheme="majorBidi"/>
          <w:sz w:val="24"/>
          <w:szCs w:val="24"/>
        </w:rPr>
        <w:t xml:space="preserve">Faculty of Medicine, </w:t>
      </w:r>
      <w:proofErr w:type="spellStart"/>
      <w:r w:rsidRPr="003D5EAB">
        <w:rPr>
          <w:rFonts w:asciiTheme="majorBidi" w:hAnsiTheme="majorBidi" w:cstheme="majorBidi"/>
          <w:sz w:val="24"/>
          <w:szCs w:val="24"/>
        </w:rPr>
        <w:t>Menoufia</w:t>
      </w:r>
      <w:proofErr w:type="spellEnd"/>
      <w:r w:rsidRPr="003D5EAB">
        <w:rPr>
          <w:rFonts w:asciiTheme="majorBidi" w:hAnsiTheme="majorBidi" w:cstheme="majorBidi"/>
          <w:sz w:val="24"/>
          <w:szCs w:val="24"/>
        </w:rPr>
        <w:t xml:space="preserve"> University.</w:t>
      </w:r>
    </w:p>
    <w:p w:rsidR="00E83248" w:rsidRPr="00B710AB" w:rsidRDefault="00E83248" w:rsidP="00E83248">
      <w:pPr>
        <w:bidi w:val="0"/>
        <w:rPr>
          <w:rStyle w:val="Strong"/>
          <w:rFonts w:asciiTheme="majorBidi" w:hAnsiTheme="majorBidi" w:cstheme="majorBidi"/>
          <w:sz w:val="24"/>
          <w:szCs w:val="24"/>
        </w:rPr>
      </w:pPr>
      <w:r w:rsidRPr="00B710AB">
        <w:rPr>
          <w:rStyle w:val="Strong"/>
          <w:rFonts w:asciiTheme="majorBidi" w:hAnsiTheme="majorBidi" w:cstheme="majorBidi"/>
          <w:sz w:val="24"/>
          <w:szCs w:val="24"/>
        </w:rPr>
        <w:t>Abstract</w:t>
      </w:r>
    </w:p>
    <w:p w:rsidR="00E83248" w:rsidRPr="00E83248" w:rsidRDefault="00E83248" w:rsidP="00E83248">
      <w:pPr>
        <w:bidi w:val="0"/>
        <w:spacing w:before="120"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B51CC">
        <w:rPr>
          <w:rStyle w:val="Strong"/>
          <w:rFonts w:asciiTheme="majorBidi" w:hAnsiTheme="majorBidi" w:cstheme="majorBidi"/>
          <w:sz w:val="24"/>
          <w:szCs w:val="24"/>
        </w:rPr>
        <w:t>Objectives:</w:t>
      </w:r>
      <w:r w:rsidRPr="00FB51CC">
        <w:rPr>
          <w:rStyle w:val="apple-converted-space"/>
          <w:rFonts w:asciiTheme="majorBidi" w:hAnsiTheme="majorBidi" w:cstheme="majorBidi"/>
          <w:b/>
          <w:bCs/>
          <w:color w:val="336699"/>
          <w:sz w:val="24"/>
          <w:szCs w:val="24"/>
        </w:rPr>
        <w:t> </w:t>
      </w:r>
      <w:r w:rsidRPr="00FB51CC">
        <w:rPr>
          <w:rFonts w:asciiTheme="majorBidi" w:eastAsia="CapitoliumNews-Regular" w:hAnsiTheme="majorBidi" w:cstheme="majorBidi"/>
          <w:sz w:val="24"/>
          <w:szCs w:val="24"/>
        </w:rPr>
        <w:t xml:space="preserve">To </w:t>
      </w:r>
      <w:r w:rsidRPr="00FB51CC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assess</w:t>
      </w:r>
      <w:r w:rsidRPr="00FB51CC">
        <w:rPr>
          <w:rFonts w:asciiTheme="majorBidi" w:eastAsia="CapitoliumNews-Regular" w:hAnsiTheme="majorBidi" w:cstheme="majorBidi"/>
          <w:b/>
          <w:bCs/>
          <w:sz w:val="24"/>
          <w:szCs w:val="24"/>
        </w:rPr>
        <w:t xml:space="preserve"> </w:t>
      </w:r>
      <w:r w:rsidRPr="00FB51CC">
        <w:rPr>
          <w:rFonts w:asciiTheme="majorBidi" w:eastAsia="CapitoliumNews-Regular" w:hAnsiTheme="majorBidi" w:cstheme="majorBidi"/>
          <w:sz w:val="24"/>
          <w:szCs w:val="24"/>
        </w:rPr>
        <w:t>the</w:t>
      </w:r>
      <w:r w:rsidRPr="00FB51CC"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Pr="00FB51CC">
        <w:rPr>
          <w:rFonts w:asciiTheme="majorBidi" w:eastAsia="CapitoliumNews-Regular" w:hAnsiTheme="majorBidi" w:cstheme="majorBidi"/>
          <w:sz w:val="24"/>
          <w:szCs w:val="24"/>
        </w:rPr>
        <w:t xml:space="preserve">prevalence of metabolic syndrome and its associated risk factors in </w:t>
      </w:r>
      <w:proofErr w:type="spellStart"/>
      <w:r w:rsidRPr="00FB51CC">
        <w:rPr>
          <w:rFonts w:asciiTheme="majorBidi" w:eastAsia="CapitoliumNews-Regular" w:hAnsiTheme="majorBidi" w:cstheme="majorBidi"/>
          <w:sz w:val="24"/>
          <w:szCs w:val="24"/>
        </w:rPr>
        <w:t>Menoufia</w:t>
      </w:r>
      <w:proofErr w:type="spellEnd"/>
      <w:r w:rsidRPr="00FB51CC">
        <w:rPr>
          <w:rFonts w:asciiTheme="majorBidi" w:eastAsia="CapitoliumNews-Regular" w:hAnsiTheme="majorBidi" w:cstheme="majorBidi"/>
          <w:sz w:val="24"/>
          <w:szCs w:val="24"/>
        </w:rPr>
        <w:t xml:space="preserve"> University students</w:t>
      </w:r>
      <w:r w:rsidRPr="00FB51CC">
        <w:rPr>
          <w:rStyle w:val="Strong"/>
          <w:rFonts w:asciiTheme="majorBidi" w:hAnsiTheme="majorBidi" w:cstheme="majorBidi"/>
          <w:sz w:val="24"/>
          <w:szCs w:val="24"/>
        </w:rPr>
        <w:t>.</w:t>
      </w:r>
      <w:r>
        <w:rPr>
          <w:rStyle w:val="Strong"/>
          <w:rFonts w:asciiTheme="majorBidi" w:hAnsiTheme="majorBidi" w:cstheme="majorBidi"/>
          <w:sz w:val="24"/>
          <w:szCs w:val="24"/>
        </w:rPr>
        <w:t xml:space="preserve"> </w:t>
      </w:r>
      <w:r w:rsidRPr="00FB51CC">
        <w:rPr>
          <w:rStyle w:val="Strong"/>
          <w:rFonts w:asciiTheme="majorBidi" w:hAnsiTheme="majorBidi" w:cstheme="majorBidi"/>
        </w:rPr>
        <w:t>Background:</w:t>
      </w:r>
      <w:r w:rsidRPr="00FB51CC">
        <w:rPr>
          <w:rFonts w:ascii="AdvOT82c4f4c4" w:hAnsi="AdvOT82c4f4c4" w:cs="AdvOT82c4f4c4"/>
        </w:rPr>
        <w:t xml:space="preserve"> </w:t>
      </w:r>
      <w:r w:rsidRPr="00FB51CC">
        <w:rPr>
          <w:rFonts w:asciiTheme="majorBidi" w:eastAsia="CapitoliumNews-Regular" w:hAnsiTheme="majorBidi" w:cstheme="majorBidi"/>
        </w:rPr>
        <w:t>Metabolic syndrome (</w:t>
      </w:r>
      <w:proofErr w:type="spellStart"/>
      <w:r w:rsidRPr="00FB51CC">
        <w:rPr>
          <w:rFonts w:asciiTheme="majorBidi" w:eastAsia="CapitoliumNews-Regular" w:hAnsiTheme="majorBidi" w:cstheme="majorBidi"/>
        </w:rPr>
        <w:t>MetS</w:t>
      </w:r>
      <w:proofErr w:type="spellEnd"/>
      <w:r w:rsidRPr="00FB51CC">
        <w:rPr>
          <w:rFonts w:asciiTheme="majorBidi" w:eastAsia="CapitoliumNews-Regular" w:hAnsiTheme="majorBidi" w:cstheme="majorBidi"/>
        </w:rPr>
        <w:t>) is a growing public health problem</w:t>
      </w:r>
      <w:r w:rsidRPr="00FB51CC">
        <w:rPr>
          <w:rFonts w:eastAsia="CapitoliumNews-Regular"/>
          <w:b/>
          <w:bCs/>
        </w:rPr>
        <w:t xml:space="preserve"> </w:t>
      </w:r>
      <w:r w:rsidRPr="00FB51CC">
        <w:rPr>
          <w:rFonts w:asciiTheme="majorBidi" w:eastAsia="CapitoliumNews-Regular" w:hAnsiTheme="majorBidi" w:cstheme="majorBidi"/>
        </w:rPr>
        <w:t>worldwide. The rapid socio-cultural transition associated with major changes in life style and eating habits has been claimed for the rising rates of the metabolic syndrome among young adults and children</w:t>
      </w:r>
      <w:r w:rsidRPr="00FD15E3">
        <w:rPr>
          <w:rFonts w:asciiTheme="majorBidi" w:eastAsia="CapitoliumNews-Regular" w:hAnsiTheme="majorBidi" w:cstheme="majorBidi"/>
        </w:rPr>
        <w:t>, which is the leading cause to develop type II diabetes and cardiovascular diseases.</w:t>
      </w:r>
      <w:r>
        <w:rPr>
          <w:rFonts w:asciiTheme="majorBidi" w:eastAsia="CapitoliumNews-Regular" w:hAnsiTheme="majorBidi" w:cstheme="majorBidi"/>
        </w:rPr>
        <w:t xml:space="preserve"> </w:t>
      </w:r>
      <w:r w:rsidRPr="00B710AB">
        <w:rPr>
          <w:rStyle w:val="Strong"/>
          <w:rFonts w:asciiTheme="majorBidi" w:hAnsiTheme="majorBidi" w:cstheme="majorBidi"/>
        </w:rPr>
        <w:t>Methods:</w:t>
      </w:r>
      <w:r>
        <w:rPr>
          <w:rFonts w:asciiTheme="majorBidi" w:eastAsia="CapitoliumNews-Regular" w:hAnsiTheme="majorBidi" w:cstheme="majorBidi"/>
        </w:rPr>
        <w:t xml:space="preserve"> </w:t>
      </w:r>
      <w:r w:rsidRPr="00491C24">
        <w:rPr>
          <w:rFonts w:asciiTheme="majorBidi" w:eastAsia="CapitoliumNews-Regular" w:hAnsiTheme="majorBidi" w:cstheme="majorBidi"/>
        </w:rPr>
        <w:t>A cross-sectional study was conducted</w:t>
      </w:r>
      <w:r>
        <w:rPr>
          <w:rFonts w:asciiTheme="majorBidi" w:eastAsia="CapitoliumNews-Regular" w:hAnsiTheme="majorBidi" w:cstheme="majorBidi"/>
        </w:rPr>
        <w:t xml:space="preserve"> during 2016-2017 in </w:t>
      </w:r>
      <w:proofErr w:type="spellStart"/>
      <w:r>
        <w:rPr>
          <w:rFonts w:asciiTheme="majorBidi" w:eastAsia="CapitoliumNews-Regular" w:hAnsiTheme="majorBidi" w:cstheme="majorBidi"/>
        </w:rPr>
        <w:t>Menoufia</w:t>
      </w:r>
      <w:proofErr w:type="spellEnd"/>
      <w:r>
        <w:rPr>
          <w:rFonts w:asciiTheme="majorBidi" w:eastAsia="CapitoliumNews-Regular" w:hAnsiTheme="majorBidi" w:cstheme="majorBidi"/>
        </w:rPr>
        <w:t xml:space="preserve"> University</w:t>
      </w:r>
      <w:r w:rsidRPr="00491C24">
        <w:rPr>
          <w:rFonts w:asciiTheme="majorBidi" w:eastAsia="CapitoliumNews-Regular" w:hAnsiTheme="majorBidi" w:cstheme="majorBidi"/>
        </w:rPr>
        <w:t xml:space="preserve"> on 455 university students aged 18-25 years. The students were </w:t>
      </w:r>
      <w:r>
        <w:rPr>
          <w:rFonts w:asciiTheme="majorBidi" w:eastAsia="CapitoliumNews-Regular" w:hAnsiTheme="majorBidi" w:cstheme="majorBidi"/>
        </w:rPr>
        <w:t>chosen</w:t>
      </w:r>
      <w:r w:rsidRPr="00491C24">
        <w:rPr>
          <w:rFonts w:asciiTheme="majorBidi" w:eastAsia="CapitoliumNews-Regular" w:hAnsiTheme="majorBidi" w:cstheme="majorBidi"/>
        </w:rPr>
        <w:t xml:space="preserve"> from four faculties using </w:t>
      </w:r>
      <w:r>
        <w:rPr>
          <w:rFonts w:asciiTheme="majorBidi" w:eastAsia="CapitoliumNews-Regular" w:hAnsiTheme="majorBidi" w:cstheme="majorBidi"/>
        </w:rPr>
        <w:t>systematic</w:t>
      </w:r>
      <w:r w:rsidRPr="00491C24">
        <w:rPr>
          <w:rFonts w:asciiTheme="majorBidi" w:eastAsia="CapitoliumNews-Regular" w:hAnsiTheme="majorBidi" w:cstheme="majorBidi"/>
        </w:rPr>
        <w:t xml:space="preserve"> random sample.</w:t>
      </w:r>
      <w:r w:rsidRPr="00491C24">
        <w:rPr>
          <w:rStyle w:val="A2"/>
        </w:rPr>
        <w:t xml:space="preserve"> </w:t>
      </w:r>
      <w:r w:rsidRPr="00A84B71">
        <w:rPr>
          <w:rFonts w:asciiTheme="majorBidi" w:eastAsia="CapitoliumNews-Regular" w:hAnsiTheme="majorBidi" w:cstheme="majorBidi"/>
        </w:rPr>
        <w:t>Anthropometric measurements were obtained. Blood pressure, fasting glucose level</w:t>
      </w:r>
      <w:r>
        <w:rPr>
          <w:rFonts w:asciiTheme="majorBidi" w:eastAsia="CapitoliumNews-Regular" w:hAnsiTheme="majorBidi" w:cstheme="majorBidi"/>
        </w:rPr>
        <w:t xml:space="preserve"> and </w:t>
      </w:r>
      <w:r w:rsidRPr="00A84B71">
        <w:rPr>
          <w:rFonts w:asciiTheme="majorBidi" w:eastAsia="CapitoliumNews-Regular" w:hAnsiTheme="majorBidi" w:cstheme="majorBidi"/>
        </w:rPr>
        <w:t>fasting lipid profile</w:t>
      </w:r>
      <w:r>
        <w:rPr>
          <w:rFonts w:asciiTheme="majorBidi" w:eastAsia="CapitoliumNews-Regular" w:hAnsiTheme="majorBidi" w:cstheme="majorBidi"/>
        </w:rPr>
        <w:t xml:space="preserve"> were also measured.</w:t>
      </w:r>
      <w:r w:rsidRPr="00A84B71">
        <w:t xml:space="preserve"> </w:t>
      </w:r>
      <w:r w:rsidRPr="00A84B71">
        <w:rPr>
          <w:rFonts w:ascii="Times New Roman" w:hAnsi="Times New Roman" w:cs="Times New Roman"/>
        </w:rPr>
        <w:t xml:space="preserve"> </w:t>
      </w:r>
      <w:r w:rsidRPr="00A84B71">
        <w:rPr>
          <w:rFonts w:asciiTheme="majorBidi" w:eastAsia="CapitoliumNews-Regular" w:hAnsiTheme="majorBidi" w:cstheme="majorBidi"/>
        </w:rPr>
        <w:t>Metabolic syndrome was diagnosed using Adult Treatment Panel-III (ATP-III) guidelines.</w:t>
      </w:r>
      <w:r w:rsidRPr="009E1181">
        <w:rPr>
          <w:rStyle w:val="A2"/>
          <w:rFonts w:asciiTheme="majorBidi" w:hAnsiTheme="majorBidi" w:cstheme="majorBidi"/>
          <w:sz w:val="24"/>
          <w:szCs w:val="24"/>
        </w:rPr>
        <w:t xml:space="preserve"> </w:t>
      </w:r>
      <w:r w:rsidRPr="00B710AB">
        <w:rPr>
          <w:rStyle w:val="Strong"/>
          <w:rFonts w:asciiTheme="majorBidi" w:hAnsiTheme="majorBidi" w:cstheme="majorBidi"/>
        </w:rPr>
        <w:t>Results:</w:t>
      </w:r>
      <w:r>
        <w:rPr>
          <w:rFonts w:asciiTheme="majorBidi" w:eastAsia="CapitoliumNews-Regular" w:hAnsiTheme="majorBidi" w:cstheme="majorBidi"/>
        </w:rPr>
        <w:t xml:space="preserve"> </w:t>
      </w:r>
      <w:r w:rsidRPr="009E1181">
        <w:rPr>
          <w:rFonts w:asciiTheme="majorBidi" w:eastAsia="CapitoliumNews-Regular" w:hAnsiTheme="majorBidi" w:cstheme="majorBidi"/>
        </w:rPr>
        <w:t xml:space="preserve">The overall prevalence of </w:t>
      </w:r>
      <w:proofErr w:type="spellStart"/>
      <w:r w:rsidRPr="009E1181">
        <w:rPr>
          <w:rFonts w:asciiTheme="majorBidi" w:eastAsia="CapitoliumNews-Regular" w:hAnsiTheme="majorBidi" w:cstheme="majorBidi"/>
        </w:rPr>
        <w:t>MetS</w:t>
      </w:r>
      <w:proofErr w:type="spellEnd"/>
      <w:r w:rsidRPr="009E1181">
        <w:rPr>
          <w:rFonts w:asciiTheme="majorBidi" w:eastAsia="CapitoliumNews-Regular" w:hAnsiTheme="majorBidi" w:cstheme="majorBidi"/>
        </w:rPr>
        <w:t xml:space="preserve"> was </w:t>
      </w:r>
      <w:r>
        <w:rPr>
          <w:rFonts w:asciiTheme="majorBidi" w:eastAsia="CapitoliumNews-Regular" w:hAnsiTheme="majorBidi" w:cstheme="majorBidi"/>
        </w:rPr>
        <w:t>16.7</w:t>
      </w:r>
      <w:r w:rsidRPr="009E1181">
        <w:rPr>
          <w:rFonts w:asciiTheme="majorBidi" w:eastAsia="CapitoliumNews-Regular" w:hAnsiTheme="majorBidi" w:cstheme="majorBidi"/>
        </w:rPr>
        <w:t xml:space="preserve">%, and it was higher in </w:t>
      </w:r>
      <w:r>
        <w:rPr>
          <w:rFonts w:asciiTheme="majorBidi" w:eastAsia="CapitoliumNews-Regular" w:hAnsiTheme="majorBidi" w:cstheme="majorBidi"/>
        </w:rPr>
        <w:t>females</w:t>
      </w:r>
      <w:r w:rsidRPr="009E1181">
        <w:rPr>
          <w:rFonts w:asciiTheme="majorBidi" w:eastAsia="CapitoliumNews-Regular" w:hAnsiTheme="majorBidi" w:cstheme="majorBidi"/>
        </w:rPr>
        <w:t xml:space="preserve"> than </w:t>
      </w:r>
      <w:r>
        <w:rPr>
          <w:rFonts w:asciiTheme="majorBidi" w:eastAsia="CapitoliumNews-Regular" w:hAnsiTheme="majorBidi" w:cstheme="majorBidi"/>
        </w:rPr>
        <w:t>males</w:t>
      </w:r>
      <w:r w:rsidRPr="009E1181">
        <w:rPr>
          <w:rFonts w:asciiTheme="majorBidi" w:eastAsia="CapitoliumNews-Regular" w:hAnsiTheme="majorBidi" w:cstheme="majorBidi"/>
        </w:rPr>
        <w:t xml:space="preserve">. The most prevalent </w:t>
      </w:r>
      <w:proofErr w:type="spellStart"/>
      <w:r>
        <w:rPr>
          <w:rFonts w:asciiTheme="majorBidi" w:eastAsia="CapitoliumNews-Regular" w:hAnsiTheme="majorBidi" w:cstheme="majorBidi"/>
        </w:rPr>
        <w:t>MetS</w:t>
      </w:r>
      <w:proofErr w:type="spellEnd"/>
      <w:r>
        <w:rPr>
          <w:rFonts w:asciiTheme="majorBidi" w:eastAsia="CapitoliumNews-Regular" w:hAnsiTheme="majorBidi" w:cstheme="majorBidi"/>
        </w:rPr>
        <w:t xml:space="preserve"> </w:t>
      </w:r>
      <w:r w:rsidRPr="009E1181">
        <w:rPr>
          <w:rFonts w:asciiTheme="majorBidi" w:eastAsia="CapitoliumNews-Regular" w:hAnsiTheme="majorBidi" w:cstheme="majorBidi"/>
        </w:rPr>
        <w:t>components were</w:t>
      </w:r>
      <w:r>
        <w:rPr>
          <w:rFonts w:asciiTheme="majorBidi" w:eastAsia="CapitoliumNews-Regular" w:hAnsiTheme="majorBidi" w:cstheme="majorBidi"/>
        </w:rPr>
        <w:t xml:space="preserve"> </w:t>
      </w:r>
      <w:r w:rsidRPr="009E1181">
        <w:rPr>
          <w:rFonts w:ascii="Times New Roman" w:hAnsi="Times New Roman" w:cs="Times New Roman"/>
        </w:rPr>
        <w:t xml:space="preserve">increased waist circumference (41.8%) followed by </w:t>
      </w:r>
      <w:r w:rsidRPr="009E1181">
        <w:rPr>
          <w:rFonts w:asciiTheme="majorBidi" w:eastAsia="CapitoliumNews-Regular" w:hAnsiTheme="majorBidi" w:cstheme="majorBidi"/>
        </w:rPr>
        <w:t>high triglyceride levels</w:t>
      </w:r>
      <w:r w:rsidRPr="009E1181">
        <w:rPr>
          <w:rFonts w:ascii="Times New Roman" w:hAnsi="Times New Roman" w:cs="Times New Roman"/>
        </w:rPr>
        <w:t xml:space="preserve"> (40.2%) and low</w:t>
      </w:r>
      <w:r w:rsidRPr="009E1181">
        <w:rPr>
          <w:rFonts w:asciiTheme="majorBidi" w:eastAsia="CapitoliumNews-Regular" w:hAnsiTheme="majorBidi" w:cstheme="majorBidi"/>
        </w:rPr>
        <w:t xml:space="preserve"> </w:t>
      </w:r>
      <w:r w:rsidRPr="009E1181">
        <w:rPr>
          <w:rFonts w:ascii="Times New Roman" w:hAnsi="Times New Roman" w:cs="Times New Roman"/>
        </w:rPr>
        <w:t>HDL-C levels (36.3%).</w:t>
      </w:r>
      <w:r w:rsidRPr="009E1181">
        <w:rPr>
          <w:rFonts w:asciiTheme="majorBidi" w:eastAsia="CapitoliumNews-Regular" w:hAnsiTheme="majorBidi" w:cstheme="majorBidi"/>
        </w:rPr>
        <w:t xml:space="preserve">The predisposing factors for having a </w:t>
      </w:r>
      <w:proofErr w:type="spellStart"/>
      <w:r w:rsidRPr="009E1181">
        <w:rPr>
          <w:rFonts w:asciiTheme="majorBidi" w:eastAsia="CapitoliumNews-Regular" w:hAnsiTheme="majorBidi" w:cstheme="majorBidi"/>
        </w:rPr>
        <w:t>MetS</w:t>
      </w:r>
      <w:proofErr w:type="spellEnd"/>
      <w:r w:rsidRPr="009E1181">
        <w:rPr>
          <w:rFonts w:asciiTheme="majorBidi" w:eastAsia="CapitoliumNews-Regular" w:hAnsiTheme="majorBidi" w:cstheme="majorBidi"/>
        </w:rPr>
        <w:t xml:space="preserve"> included: being </w:t>
      </w:r>
      <w:r>
        <w:rPr>
          <w:rFonts w:asciiTheme="majorBidi" w:eastAsia="CapitoliumNews-Regular" w:hAnsiTheme="majorBidi" w:cstheme="majorBidi"/>
        </w:rPr>
        <w:t>female</w:t>
      </w:r>
      <w:r w:rsidRPr="009E1181">
        <w:rPr>
          <w:rFonts w:asciiTheme="majorBidi" w:eastAsia="CapitoliumNews-Regular" w:hAnsiTheme="majorBidi" w:cstheme="majorBidi"/>
        </w:rPr>
        <w:t>, over 2</w:t>
      </w:r>
      <w:r>
        <w:rPr>
          <w:rFonts w:asciiTheme="majorBidi" w:eastAsia="CapitoliumNews-Regular" w:hAnsiTheme="majorBidi" w:cstheme="majorBidi"/>
        </w:rPr>
        <w:t>0</w:t>
      </w:r>
      <w:r w:rsidRPr="009E1181">
        <w:rPr>
          <w:rFonts w:asciiTheme="majorBidi" w:eastAsia="CapitoliumNews-Regular" w:hAnsiTheme="majorBidi" w:cstheme="majorBidi"/>
        </w:rPr>
        <w:t xml:space="preserve"> years old, obese, </w:t>
      </w:r>
      <w:r>
        <w:rPr>
          <w:rFonts w:asciiTheme="majorBidi" w:eastAsia="CapitoliumNews-Regular" w:hAnsiTheme="majorBidi" w:cstheme="majorBidi"/>
        </w:rPr>
        <w:t xml:space="preserve">smoker, physically inactive </w:t>
      </w:r>
      <w:r w:rsidRPr="009E1181">
        <w:rPr>
          <w:rFonts w:asciiTheme="majorBidi" w:eastAsia="CapitoliumNews-Regular" w:hAnsiTheme="majorBidi" w:cstheme="majorBidi"/>
        </w:rPr>
        <w:t xml:space="preserve">and having </w:t>
      </w:r>
      <w:r>
        <w:rPr>
          <w:rFonts w:asciiTheme="majorBidi" w:eastAsia="CapitoliumNews-Regular" w:hAnsiTheme="majorBidi" w:cstheme="majorBidi"/>
        </w:rPr>
        <w:t>a positive family history of hypertension and diabetes.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710AB">
        <w:rPr>
          <w:rStyle w:val="Strong"/>
          <w:rFonts w:asciiTheme="majorBidi" w:hAnsiTheme="majorBidi" w:cstheme="majorBidi"/>
          <w:sz w:val="24"/>
          <w:szCs w:val="24"/>
        </w:rPr>
        <w:t>Conclusion:</w:t>
      </w:r>
      <w:r w:rsidRPr="00EF6AF0"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Metabolic syndrome</w:t>
      </w:r>
      <w:r w:rsidRPr="00FD15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 considered as a public health problem</w:t>
      </w:r>
      <w:r w:rsidRPr="00FD15E3">
        <w:rPr>
          <w:rFonts w:ascii="Times New Roman" w:hAnsi="Times New Roman" w:cs="Times New Roman"/>
          <w:color w:val="000000"/>
          <w:sz w:val="24"/>
          <w:szCs w:val="24"/>
        </w:rPr>
        <w:t xml:space="preserve"> among </w:t>
      </w:r>
      <w:proofErr w:type="spellStart"/>
      <w:r w:rsidRPr="00FD15E3">
        <w:rPr>
          <w:rFonts w:ascii="Times New Roman" w:hAnsi="Times New Roman" w:cs="Times New Roman"/>
          <w:color w:val="000000"/>
          <w:sz w:val="24"/>
          <w:szCs w:val="24"/>
        </w:rPr>
        <w:t>Menoufia</w:t>
      </w:r>
      <w:proofErr w:type="spellEnd"/>
      <w:r w:rsidRPr="00FD15E3">
        <w:rPr>
          <w:rFonts w:ascii="Times New Roman" w:hAnsi="Times New Roman" w:cs="Times New Roman"/>
          <w:color w:val="000000"/>
          <w:sz w:val="24"/>
          <w:szCs w:val="24"/>
        </w:rPr>
        <w:t xml:space="preserve"> university students. These findings indicate the need for health promotion and disea</w:t>
      </w:r>
      <w:r>
        <w:rPr>
          <w:rFonts w:ascii="Times New Roman" w:hAnsi="Times New Roman" w:cs="Times New Roman"/>
          <w:color w:val="000000"/>
          <w:sz w:val="24"/>
          <w:szCs w:val="24"/>
        </w:rPr>
        <w:t>se prevention programs which is</w:t>
      </w:r>
      <w:r w:rsidRPr="00FD15E3">
        <w:rPr>
          <w:rFonts w:ascii="Times New Roman" w:hAnsi="Times New Roman" w:cs="Times New Roman"/>
          <w:color w:val="000000"/>
          <w:sz w:val="24"/>
          <w:szCs w:val="24"/>
        </w:rPr>
        <w:t xml:space="preserve"> directed towards the screening, diagnosis and manag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ement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MetS</w:t>
      </w:r>
      <w:proofErr w:type="spellEnd"/>
      <w:r w:rsidRPr="00FD15E3">
        <w:rPr>
          <w:rFonts w:ascii="Times New Roman" w:hAnsi="Times New Roman" w:cs="Times New Roman"/>
          <w:color w:val="000000"/>
          <w:sz w:val="24"/>
          <w:szCs w:val="24"/>
        </w:rPr>
        <w:t xml:space="preserve"> among university students.</w:t>
      </w:r>
    </w:p>
    <w:p w:rsidR="00E83248" w:rsidRDefault="00E83248" w:rsidP="00E83248">
      <w:pPr>
        <w:pStyle w:val="Default"/>
        <w:spacing w:line="360" w:lineRule="auto"/>
        <w:jc w:val="both"/>
      </w:pPr>
      <w:r>
        <w:t xml:space="preserve"> </w:t>
      </w:r>
    </w:p>
    <w:p w:rsidR="00E83248" w:rsidRPr="00E909CD" w:rsidRDefault="00E83248" w:rsidP="00E83248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710AB">
        <w:rPr>
          <w:rFonts w:asciiTheme="majorBidi" w:eastAsia="CapitoliumNews-Regular" w:hAnsiTheme="majorBidi" w:cstheme="majorBidi"/>
          <w:b/>
          <w:bCs/>
        </w:rPr>
        <w:t>Keywords:</w:t>
      </w:r>
      <w:r>
        <w:rPr>
          <w:rFonts w:ascii="Times New Roman" w:hAnsi="Times New Roman" w:cs="Times New Roman"/>
        </w:rPr>
        <w:t xml:space="preserve"> Central </w:t>
      </w:r>
      <w:r w:rsidRPr="00E909CD">
        <w:rPr>
          <w:rFonts w:ascii="Times New Roman" w:hAnsi="Times New Roman" w:cs="Times New Roman"/>
        </w:rPr>
        <w:t>obesity,</w:t>
      </w:r>
      <w:r>
        <w:rPr>
          <w:rFonts w:ascii="Times New Roman" w:hAnsi="Times New Roman" w:cs="Times New Roman"/>
        </w:rPr>
        <w:t xml:space="preserve"> hyperlipidemia, </w:t>
      </w:r>
      <w:r w:rsidRPr="00E909CD">
        <w:rPr>
          <w:rFonts w:ascii="Times New Roman" w:hAnsi="Times New Roman" w:cs="Times New Roman"/>
        </w:rPr>
        <w:t>insulin resistance,</w:t>
      </w:r>
      <w:r>
        <w:rPr>
          <w:rFonts w:ascii="Times New Roman" w:hAnsi="Times New Roman" w:cs="Times New Roman"/>
        </w:rPr>
        <w:t xml:space="preserve"> metabolic syndrome,</w:t>
      </w:r>
      <w:r w:rsidRPr="00E909CD">
        <w:rPr>
          <w:rFonts w:ascii="Times New Roman" w:hAnsi="Times New Roman" w:cs="Times New Roman"/>
        </w:rPr>
        <w:t xml:space="preserve"> university students.</w:t>
      </w:r>
    </w:p>
    <w:p w:rsidR="00E83248" w:rsidRDefault="00E83248" w:rsidP="00E83248">
      <w:pPr>
        <w:autoSpaceDE w:val="0"/>
        <w:autoSpaceDN w:val="0"/>
        <w:bidi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D16350" w:rsidRPr="00E83248" w:rsidRDefault="00D16350"/>
    <w:sectPr w:rsidR="00D16350" w:rsidRPr="00E83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pitoliumNews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dvOT82c4f4c4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2A"/>
    <w:rsid w:val="00381B2A"/>
    <w:rsid w:val="00D16350"/>
    <w:rsid w:val="00E8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4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3248"/>
    <w:rPr>
      <w:b/>
      <w:bCs/>
    </w:rPr>
  </w:style>
  <w:style w:type="character" w:customStyle="1" w:styleId="apple-converted-space">
    <w:name w:val="apple-converted-space"/>
    <w:basedOn w:val="DefaultParagraphFont"/>
    <w:rsid w:val="00E83248"/>
  </w:style>
  <w:style w:type="paragraph" w:customStyle="1" w:styleId="Default">
    <w:name w:val="Default"/>
    <w:rsid w:val="00E832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2">
    <w:name w:val="A2"/>
    <w:uiPriority w:val="99"/>
    <w:rsid w:val="00E83248"/>
    <w:rPr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32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4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3248"/>
    <w:rPr>
      <w:b/>
      <w:bCs/>
    </w:rPr>
  </w:style>
  <w:style w:type="character" w:customStyle="1" w:styleId="apple-converted-space">
    <w:name w:val="apple-converted-space"/>
    <w:basedOn w:val="DefaultParagraphFont"/>
    <w:rsid w:val="00E83248"/>
  </w:style>
  <w:style w:type="paragraph" w:customStyle="1" w:styleId="Default">
    <w:name w:val="Default"/>
    <w:rsid w:val="00E832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2">
    <w:name w:val="A2"/>
    <w:uiPriority w:val="99"/>
    <w:rsid w:val="00E83248"/>
    <w:rPr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32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zzz</cp:lastModifiedBy>
  <cp:revision>2</cp:revision>
  <dcterms:created xsi:type="dcterms:W3CDTF">2017-12-05T10:19:00Z</dcterms:created>
  <dcterms:modified xsi:type="dcterms:W3CDTF">2017-12-05T10:23:00Z</dcterms:modified>
</cp:coreProperties>
</file>