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8D0" w:rsidRPr="009208D0" w:rsidRDefault="009208D0" w:rsidP="00A60FE7">
      <w:pPr>
        <w:spacing w:line="360" w:lineRule="auto"/>
        <w:rPr>
          <w:rFonts w:asciiTheme="majorBidi" w:hAnsiTheme="majorBidi" w:cstheme="majorBidi"/>
          <w:sz w:val="24"/>
          <w:szCs w:val="24"/>
        </w:rPr>
      </w:pPr>
      <w:bookmarkStart w:id="0" w:name="_GoBack"/>
      <w:bookmarkEnd w:id="0"/>
      <w:r w:rsidRPr="00333BE0">
        <w:rPr>
          <w:rFonts w:asciiTheme="majorBidi" w:hAnsiTheme="majorBidi" w:cstheme="majorBidi"/>
          <w:sz w:val="24"/>
          <w:szCs w:val="24"/>
        </w:rPr>
        <w:t>Title:</w:t>
      </w:r>
      <w:r w:rsidR="00A60FE7">
        <w:rPr>
          <w:rFonts w:asciiTheme="majorBidi" w:hAnsiTheme="majorBidi" w:cstheme="majorBidi"/>
          <w:sz w:val="24"/>
          <w:szCs w:val="24"/>
        </w:rPr>
        <w:t xml:space="preserve"> </w:t>
      </w:r>
      <w:r w:rsidR="00A60FE7" w:rsidRPr="0006217A">
        <w:rPr>
          <w:rFonts w:asciiTheme="majorBidi" w:hAnsiTheme="majorBidi" w:cstheme="majorBidi"/>
          <w:b/>
          <w:bCs/>
          <w:sz w:val="24"/>
          <w:szCs w:val="24"/>
        </w:rPr>
        <w:t>The effect of Psycho-educational Intervention on Depression of Diabetes Patients</w:t>
      </w:r>
    </w:p>
    <w:p w:rsidR="009208D0" w:rsidRDefault="009208D0" w:rsidP="0006217A">
      <w:pPr>
        <w:spacing w:line="360" w:lineRule="auto"/>
        <w:jc w:val="center"/>
        <w:rPr>
          <w:rFonts w:asciiTheme="majorBidi" w:hAnsiTheme="majorBidi" w:cstheme="majorBidi"/>
          <w:sz w:val="24"/>
          <w:szCs w:val="24"/>
          <w:vertAlign w:val="superscript"/>
        </w:rPr>
      </w:pPr>
      <w:r w:rsidRPr="009208D0">
        <w:rPr>
          <w:rFonts w:asciiTheme="majorBidi" w:hAnsiTheme="majorBidi" w:cstheme="majorBidi"/>
          <w:sz w:val="24"/>
          <w:szCs w:val="24"/>
        </w:rPr>
        <w:t>Sara Masoumi</w:t>
      </w:r>
      <w:r>
        <w:rPr>
          <w:rFonts w:asciiTheme="majorBidi" w:hAnsiTheme="majorBidi" w:cstheme="majorBidi"/>
          <w:sz w:val="24"/>
          <w:szCs w:val="24"/>
          <w:vertAlign w:val="superscript"/>
        </w:rPr>
        <w:t>1</w:t>
      </w:r>
      <w:r w:rsidRPr="009208D0">
        <w:rPr>
          <w:rFonts w:asciiTheme="majorBidi" w:hAnsiTheme="majorBidi" w:cstheme="majorBidi"/>
          <w:sz w:val="24"/>
          <w:szCs w:val="24"/>
        </w:rPr>
        <w:t>, Farkhondeh Sharif</w:t>
      </w:r>
      <w:r>
        <w:rPr>
          <w:rFonts w:asciiTheme="majorBidi" w:hAnsiTheme="majorBidi" w:cstheme="majorBidi"/>
          <w:sz w:val="24"/>
          <w:szCs w:val="24"/>
          <w:vertAlign w:val="superscript"/>
        </w:rPr>
        <w:t>2</w:t>
      </w:r>
    </w:p>
    <w:p w:rsidR="009208D0" w:rsidRPr="00790715" w:rsidRDefault="009208D0" w:rsidP="009208D0">
      <w:pPr>
        <w:spacing w:line="360" w:lineRule="auto"/>
        <w:rPr>
          <w:rFonts w:asciiTheme="majorBidi" w:hAnsiTheme="majorBidi" w:cstheme="majorBidi"/>
          <w:sz w:val="28"/>
          <w:szCs w:val="28"/>
          <w:vertAlign w:val="superscript"/>
        </w:rPr>
      </w:pPr>
      <w:r w:rsidRPr="00790715">
        <w:rPr>
          <w:rFonts w:asciiTheme="majorBidi" w:hAnsiTheme="majorBidi" w:cstheme="majorBidi"/>
          <w:sz w:val="24"/>
          <w:szCs w:val="24"/>
          <w:vertAlign w:val="superscript"/>
        </w:rPr>
        <w:t>1</w:t>
      </w:r>
      <w:r w:rsidR="006872B8" w:rsidRPr="00790715">
        <w:t xml:space="preserve"> </w:t>
      </w:r>
      <w:r w:rsidR="006872B8" w:rsidRPr="00790715">
        <w:rPr>
          <w:rFonts w:asciiTheme="majorBidi" w:hAnsiTheme="majorBidi" w:cstheme="majorBidi"/>
          <w:sz w:val="24"/>
          <w:szCs w:val="24"/>
        </w:rPr>
        <w:t xml:space="preserve">PhD Candidate of Educational Psychology, Shiraz University, </w:t>
      </w:r>
      <w:r w:rsidR="00804798">
        <w:rPr>
          <w:rFonts w:asciiTheme="majorBidi" w:hAnsiTheme="majorBidi" w:cstheme="majorBidi"/>
          <w:sz w:val="24"/>
          <w:szCs w:val="24"/>
        </w:rPr>
        <w:t xml:space="preserve">The internal manager of the Iranian Journal of Medical Sciences, </w:t>
      </w:r>
      <w:r w:rsidR="006872B8" w:rsidRPr="00790715">
        <w:rPr>
          <w:rFonts w:asciiTheme="majorBidi" w:hAnsiTheme="majorBidi" w:cstheme="majorBidi"/>
          <w:sz w:val="24"/>
          <w:szCs w:val="24"/>
        </w:rPr>
        <w:t>Shiraz, Iran</w:t>
      </w:r>
      <w:r w:rsidR="00D70FF7" w:rsidRPr="00790715">
        <w:rPr>
          <w:rFonts w:asciiTheme="majorBidi" w:hAnsiTheme="majorBidi" w:cstheme="majorBidi"/>
          <w:sz w:val="24"/>
          <w:szCs w:val="24"/>
        </w:rPr>
        <w:t xml:space="preserve"> (</w:t>
      </w:r>
      <w:hyperlink r:id="rId6" w:history="1">
        <w:r w:rsidR="00D75C58" w:rsidRPr="00790715">
          <w:rPr>
            <w:rStyle w:val="Hyperlink"/>
          </w:rPr>
          <w:t>masoumi.sarah@yahoo.com</w:t>
        </w:r>
      </w:hyperlink>
      <w:r w:rsidR="00D70FF7" w:rsidRPr="00790715">
        <w:rPr>
          <w:rFonts w:asciiTheme="majorBidi" w:hAnsiTheme="majorBidi" w:cstheme="majorBidi"/>
          <w:sz w:val="24"/>
          <w:szCs w:val="24"/>
        </w:rPr>
        <w:t>)</w:t>
      </w:r>
    </w:p>
    <w:p w:rsidR="009208D0" w:rsidRPr="00790715" w:rsidRDefault="009208D0" w:rsidP="00A60FE7">
      <w:pPr>
        <w:spacing w:line="360" w:lineRule="auto"/>
        <w:rPr>
          <w:rFonts w:asciiTheme="majorBidi" w:hAnsiTheme="majorBidi" w:cstheme="majorBidi"/>
          <w:sz w:val="24"/>
          <w:szCs w:val="24"/>
        </w:rPr>
      </w:pPr>
      <w:r w:rsidRPr="00790715">
        <w:rPr>
          <w:rFonts w:asciiTheme="majorBidi" w:hAnsiTheme="majorBidi" w:cstheme="majorBidi"/>
          <w:sz w:val="24"/>
          <w:szCs w:val="24"/>
          <w:vertAlign w:val="superscript"/>
        </w:rPr>
        <w:t>2</w:t>
      </w:r>
      <w:r w:rsidR="00A60FE7" w:rsidRPr="00A60FE7">
        <w:rPr>
          <w:rFonts w:asciiTheme="majorBidi" w:hAnsiTheme="majorBidi" w:cstheme="majorBidi"/>
          <w:sz w:val="24"/>
          <w:szCs w:val="24"/>
        </w:rPr>
        <w:t xml:space="preserve"> Professor of Mental Health</w:t>
      </w:r>
      <w:r w:rsidR="00A60FE7">
        <w:rPr>
          <w:rFonts w:asciiTheme="majorBidi" w:hAnsiTheme="majorBidi" w:cstheme="majorBidi"/>
          <w:sz w:val="24"/>
          <w:szCs w:val="24"/>
        </w:rPr>
        <w:t xml:space="preserve"> Nursing</w:t>
      </w:r>
      <w:r w:rsidR="00A60FE7">
        <w:rPr>
          <w:rFonts w:asciiTheme="majorBidi" w:hAnsiTheme="majorBidi" w:cstheme="majorBidi"/>
          <w:sz w:val="24"/>
          <w:szCs w:val="24"/>
          <w:vertAlign w:val="superscript"/>
        </w:rPr>
        <w:t>,</w:t>
      </w:r>
      <w:r w:rsidR="006872B8" w:rsidRPr="00790715">
        <w:rPr>
          <w:rFonts w:asciiTheme="majorBidi" w:hAnsiTheme="majorBidi" w:cstheme="majorBidi"/>
          <w:sz w:val="24"/>
          <w:szCs w:val="24"/>
        </w:rPr>
        <w:t xml:space="preserve"> Community Based Psychiatric Care Research Centre, Shiraz University of Medical Sciences, Shiraz, Iran</w:t>
      </w:r>
      <w:r w:rsidR="00D70FF7" w:rsidRPr="00790715">
        <w:rPr>
          <w:rFonts w:asciiTheme="majorBidi" w:hAnsiTheme="majorBidi" w:cstheme="majorBidi"/>
          <w:sz w:val="24"/>
          <w:szCs w:val="24"/>
        </w:rPr>
        <w:t xml:space="preserve"> (</w:t>
      </w:r>
      <w:hyperlink r:id="rId7" w:history="1">
        <w:r w:rsidR="00D70FF7" w:rsidRPr="00790715">
          <w:rPr>
            <w:rStyle w:val="Hyperlink"/>
          </w:rPr>
          <w:t>sharif2008@gmail.com</w:t>
        </w:r>
      </w:hyperlink>
      <w:r w:rsidR="00D70FF7" w:rsidRPr="00790715">
        <w:rPr>
          <w:rFonts w:asciiTheme="majorBidi" w:hAnsiTheme="majorBidi" w:cstheme="majorBidi"/>
          <w:sz w:val="24"/>
          <w:szCs w:val="24"/>
        </w:rPr>
        <w:t>)</w:t>
      </w:r>
    </w:p>
    <w:p w:rsidR="009208D0" w:rsidRDefault="009208D0" w:rsidP="009208D0">
      <w:pPr>
        <w:spacing w:line="360" w:lineRule="auto"/>
        <w:rPr>
          <w:rFonts w:asciiTheme="majorBidi" w:hAnsiTheme="majorBidi" w:cstheme="majorBidi"/>
          <w:sz w:val="24"/>
          <w:szCs w:val="24"/>
        </w:rPr>
      </w:pPr>
      <w:r w:rsidRPr="009208D0">
        <w:rPr>
          <w:rFonts w:asciiTheme="majorBidi" w:hAnsiTheme="majorBidi" w:cstheme="majorBidi"/>
          <w:b/>
          <w:bCs/>
          <w:sz w:val="24"/>
          <w:szCs w:val="24"/>
        </w:rPr>
        <w:t>Key words</w:t>
      </w:r>
      <w:r w:rsidRPr="009208D0">
        <w:rPr>
          <w:rFonts w:asciiTheme="majorBidi" w:hAnsiTheme="majorBidi" w:cstheme="majorBidi"/>
          <w:sz w:val="24"/>
          <w:szCs w:val="24"/>
        </w:rPr>
        <w:t>: psycho-education, depression, diabetes</w:t>
      </w:r>
    </w:p>
    <w:p w:rsidR="009208D0" w:rsidRPr="006872B8" w:rsidRDefault="009208D0" w:rsidP="009208D0">
      <w:pPr>
        <w:spacing w:line="360" w:lineRule="auto"/>
        <w:rPr>
          <w:rFonts w:asciiTheme="majorBidi" w:hAnsiTheme="majorBidi" w:cstheme="majorBidi"/>
          <w:b/>
          <w:bCs/>
          <w:sz w:val="24"/>
          <w:szCs w:val="24"/>
          <w:vertAlign w:val="superscript"/>
        </w:rPr>
      </w:pPr>
      <w:r w:rsidRPr="006872B8">
        <w:rPr>
          <w:rFonts w:asciiTheme="majorBidi" w:hAnsiTheme="majorBidi" w:cstheme="majorBidi"/>
          <w:b/>
          <w:bCs/>
          <w:sz w:val="24"/>
          <w:szCs w:val="24"/>
        </w:rPr>
        <w:t>Abstract</w:t>
      </w:r>
    </w:p>
    <w:p w:rsidR="006872B8" w:rsidRDefault="009208D0" w:rsidP="004F0456">
      <w:pPr>
        <w:spacing w:line="360" w:lineRule="auto"/>
        <w:rPr>
          <w:rFonts w:asciiTheme="majorBidi" w:hAnsiTheme="majorBidi" w:cstheme="majorBidi"/>
          <w:sz w:val="24"/>
          <w:szCs w:val="24"/>
        </w:rPr>
      </w:pPr>
      <w:r w:rsidRPr="009208D0">
        <w:rPr>
          <w:rFonts w:asciiTheme="majorBidi" w:hAnsiTheme="majorBidi" w:cstheme="majorBidi"/>
          <w:sz w:val="24"/>
          <w:szCs w:val="24"/>
        </w:rPr>
        <w:t xml:space="preserve">Diabetes mellitus is </w:t>
      </w:r>
      <w:r w:rsidR="00574F2A" w:rsidRPr="009208D0">
        <w:rPr>
          <w:rFonts w:asciiTheme="majorBidi" w:hAnsiTheme="majorBidi" w:cstheme="majorBidi"/>
          <w:sz w:val="24"/>
          <w:szCs w:val="24"/>
        </w:rPr>
        <w:t>the most c</w:t>
      </w:r>
      <w:r w:rsidRPr="009208D0">
        <w:rPr>
          <w:rFonts w:asciiTheme="majorBidi" w:hAnsiTheme="majorBidi" w:cstheme="majorBidi"/>
          <w:sz w:val="24"/>
          <w:szCs w:val="24"/>
        </w:rPr>
        <w:t xml:space="preserve">ommon metabolic disorder. The </w:t>
      </w:r>
      <w:r w:rsidR="004F0456">
        <w:rPr>
          <w:rFonts w:asciiTheme="majorBidi" w:hAnsiTheme="majorBidi" w:cstheme="majorBidi"/>
          <w:sz w:val="24"/>
          <w:szCs w:val="24"/>
        </w:rPr>
        <w:t>diabetic</w:t>
      </w:r>
      <w:r w:rsidR="00574F2A" w:rsidRPr="009208D0">
        <w:rPr>
          <w:rFonts w:asciiTheme="majorBidi" w:hAnsiTheme="majorBidi" w:cstheme="majorBidi"/>
          <w:sz w:val="24"/>
          <w:szCs w:val="24"/>
        </w:rPr>
        <w:t xml:space="preserve"> </w:t>
      </w:r>
      <w:r w:rsidR="004F0456" w:rsidRPr="009208D0">
        <w:rPr>
          <w:rFonts w:asciiTheme="majorBidi" w:hAnsiTheme="majorBidi" w:cstheme="majorBidi"/>
          <w:sz w:val="24"/>
          <w:szCs w:val="24"/>
        </w:rPr>
        <w:t xml:space="preserve">patients </w:t>
      </w:r>
      <w:r w:rsidR="00574F2A" w:rsidRPr="009208D0">
        <w:rPr>
          <w:rFonts w:asciiTheme="majorBidi" w:hAnsiTheme="majorBidi" w:cstheme="majorBidi"/>
          <w:sz w:val="24"/>
          <w:szCs w:val="24"/>
        </w:rPr>
        <w:t>are li</w:t>
      </w:r>
      <w:r w:rsidRPr="009208D0">
        <w:rPr>
          <w:rFonts w:asciiTheme="majorBidi" w:hAnsiTheme="majorBidi" w:cstheme="majorBidi"/>
          <w:sz w:val="24"/>
          <w:szCs w:val="24"/>
        </w:rPr>
        <w:t xml:space="preserve">kely to be affected by mental </w:t>
      </w:r>
      <w:r w:rsidR="00574F2A" w:rsidRPr="009208D0">
        <w:rPr>
          <w:rFonts w:asciiTheme="majorBidi" w:hAnsiTheme="majorBidi" w:cstheme="majorBidi"/>
          <w:sz w:val="24"/>
          <w:szCs w:val="24"/>
        </w:rPr>
        <w:t>distress, especially depres</w:t>
      </w:r>
      <w:r w:rsidRPr="009208D0">
        <w:rPr>
          <w:rFonts w:asciiTheme="majorBidi" w:hAnsiTheme="majorBidi" w:cstheme="majorBidi"/>
          <w:sz w:val="24"/>
          <w:szCs w:val="24"/>
        </w:rPr>
        <w:t xml:space="preserve">sion. Psychologist should pay </w:t>
      </w:r>
      <w:r w:rsidR="00574F2A" w:rsidRPr="009208D0">
        <w:rPr>
          <w:rFonts w:asciiTheme="majorBidi" w:hAnsiTheme="majorBidi" w:cstheme="majorBidi"/>
          <w:sz w:val="24"/>
          <w:szCs w:val="24"/>
        </w:rPr>
        <w:t xml:space="preserve">attention to the psychological needs of </w:t>
      </w:r>
      <w:r w:rsidRPr="009208D0">
        <w:rPr>
          <w:rFonts w:asciiTheme="majorBidi" w:hAnsiTheme="majorBidi" w:cstheme="majorBidi"/>
          <w:sz w:val="24"/>
          <w:szCs w:val="24"/>
        </w:rPr>
        <w:t>depressive patients</w:t>
      </w:r>
      <w:r w:rsidR="00574F2A" w:rsidRPr="009208D0">
        <w:rPr>
          <w:rFonts w:asciiTheme="majorBidi" w:hAnsiTheme="majorBidi" w:cstheme="majorBidi"/>
          <w:sz w:val="24"/>
          <w:szCs w:val="24"/>
        </w:rPr>
        <w:t xml:space="preserve"> by participating in an appli</w:t>
      </w:r>
      <w:r w:rsidRPr="009208D0">
        <w:rPr>
          <w:rFonts w:asciiTheme="majorBidi" w:hAnsiTheme="majorBidi" w:cstheme="majorBidi"/>
          <w:sz w:val="24"/>
          <w:szCs w:val="24"/>
        </w:rPr>
        <w:t xml:space="preserve">cation of non-pharmacological </w:t>
      </w:r>
      <w:r w:rsidR="00574F2A" w:rsidRPr="009208D0">
        <w:rPr>
          <w:rFonts w:asciiTheme="majorBidi" w:hAnsiTheme="majorBidi" w:cstheme="majorBidi"/>
          <w:sz w:val="24"/>
          <w:szCs w:val="24"/>
        </w:rPr>
        <w:t>treatment such as psycho</w:t>
      </w:r>
      <w:r w:rsidRPr="009208D0">
        <w:rPr>
          <w:rFonts w:asciiTheme="majorBidi" w:hAnsiTheme="majorBidi" w:cstheme="majorBidi"/>
          <w:sz w:val="24"/>
          <w:szCs w:val="24"/>
        </w:rPr>
        <w:t xml:space="preserve">-educational intervention. </w:t>
      </w:r>
      <w:r w:rsidR="006872B8">
        <w:rPr>
          <w:rFonts w:asciiTheme="majorBidi" w:hAnsiTheme="majorBidi" w:cstheme="majorBidi"/>
          <w:sz w:val="24"/>
          <w:szCs w:val="24"/>
        </w:rPr>
        <w:t>We</w:t>
      </w:r>
      <w:r w:rsidR="00574F2A" w:rsidRPr="009208D0">
        <w:rPr>
          <w:rFonts w:asciiTheme="majorBidi" w:hAnsiTheme="majorBidi" w:cstheme="majorBidi"/>
          <w:sz w:val="24"/>
          <w:szCs w:val="24"/>
        </w:rPr>
        <w:t xml:space="preserve"> aimed to assess t</w:t>
      </w:r>
      <w:r w:rsidRPr="009208D0">
        <w:rPr>
          <w:rFonts w:asciiTheme="majorBidi" w:hAnsiTheme="majorBidi" w:cstheme="majorBidi"/>
          <w:sz w:val="24"/>
          <w:szCs w:val="24"/>
        </w:rPr>
        <w:t xml:space="preserve">he effect of Psycho-educational </w:t>
      </w:r>
      <w:r w:rsidR="00574F2A" w:rsidRPr="009208D0">
        <w:rPr>
          <w:rFonts w:asciiTheme="majorBidi" w:hAnsiTheme="majorBidi" w:cstheme="majorBidi"/>
          <w:sz w:val="24"/>
          <w:szCs w:val="24"/>
        </w:rPr>
        <w:t>intervention o</w:t>
      </w:r>
      <w:r w:rsidRPr="009208D0">
        <w:rPr>
          <w:rFonts w:asciiTheme="majorBidi" w:hAnsiTheme="majorBidi" w:cstheme="majorBidi"/>
          <w:sz w:val="24"/>
          <w:szCs w:val="24"/>
        </w:rPr>
        <w:t xml:space="preserve">n depression in patients with </w:t>
      </w:r>
      <w:r w:rsidR="006872B8">
        <w:rPr>
          <w:rFonts w:asciiTheme="majorBidi" w:hAnsiTheme="majorBidi" w:cstheme="majorBidi"/>
          <w:sz w:val="24"/>
          <w:szCs w:val="24"/>
        </w:rPr>
        <w:t>diabetes. </w:t>
      </w:r>
      <w:r w:rsidRPr="009208D0">
        <w:rPr>
          <w:rFonts w:asciiTheme="majorBidi" w:hAnsiTheme="majorBidi" w:cstheme="majorBidi"/>
          <w:sz w:val="24"/>
          <w:szCs w:val="24"/>
        </w:rPr>
        <w:t xml:space="preserve">This </w:t>
      </w:r>
      <w:r w:rsidR="00574F2A" w:rsidRPr="009208D0">
        <w:rPr>
          <w:rFonts w:asciiTheme="majorBidi" w:hAnsiTheme="majorBidi" w:cstheme="majorBidi"/>
          <w:sz w:val="24"/>
          <w:szCs w:val="24"/>
        </w:rPr>
        <w:t xml:space="preserve">randomized controlled trial </w:t>
      </w:r>
      <w:r w:rsidRPr="009208D0">
        <w:rPr>
          <w:rFonts w:asciiTheme="majorBidi" w:hAnsiTheme="majorBidi" w:cstheme="majorBidi"/>
          <w:sz w:val="24"/>
          <w:szCs w:val="24"/>
        </w:rPr>
        <w:t xml:space="preserve">was performed in the diabetes </w:t>
      </w:r>
      <w:r w:rsidR="00574F2A" w:rsidRPr="009208D0">
        <w:rPr>
          <w:rFonts w:asciiTheme="majorBidi" w:hAnsiTheme="majorBidi" w:cstheme="majorBidi"/>
          <w:sz w:val="24"/>
          <w:szCs w:val="24"/>
        </w:rPr>
        <w:t>clinics affiliated to Shiraz Un</w:t>
      </w:r>
      <w:r w:rsidRPr="009208D0">
        <w:rPr>
          <w:rFonts w:asciiTheme="majorBidi" w:hAnsiTheme="majorBidi" w:cstheme="majorBidi"/>
          <w:sz w:val="24"/>
          <w:szCs w:val="24"/>
        </w:rPr>
        <w:t xml:space="preserve">iversity of Medical Sciences, </w:t>
      </w:r>
      <w:r w:rsidR="00574F2A" w:rsidRPr="009208D0">
        <w:rPr>
          <w:rFonts w:asciiTheme="majorBidi" w:hAnsiTheme="majorBidi" w:cstheme="majorBidi"/>
          <w:sz w:val="24"/>
          <w:szCs w:val="24"/>
        </w:rPr>
        <w:t xml:space="preserve">Shiraz, Iran. </w:t>
      </w:r>
      <w:r w:rsidR="004F0456">
        <w:rPr>
          <w:rFonts w:asciiTheme="majorBidi" w:hAnsiTheme="majorBidi" w:cstheme="majorBidi"/>
          <w:sz w:val="24"/>
          <w:szCs w:val="24"/>
        </w:rPr>
        <w:t>Sixty</w:t>
      </w:r>
      <w:r w:rsidRPr="009208D0">
        <w:rPr>
          <w:rFonts w:asciiTheme="majorBidi" w:hAnsiTheme="majorBidi" w:cstheme="majorBidi"/>
          <w:sz w:val="24"/>
          <w:szCs w:val="24"/>
        </w:rPr>
        <w:t xml:space="preserve"> eligible patients </w:t>
      </w:r>
      <w:r w:rsidR="00574F2A" w:rsidRPr="009208D0">
        <w:rPr>
          <w:rFonts w:asciiTheme="majorBidi" w:hAnsiTheme="majorBidi" w:cstheme="majorBidi"/>
          <w:sz w:val="24"/>
          <w:szCs w:val="24"/>
        </w:rPr>
        <w:t>suffering from depression were randomly di</w:t>
      </w:r>
      <w:r w:rsidRPr="009208D0">
        <w:rPr>
          <w:rFonts w:asciiTheme="majorBidi" w:hAnsiTheme="majorBidi" w:cstheme="majorBidi"/>
          <w:sz w:val="24"/>
          <w:szCs w:val="24"/>
        </w:rPr>
        <w:t xml:space="preserve">vided into two </w:t>
      </w:r>
      <w:r w:rsidR="00574F2A" w:rsidRPr="009208D0">
        <w:rPr>
          <w:rFonts w:asciiTheme="majorBidi" w:hAnsiTheme="majorBidi" w:cstheme="majorBidi"/>
          <w:sz w:val="24"/>
          <w:szCs w:val="24"/>
        </w:rPr>
        <w:t>groups by convenience sampli</w:t>
      </w:r>
      <w:r w:rsidRPr="009208D0">
        <w:rPr>
          <w:rFonts w:asciiTheme="majorBidi" w:hAnsiTheme="majorBidi" w:cstheme="majorBidi"/>
          <w:sz w:val="24"/>
          <w:szCs w:val="24"/>
        </w:rPr>
        <w:t xml:space="preserve">ng method, using random block </w:t>
      </w:r>
      <w:r w:rsidR="00574F2A" w:rsidRPr="009208D0">
        <w:rPr>
          <w:rFonts w:asciiTheme="majorBidi" w:hAnsiTheme="majorBidi" w:cstheme="majorBidi"/>
          <w:sz w:val="24"/>
          <w:szCs w:val="24"/>
        </w:rPr>
        <w:t xml:space="preserve">allocation. The experimental </w:t>
      </w:r>
      <w:r w:rsidRPr="009208D0">
        <w:rPr>
          <w:rFonts w:asciiTheme="majorBidi" w:hAnsiTheme="majorBidi" w:cstheme="majorBidi"/>
          <w:sz w:val="24"/>
          <w:szCs w:val="24"/>
        </w:rPr>
        <w:t xml:space="preserve">group was randomly subdivided </w:t>
      </w:r>
      <w:r w:rsidR="00574F2A" w:rsidRPr="009208D0">
        <w:rPr>
          <w:rFonts w:asciiTheme="majorBidi" w:hAnsiTheme="majorBidi" w:cstheme="majorBidi"/>
          <w:sz w:val="24"/>
          <w:szCs w:val="24"/>
        </w:rPr>
        <w:t>into three groups of 10 each</w:t>
      </w:r>
      <w:r w:rsidRPr="009208D0">
        <w:rPr>
          <w:rFonts w:asciiTheme="majorBidi" w:hAnsiTheme="majorBidi" w:cstheme="majorBidi"/>
          <w:sz w:val="24"/>
          <w:szCs w:val="24"/>
        </w:rPr>
        <w:t xml:space="preserve"> and received eight sessions of </w:t>
      </w:r>
      <w:r w:rsidR="00574F2A" w:rsidRPr="009208D0">
        <w:rPr>
          <w:rFonts w:asciiTheme="majorBidi" w:hAnsiTheme="majorBidi" w:cstheme="majorBidi"/>
          <w:sz w:val="24"/>
          <w:szCs w:val="24"/>
        </w:rPr>
        <w:t>psycho-education. The level of depression was checked be</w:t>
      </w:r>
      <w:r w:rsidRPr="009208D0">
        <w:rPr>
          <w:rFonts w:asciiTheme="majorBidi" w:hAnsiTheme="majorBidi" w:cstheme="majorBidi"/>
          <w:sz w:val="24"/>
          <w:szCs w:val="24"/>
        </w:rPr>
        <w:t>fore</w:t>
      </w:r>
      <w:r w:rsidR="00574F2A" w:rsidRPr="009208D0">
        <w:rPr>
          <w:rFonts w:asciiTheme="majorBidi" w:hAnsiTheme="majorBidi" w:cstheme="majorBidi"/>
          <w:sz w:val="24"/>
          <w:szCs w:val="24"/>
        </w:rPr>
        <w:t xml:space="preserve"> as well as 2 weeks, 4 </w:t>
      </w:r>
      <w:r w:rsidRPr="009208D0">
        <w:rPr>
          <w:rFonts w:asciiTheme="majorBidi" w:hAnsiTheme="majorBidi" w:cstheme="majorBidi"/>
          <w:sz w:val="24"/>
          <w:szCs w:val="24"/>
        </w:rPr>
        <w:t xml:space="preserve">weeks, and 2 months after the </w:t>
      </w:r>
      <w:r w:rsidR="00574F2A" w:rsidRPr="009208D0">
        <w:rPr>
          <w:rFonts w:asciiTheme="majorBidi" w:hAnsiTheme="majorBidi" w:cstheme="majorBidi"/>
          <w:sz w:val="24"/>
          <w:szCs w:val="24"/>
        </w:rPr>
        <w:t>intervention in both groups. Gl</w:t>
      </w:r>
      <w:r w:rsidR="006872B8">
        <w:rPr>
          <w:rFonts w:asciiTheme="majorBidi" w:hAnsiTheme="majorBidi" w:cstheme="majorBidi"/>
          <w:sz w:val="24"/>
          <w:szCs w:val="24"/>
        </w:rPr>
        <w:t xml:space="preserve">ycosylated hemoglobin (HbA1c) </w:t>
      </w:r>
      <w:r w:rsidR="00574F2A" w:rsidRPr="009208D0">
        <w:rPr>
          <w:rFonts w:asciiTheme="majorBidi" w:hAnsiTheme="majorBidi" w:cstheme="majorBidi"/>
          <w:sz w:val="24"/>
          <w:szCs w:val="24"/>
        </w:rPr>
        <w:t>level was also checked</w:t>
      </w:r>
      <w:r w:rsidRPr="009208D0">
        <w:rPr>
          <w:rFonts w:asciiTheme="majorBidi" w:hAnsiTheme="majorBidi" w:cstheme="majorBidi"/>
          <w:sz w:val="24"/>
          <w:szCs w:val="24"/>
        </w:rPr>
        <w:t xml:space="preserve"> before and 2 m</w:t>
      </w:r>
      <w:r w:rsidR="006872B8">
        <w:rPr>
          <w:rFonts w:asciiTheme="majorBidi" w:hAnsiTheme="majorBidi" w:cstheme="majorBidi"/>
          <w:sz w:val="24"/>
          <w:szCs w:val="24"/>
        </w:rPr>
        <w:t xml:space="preserve">onths after the intervention.  </w:t>
      </w:r>
      <w:r w:rsidRPr="009208D0">
        <w:rPr>
          <w:rFonts w:asciiTheme="majorBidi" w:hAnsiTheme="majorBidi" w:cstheme="majorBidi"/>
          <w:sz w:val="24"/>
          <w:szCs w:val="24"/>
        </w:rPr>
        <w:t xml:space="preserve">Both groups were </w:t>
      </w:r>
      <w:r w:rsidR="00574F2A" w:rsidRPr="009208D0">
        <w:rPr>
          <w:rFonts w:asciiTheme="majorBidi" w:hAnsiTheme="majorBidi" w:cstheme="majorBidi"/>
          <w:sz w:val="24"/>
          <w:szCs w:val="24"/>
        </w:rPr>
        <w:t>demographically homogeneous with</w:t>
      </w:r>
      <w:r w:rsidRPr="009208D0">
        <w:rPr>
          <w:rFonts w:asciiTheme="majorBidi" w:hAnsiTheme="majorBidi" w:cstheme="majorBidi"/>
          <w:sz w:val="24"/>
          <w:szCs w:val="24"/>
        </w:rPr>
        <w:t xml:space="preserve"> no statistically </w:t>
      </w:r>
      <w:r w:rsidR="00574F2A" w:rsidRPr="009208D0">
        <w:rPr>
          <w:rFonts w:asciiTheme="majorBidi" w:hAnsiTheme="majorBidi" w:cstheme="majorBidi"/>
          <w:sz w:val="24"/>
          <w:szCs w:val="24"/>
        </w:rPr>
        <w:t xml:space="preserve">significant difference. </w:t>
      </w:r>
      <w:r w:rsidRPr="009208D0">
        <w:rPr>
          <w:rFonts w:asciiTheme="majorBidi" w:hAnsiTheme="majorBidi" w:cstheme="majorBidi"/>
          <w:sz w:val="24"/>
          <w:szCs w:val="24"/>
        </w:rPr>
        <w:t>The trend in depression scores</w:t>
      </w:r>
      <w:r w:rsidR="00574F2A" w:rsidRPr="009208D0">
        <w:rPr>
          <w:rFonts w:asciiTheme="majorBidi" w:hAnsiTheme="majorBidi" w:cstheme="majorBidi"/>
          <w:sz w:val="24"/>
          <w:szCs w:val="24"/>
        </w:rPr>
        <w:t xml:space="preserve"> before as well as 2 weeks, 4 </w:t>
      </w:r>
      <w:r w:rsidRPr="009208D0">
        <w:rPr>
          <w:rFonts w:asciiTheme="majorBidi" w:hAnsiTheme="majorBidi" w:cstheme="majorBidi"/>
          <w:sz w:val="24"/>
          <w:szCs w:val="24"/>
        </w:rPr>
        <w:t xml:space="preserve">weeks, and 2 months after the </w:t>
      </w:r>
      <w:r w:rsidR="00574F2A" w:rsidRPr="009208D0">
        <w:rPr>
          <w:rFonts w:asciiTheme="majorBidi" w:hAnsiTheme="majorBidi" w:cstheme="majorBidi"/>
          <w:sz w:val="24"/>
          <w:szCs w:val="24"/>
        </w:rPr>
        <w:t>intervention was sta</w:t>
      </w:r>
      <w:r w:rsidRPr="009208D0">
        <w:rPr>
          <w:rFonts w:asciiTheme="majorBidi" w:hAnsiTheme="majorBidi" w:cstheme="majorBidi"/>
          <w:sz w:val="24"/>
          <w:szCs w:val="24"/>
        </w:rPr>
        <w:t xml:space="preserve">tistically significant in the </w:t>
      </w:r>
      <w:r w:rsidR="00574F2A" w:rsidRPr="009208D0">
        <w:rPr>
          <w:rFonts w:asciiTheme="majorBidi" w:hAnsiTheme="majorBidi" w:cstheme="majorBidi"/>
          <w:sz w:val="24"/>
          <w:szCs w:val="24"/>
        </w:rPr>
        <w:t>experimental grou</w:t>
      </w:r>
      <w:r w:rsidRPr="009208D0">
        <w:rPr>
          <w:rFonts w:asciiTheme="majorBidi" w:hAnsiTheme="majorBidi" w:cstheme="majorBidi"/>
          <w:sz w:val="24"/>
          <w:szCs w:val="24"/>
        </w:rPr>
        <w:t xml:space="preserve">p (P ≤ 0.001), but not in the </w:t>
      </w:r>
      <w:r w:rsidR="00574F2A" w:rsidRPr="009208D0">
        <w:rPr>
          <w:rFonts w:asciiTheme="majorBidi" w:hAnsiTheme="majorBidi" w:cstheme="majorBidi"/>
          <w:sz w:val="24"/>
          <w:szCs w:val="24"/>
        </w:rPr>
        <w:t>control group (P = 0.</w:t>
      </w:r>
      <w:r w:rsidRPr="009208D0">
        <w:rPr>
          <w:rFonts w:asciiTheme="majorBidi" w:hAnsiTheme="majorBidi" w:cstheme="majorBidi"/>
          <w:sz w:val="24"/>
          <w:szCs w:val="24"/>
        </w:rPr>
        <w:t xml:space="preserve">087). The results showed that </w:t>
      </w:r>
      <w:r w:rsidR="00574F2A" w:rsidRPr="009208D0">
        <w:rPr>
          <w:rFonts w:asciiTheme="majorBidi" w:hAnsiTheme="majorBidi" w:cstheme="majorBidi"/>
          <w:sz w:val="24"/>
          <w:szCs w:val="24"/>
        </w:rPr>
        <w:t>HbA1c variation was statist</w:t>
      </w:r>
      <w:r w:rsidRPr="009208D0">
        <w:rPr>
          <w:rFonts w:asciiTheme="majorBidi" w:hAnsiTheme="majorBidi" w:cstheme="majorBidi"/>
          <w:sz w:val="24"/>
          <w:szCs w:val="24"/>
        </w:rPr>
        <w:t xml:space="preserve">ically significant before and </w:t>
      </w:r>
      <w:r w:rsidR="00574F2A" w:rsidRPr="009208D0">
        <w:rPr>
          <w:rFonts w:asciiTheme="majorBidi" w:hAnsiTheme="majorBidi" w:cstheme="majorBidi"/>
          <w:sz w:val="24"/>
          <w:szCs w:val="24"/>
        </w:rPr>
        <w:t>after the interventio</w:t>
      </w:r>
      <w:r w:rsidRPr="009208D0">
        <w:rPr>
          <w:rFonts w:asciiTheme="majorBidi" w:hAnsiTheme="majorBidi" w:cstheme="majorBidi"/>
          <w:sz w:val="24"/>
          <w:szCs w:val="24"/>
        </w:rPr>
        <w:t xml:space="preserve">n in both groups (P ≤ 0.001). </w:t>
      </w:r>
      <w:r w:rsidR="00574F2A" w:rsidRPr="009208D0">
        <w:rPr>
          <w:rFonts w:asciiTheme="majorBidi" w:hAnsiTheme="majorBidi" w:cstheme="majorBidi"/>
          <w:sz w:val="24"/>
          <w:szCs w:val="24"/>
        </w:rPr>
        <w:t>However, the mean variation o</w:t>
      </w:r>
      <w:r w:rsidRPr="009208D0">
        <w:rPr>
          <w:rFonts w:asciiTheme="majorBidi" w:hAnsiTheme="majorBidi" w:cstheme="majorBidi"/>
          <w:sz w:val="24"/>
          <w:szCs w:val="24"/>
        </w:rPr>
        <w:t xml:space="preserve">f HbA1c was not statistically </w:t>
      </w:r>
      <w:r w:rsidR="00574F2A" w:rsidRPr="009208D0">
        <w:rPr>
          <w:rFonts w:asciiTheme="majorBidi" w:hAnsiTheme="majorBidi" w:cstheme="majorBidi"/>
          <w:sz w:val="24"/>
          <w:szCs w:val="24"/>
        </w:rPr>
        <w:t>signi</w:t>
      </w:r>
      <w:r w:rsidRPr="009208D0">
        <w:rPr>
          <w:rFonts w:asciiTheme="majorBidi" w:hAnsiTheme="majorBidi" w:cstheme="majorBidi"/>
          <w:sz w:val="24"/>
          <w:szCs w:val="24"/>
        </w:rPr>
        <w:t>ficant between the groups (P =</w:t>
      </w:r>
      <w:r w:rsidR="006872B8">
        <w:rPr>
          <w:rFonts w:asciiTheme="majorBidi" w:hAnsiTheme="majorBidi" w:cstheme="majorBidi"/>
          <w:sz w:val="24"/>
          <w:szCs w:val="24"/>
        </w:rPr>
        <w:t xml:space="preserve"> 0.473). </w:t>
      </w:r>
      <w:r w:rsidRPr="009208D0">
        <w:rPr>
          <w:rFonts w:asciiTheme="majorBidi" w:hAnsiTheme="majorBidi" w:cstheme="majorBidi"/>
          <w:sz w:val="24"/>
          <w:szCs w:val="24"/>
        </w:rPr>
        <w:t>Psycho-educational intervention was feasible and produces positive mental health</w:t>
      </w:r>
      <w:r w:rsidR="006872B8">
        <w:rPr>
          <w:rFonts w:asciiTheme="majorBidi" w:hAnsiTheme="majorBidi" w:cstheme="majorBidi"/>
          <w:sz w:val="24"/>
          <w:szCs w:val="24"/>
        </w:rPr>
        <w:t xml:space="preserve"> </w:t>
      </w:r>
      <w:r w:rsidR="00574F2A" w:rsidRPr="009208D0">
        <w:rPr>
          <w:rFonts w:asciiTheme="majorBidi" w:hAnsiTheme="majorBidi" w:cstheme="majorBidi"/>
          <w:sz w:val="24"/>
          <w:szCs w:val="24"/>
        </w:rPr>
        <w:t>in patients with diabetes. </w:t>
      </w:r>
    </w:p>
    <w:p w:rsidR="001C01F3" w:rsidRDefault="001C01F3">
      <w:pPr>
        <w:rPr>
          <w:b/>
          <w:sz w:val="19"/>
          <w:szCs w:val="19"/>
          <w:lang w:val="en-IN" w:eastAsia="en-IN"/>
        </w:rPr>
      </w:pPr>
      <w:r>
        <w:rPr>
          <w:b/>
          <w:sz w:val="19"/>
          <w:szCs w:val="19"/>
          <w:lang w:val="en-IN" w:eastAsia="en-IN"/>
        </w:rPr>
        <w:br w:type="page"/>
      </w:r>
    </w:p>
    <w:p w:rsidR="006872B8" w:rsidRPr="0006217A" w:rsidRDefault="006872B8" w:rsidP="001C01F3">
      <w:pPr>
        <w:shd w:val="clear" w:color="auto" w:fill="FFFFFF"/>
        <w:spacing w:before="100" w:beforeAutospacing="1" w:after="120" w:line="240" w:lineRule="auto"/>
        <w:rPr>
          <w:rFonts w:asciiTheme="majorBidi" w:hAnsiTheme="majorBidi" w:cstheme="majorBidi"/>
          <w:sz w:val="24"/>
          <w:szCs w:val="24"/>
        </w:rPr>
      </w:pPr>
      <w:r w:rsidRPr="0006217A">
        <w:rPr>
          <w:rFonts w:asciiTheme="majorBidi" w:hAnsiTheme="majorBidi" w:cstheme="majorBidi"/>
          <w:sz w:val="24"/>
          <w:szCs w:val="24"/>
        </w:rPr>
        <w:lastRenderedPageBreak/>
        <w:t>Biography:</w:t>
      </w:r>
    </w:p>
    <w:p w:rsidR="00D75C58" w:rsidRPr="0006217A" w:rsidRDefault="00D75C58" w:rsidP="001C01F3">
      <w:pPr>
        <w:shd w:val="clear" w:color="auto" w:fill="FFFFFF"/>
        <w:spacing w:before="100" w:beforeAutospacing="1" w:after="120" w:line="240" w:lineRule="auto"/>
        <w:rPr>
          <w:rFonts w:asciiTheme="majorBidi" w:hAnsiTheme="majorBidi" w:cstheme="majorBidi"/>
          <w:sz w:val="24"/>
          <w:szCs w:val="24"/>
        </w:rPr>
      </w:pPr>
      <w:r w:rsidRPr="0006217A">
        <w:rPr>
          <w:rFonts w:asciiTheme="majorBidi" w:hAnsiTheme="majorBidi" w:cstheme="majorBidi"/>
          <w:sz w:val="24"/>
          <w:szCs w:val="24"/>
        </w:rPr>
        <w:t>Sara Masoumi:</w:t>
      </w:r>
    </w:p>
    <w:p w:rsidR="00760180" w:rsidRPr="0006217A" w:rsidRDefault="00760180" w:rsidP="001C01F3">
      <w:pPr>
        <w:shd w:val="clear" w:color="auto" w:fill="FFFFFF"/>
        <w:spacing w:before="100" w:beforeAutospacing="1" w:after="120" w:line="240" w:lineRule="auto"/>
        <w:rPr>
          <w:rFonts w:asciiTheme="majorBidi" w:hAnsiTheme="majorBidi" w:cstheme="majorBidi"/>
          <w:sz w:val="24"/>
          <w:szCs w:val="24"/>
        </w:rPr>
      </w:pPr>
      <w:r w:rsidRPr="0006217A">
        <w:rPr>
          <w:rFonts w:asciiTheme="majorBidi" w:hAnsiTheme="majorBidi" w:cstheme="majorBidi"/>
          <w:sz w:val="24"/>
          <w:szCs w:val="24"/>
        </w:rPr>
        <w:t>Sara Masoumi is 33 years old and has completed her MA degree in educational psychology in Feruary 2017 and is currently studying Educational Psychology at the PhD level at Shiraz University. She is the internal manager of the Iranian Journal of Medical Sciences. She has more than 10 articles in reputed journals.</w:t>
      </w:r>
    </w:p>
    <w:p w:rsidR="00D75C58" w:rsidRPr="0006217A" w:rsidRDefault="00D75C58" w:rsidP="001C01F3">
      <w:pPr>
        <w:shd w:val="clear" w:color="auto" w:fill="FFFFFF"/>
        <w:spacing w:before="100" w:beforeAutospacing="1" w:after="120" w:line="240" w:lineRule="auto"/>
        <w:rPr>
          <w:rFonts w:asciiTheme="majorBidi" w:hAnsiTheme="majorBidi" w:cstheme="majorBidi"/>
          <w:sz w:val="24"/>
          <w:szCs w:val="24"/>
        </w:rPr>
      </w:pPr>
      <w:r w:rsidRPr="0006217A">
        <w:rPr>
          <w:rFonts w:asciiTheme="majorBidi" w:hAnsiTheme="majorBidi" w:cstheme="majorBidi"/>
          <w:sz w:val="24"/>
          <w:szCs w:val="24"/>
        </w:rPr>
        <w:t>Farkhondeh Sharif:</w:t>
      </w:r>
    </w:p>
    <w:p w:rsidR="00A60FE7" w:rsidRPr="0006217A" w:rsidRDefault="00A60FE7" w:rsidP="00A60FE7">
      <w:pPr>
        <w:shd w:val="clear" w:color="auto" w:fill="FFFFFF"/>
        <w:spacing w:before="100" w:beforeAutospacing="1" w:after="120" w:line="240" w:lineRule="auto"/>
        <w:rPr>
          <w:rFonts w:asciiTheme="majorBidi" w:hAnsiTheme="majorBidi" w:cstheme="majorBidi"/>
          <w:sz w:val="24"/>
          <w:szCs w:val="24"/>
        </w:rPr>
      </w:pPr>
      <w:r w:rsidRPr="0006217A">
        <w:rPr>
          <w:rFonts w:asciiTheme="majorBidi" w:hAnsiTheme="majorBidi" w:cstheme="majorBidi"/>
          <w:sz w:val="24"/>
          <w:szCs w:val="24"/>
        </w:rPr>
        <w:t>Farkhondeh Sharif completed her Ph.D from Sydney University. She is Editor- in-Chief of  the International Journal of Community Based Nursing and Midwifery  at Shiraz University of Medical Sciences, She has published more than 100 papers</w:t>
      </w:r>
      <w:r w:rsidR="00CD7397" w:rsidRPr="0006217A">
        <w:rPr>
          <w:rFonts w:asciiTheme="majorBidi" w:hAnsiTheme="majorBidi" w:cstheme="majorBidi"/>
          <w:sz w:val="24"/>
          <w:szCs w:val="24"/>
        </w:rPr>
        <w:t xml:space="preserve"> in reputed Journals</w:t>
      </w:r>
    </w:p>
    <w:p w:rsidR="00CD7397" w:rsidRPr="0006217A" w:rsidRDefault="00CD7397" w:rsidP="001C01F3">
      <w:pPr>
        <w:autoSpaceDE w:val="0"/>
        <w:autoSpaceDN w:val="0"/>
        <w:adjustRightInd w:val="0"/>
        <w:spacing w:after="0" w:line="240" w:lineRule="auto"/>
        <w:rPr>
          <w:rFonts w:asciiTheme="majorBidi" w:hAnsiTheme="majorBidi" w:cstheme="majorBidi"/>
          <w:sz w:val="24"/>
          <w:szCs w:val="24"/>
        </w:rPr>
      </w:pPr>
    </w:p>
    <w:p w:rsidR="006872B8" w:rsidRPr="0006217A" w:rsidRDefault="006872B8" w:rsidP="001C01F3">
      <w:pPr>
        <w:autoSpaceDE w:val="0"/>
        <w:autoSpaceDN w:val="0"/>
        <w:adjustRightInd w:val="0"/>
        <w:spacing w:after="0" w:line="240" w:lineRule="auto"/>
        <w:rPr>
          <w:rFonts w:asciiTheme="majorBidi" w:hAnsiTheme="majorBidi" w:cstheme="majorBidi"/>
          <w:sz w:val="24"/>
          <w:szCs w:val="24"/>
        </w:rPr>
      </w:pPr>
      <w:r w:rsidRPr="0006217A">
        <w:rPr>
          <w:rFonts w:asciiTheme="majorBidi" w:hAnsiTheme="majorBidi" w:cstheme="majorBidi"/>
          <w:sz w:val="24"/>
          <w:szCs w:val="24"/>
        </w:rPr>
        <w:t xml:space="preserve">Presenting author details </w:t>
      </w:r>
    </w:p>
    <w:p w:rsidR="006872B8" w:rsidRPr="0005164C" w:rsidRDefault="006872B8" w:rsidP="006872B8">
      <w:pPr>
        <w:autoSpaceDE w:val="0"/>
        <w:autoSpaceDN w:val="0"/>
        <w:adjustRightInd w:val="0"/>
        <w:rPr>
          <w:sz w:val="19"/>
          <w:szCs w:val="19"/>
          <w:lang w:val="en-NZ"/>
        </w:rPr>
      </w:pPr>
    </w:p>
    <w:p w:rsidR="006872B8" w:rsidRPr="0005164C" w:rsidRDefault="006872B8" w:rsidP="006872B8">
      <w:pPr>
        <w:autoSpaceDE w:val="0"/>
        <w:autoSpaceDN w:val="0"/>
        <w:adjustRightInd w:val="0"/>
        <w:rPr>
          <w:sz w:val="19"/>
          <w:szCs w:val="19"/>
          <w:lang w:val="en-NZ"/>
        </w:rPr>
      </w:pPr>
      <w:r>
        <w:rPr>
          <w:noProof/>
          <w:sz w:val="19"/>
          <w:szCs w:val="19"/>
        </w:rPr>
        <w:drawing>
          <wp:inline distT="0" distB="0" distL="0" distR="0">
            <wp:extent cx="1242060" cy="1021080"/>
            <wp:effectExtent l="0" t="0" r="0" b="762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060" cy="1021080"/>
                    </a:xfrm>
                    <a:prstGeom prst="rect">
                      <a:avLst/>
                    </a:prstGeom>
                    <a:noFill/>
                    <a:ln>
                      <a:noFill/>
                    </a:ln>
                  </pic:spPr>
                </pic:pic>
              </a:graphicData>
            </a:graphic>
          </wp:inline>
        </w:drawing>
      </w:r>
      <w:r w:rsidRPr="0005164C">
        <w:rPr>
          <w:sz w:val="19"/>
          <w:szCs w:val="19"/>
          <w:lang w:val="en-NZ"/>
        </w:rPr>
        <w:br/>
      </w:r>
    </w:p>
    <w:p w:rsidR="006872B8" w:rsidRPr="0006217A" w:rsidRDefault="006872B8" w:rsidP="006872B8">
      <w:pPr>
        <w:autoSpaceDE w:val="0"/>
        <w:autoSpaceDN w:val="0"/>
        <w:adjustRightInd w:val="0"/>
        <w:rPr>
          <w:rFonts w:asciiTheme="majorBidi" w:hAnsiTheme="majorBidi" w:cstheme="majorBidi"/>
          <w:sz w:val="24"/>
          <w:szCs w:val="24"/>
          <w:lang w:val="en-NZ"/>
        </w:rPr>
      </w:pPr>
      <w:r w:rsidRPr="0006217A">
        <w:rPr>
          <w:rFonts w:asciiTheme="majorBidi" w:hAnsiTheme="majorBidi" w:cstheme="majorBidi"/>
          <w:sz w:val="24"/>
          <w:szCs w:val="24"/>
          <w:lang w:val="en-NZ"/>
        </w:rPr>
        <w:t>Full Name:</w:t>
      </w:r>
      <w:r w:rsidR="00760180" w:rsidRPr="0006217A">
        <w:rPr>
          <w:rFonts w:asciiTheme="majorBidi" w:hAnsiTheme="majorBidi" w:cstheme="majorBidi"/>
          <w:sz w:val="24"/>
          <w:szCs w:val="24"/>
          <w:lang w:val="en-NZ"/>
        </w:rPr>
        <w:t xml:space="preserve"> Sara Masoumi</w:t>
      </w:r>
    </w:p>
    <w:p w:rsidR="006872B8" w:rsidRPr="0006217A" w:rsidRDefault="006872B8" w:rsidP="0006217A">
      <w:pPr>
        <w:autoSpaceDE w:val="0"/>
        <w:autoSpaceDN w:val="0"/>
        <w:adjustRightInd w:val="0"/>
        <w:rPr>
          <w:rFonts w:asciiTheme="majorBidi" w:hAnsiTheme="majorBidi" w:cstheme="majorBidi"/>
          <w:b/>
          <w:sz w:val="24"/>
          <w:szCs w:val="24"/>
          <w:highlight w:val="yellow"/>
          <w:lang w:val="en-NZ"/>
        </w:rPr>
      </w:pPr>
      <w:r w:rsidRPr="0006217A">
        <w:rPr>
          <w:rFonts w:asciiTheme="majorBidi" w:hAnsiTheme="majorBidi" w:cstheme="majorBidi"/>
          <w:sz w:val="24"/>
          <w:szCs w:val="24"/>
          <w:lang w:val="en-NZ"/>
        </w:rPr>
        <w:t>Contact number:</w:t>
      </w:r>
      <w:r w:rsidR="00760180" w:rsidRPr="0006217A">
        <w:rPr>
          <w:rFonts w:asciiTheme="majorBidi" w:hAnsiTheme="majorBidi" w:cstheme="majorBidi"/>
          <w:sz w:val="24"/>
          <w:szCs w:val="24"/>
          <w:lang w:val="en-NZ"/>
        </w:rPr>
        <w:t xml:space="preserve"> +98 912 712 0783</w:t>
      </w:r>
      <w:r w:rsidRPr="0006217A">
        <w:rPr>
          <w:rFonts w:asciiTheme="majorBidi" w:hAnsiTheme="majorBidi" w:cstheme="majorBidi"/>
          <w:sz w:val="24"/>
          <w:szCs w:val="24"/>
          <w:lang w:val="en-NZ"/>
        </w:rPr>
        <w:br/>
        <w:t>Twitter account:</w:t>
      </w:r>
      <w:r w:rsidR="00760180" w:rsidRPr="0006217A">
        <w:rPr>
          <w:rFonts w:asciiTheme="majorBidi" w:hAnsiTheme="majorBidi" w:cstheme="majorBidi"/>
          <w:sz w:val="24"/>
          <w:szCs w:val="24"/>
          <w:lang w:val="en-NZ"/>
        </w:rPr>
        <w:t xml:space="preserve"> has no twitter</w:t>
      </w:r>
    </w:p>
    <w:p w:rsidR="006872B8" w:rsidRPr="0006217A" w:rsidRDefault="006872B8" w:rsidP="006872B8">
      <w:pPr>
        <w:autoSpaceDE w:val="0"/>
        <w:autoSpaceDN w:val="0"/>
        <w:adjustRightInd w:val="0"/>
        <w:rPr>
          <w:rFonts w:asciiTheme="majorBidi" w:hAnsiTheme="majorBidi" w:cstheme="majorBidi"/>
          <w:sz w:val="24"/>
          <w:szCs w:val="24"/>
          <w:u w:val="single"/>
          <w:lang w:val="en-NZ"/>
        </w:rPr>
      </w:pPr>
      <w:r w:rsidRPr="0006217A">
        <w:rPr>
          <w:rFonts w:asciiTheme="majorBidi" w:hAnsiTheme="majorBidi" w:cstheme="majorBidi"/>
          <w:sz w:val="24"/>
          <w:szCs w:val="24"/>
          <w:lang w:val="en-NZ"/>
        </w:rPr>
        <w:t>Session name/ number:</w:t>
      </w:r>
      <w:r w:rsidR="00CD7397" w:rsidRPr="0006217A">
        <w:rPr>
          <w:rFonts w:asciiTheme="majorBidi" w:hAnsiTheme="majorBidi" w:cstheme="majorBidi"/>
          <w:sz w:val="24"/>
          <w:szCs w:val="24"/>
          <w:lang w:val="en-NZ"/>
        </w:rPr>
        <w:t xml:space="preserve"> Diabetes and Research</w:t>
      </w:r>
      <w:r w:rsidRPr="0006217A">
        <w:rPr>
          <w:rFonts w:asciiTheme="majorBidi" w:hAnsiTheme="majorBidi" w:cstheme="majorBidi"/>
          <w:sz w:val="24"/>
          <w:szCs w:val="24"/>
          <w:lang w:val="en-NZ"/>
        </w:rPr>
        <w:br/>
        <w:t xml:space="preserve">Category: (Oral presentation/ </w:t>
      </w:r>
      <w:r w:rsidRPr="0006217A">
        <w:rPr>
          <w:rFonts w:asciiTheme="majorBidi" w:hAnsiTheme="majorBidi" w:cstheme="majorBidi"/>
          <w:sz w:val="24"/>
          <w:szCs w:val="24"/>
          <w:u w:val="single"/>
          <w:lang w:val="en-NZ"/>
        </w:rPr>
        <w:t>Poster presentation)</w:t>
      </w:r>
    </w:p>
    <w:p w:rsidR="006872B8" w:rsidRPr="0006217A" w:rsidRDefault="006872B8" w:rsidP="006872B8">
      <w:pPr>
        <w:autoSpaceDE w:val="0"/>
        <w:autoSpaceDN w:val="0"/>
        <w:adjustRightInd w:val="0"/>
        <w:rPr>
          <w:rFonts w:asciiTheme="majorBidi" w:hAnsiTheme="majorBidi" w:cstheme="majorBidi"/>
          <w:sz w:val="24"/>
          <w:szCs w:val="24"/>
          <w:lang w:val="en-NZ"/>
        </w:rPr>
      </w:pPr>
      <w:r w:rsidRPr="0006217A">
        <w:rPr>
          <w:rFonts w:asciiTheme="majorBidi" w:hAnsiTheme="majorBidi" w:cstheme="majorBidi"/>
          <w:sz w:val="24"/>
          <w:szCs w:val="24"/>
          <w:lang w:val="en-NZ"/>
        </w:rPr>
        <w:t>Passport Number</w:t>
      </w:r>
      <w:r w:rsidRPr="0006217A">
        <w:rPr>
          <w:rFonts w:asciiTheme="majorBidi" w:hAnsiTheme="majorBidi" w:cstheme="majorBidi"/>
          <w:sz w:val="24"/>
          <w:szCs w:val="24"/>
          <w:lang w:val="en-IN"/>
        </w:rPr>
        <w:t>:</w:t>
      </w:r>
      <w:r w:rsidR="00760180" w:rsidRPr="0006217A">
        <w:rPr>
          <w:rFonts w:asciiTheme="majorBidi" w:hAnsiTheme="majorBidi" w:cstheme="majorBidi"/>
          <w:sz w:val="24"/>
          <w:szCs w:val="24"/>
          <w:lang w:val="en-IN"/>
        </w:rPr>
        <w:t xml:space="preserve"> </w:t>
      </w:r>
      <w:r w:rsidR="00333BE0" w:rsidRPr="0006217A">
        <w:rPr>
          <w:rFonts w:asciiTheme="majorBidi" w:hAnsiTheme="majorBidi" w:cstheme="majorBidi"/>
          <w:sz w:val="24"/>
          <w:szCs w:val="24"/>
        </w:rPr>
        <w:t>K34453457</w:t>
      </w:r>
    </w:p>
    <w:p w:rsidR="005B184A" w:rsidRPr="009208D0" w:rsidRDefault="00574F2A" w:rsidP="009208D0">
      <w:pPr>
        <w:spacing w:line="360" w:lineRule="auto"/>
        <w:rPr>
          <w:rFonts w:asciiTheme="majorBidi" w:hAnsiTheme="majorBidi" w:cstheme="majorBidi"/>
          <w:sz w:val="24"/>
          <w:szCs w:val="24"/>
        </w:rPr>
      </w:pPr>
      <w:r w:rsidRPr="009208D0">
        <w:rPr>
          <w:rFonts w:asciiTheme="majorBidi" w:hAnsiTheme="majorBidi" w:cstheme="majorBidi"/>
          <w:sz w:val="24"/>
          <w:szCs w:val="24"/>
        </w:rPr>
        <w:br/>
      </w:r>
    </w:p>
    <w:sectPr w:rsidR="005B184A" w:rsidRPr="009208D0" w:rsidSect="009F58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F2A"/>
    <w:rsid w:val="0006217A"/>
    <w:rsid w:val="001C01F3"/>
    <w:rsid w:val="00333BE0"/>
    <w:rsid w:val="004F0456"/>
    <w:rsid w:val="00574F2A"/>
    <w:rsid w:val="005B184A"/>
    <w:rsid w:val="006872B8"/>
    <w:rsid w:val="00760180"/>
    <w:rsid w:val="00790715"/>
    <w:rsid w:val="00804798"/>
    <w:rsid w:val="009208D0"/>
    <w:rsid w:val="009F58A6"/>
    <w:rsid w:val="00A60FE7"/>
    <w:rsid w:val="00CD7397"/>
    <w:rsid w:val="00D644E5"/>
    <w:rsid w:val="00D70FF7"/>
    <w:rsid w:val="00D75C58"/>
    <w:rsid w:val="00EA7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2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2B8"/>
    <w:rPr>
      <w:rFonts w:ascii="Tahoma" w:hAnsi="Tahoma" w:cs="Tahoma"/>
      <w:sz w:val="16"/>
      <w:szCs w:val="16"/>
    </w:rPr>
  </w:style>
  <w:style w:type="character" w:styleId="Hyperlink">
    <w:name w:val="Hyperlink"/>
    <w:basedOn w:val="DefaultParagraphFont"/>
    <w:uiPriority w:val="99"/>
    <w:unhideWhenUsed/>
    <w:rsid w:val="00D70FF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72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2B8"/>
    <w:rPr>
      <w:rFonts w:ascii="Tahoma" w:hAnsi="Tahoma" w:cs="Tahoma"/>
      <w:sz w:val="16"/>
      <w:szCs w:val="16"/>
    </w:rPr>
  </w:style>
  <w:style w:type="character" w:styleId="Hyperlink">
    <w:name w:val="Hyperlink"/>
    <w:basedOn w:val="DefaultParagraphFont"/>
    <w:uiPriority w:val="99"/>
    <w:unhideWhenUsed/>
    <w:rsid w:val="00D70F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mailto:sharif200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soumi.sarah@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2018-03-17T11:23:00Z</dcterms:created>
  <dcterms:modified xsi:type="dcterms:W3CDTF">2018-03-17T11:23:00Z</dcterms:modified>
</cp:coreProperties>
</file>