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36C" w:rsidRPr="00896C1B" w:rsidRDefault="0000231C" w:rsidP="00674969">
      <w:pPr>
        <w:ind w:right="26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C1B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00536C" w:rsidRPr="00896C1B">
        <w:rPr>
          <w:rFonts w:ascii="Times New Roman" w:hAnsi="Times New Roman" w:cs="Times New Roman"/>
          <w:b/>
          <w:sz w:val="24"/>
          <w:szCs w:val="24"/>
        </w:rPr>
        <w:t>Impact of oral prophylaxis on periodontal health and oral health quality of life among diabetics in</w:t>
      </w:r>
      <w:r w:rsidR="00A950F8">
        <w:rPr>
          <w:rFonts w:ascii="Times New Roman" w:hAnsi="Times New Roman" w:cs="Times New Roman"/>
          <w:b/>
          <w:sz w:val="24"/>
          <w:szCs w:val="24"/>
        </w:rPr>
        <w:t xml:space="preserve"> Port Harcourt</w:t>
      </w:r>
      <w:r w:rsidR="0000536C" w:rsidRPr="00896C1B">
        <w:rPr>
          <w:rFonts w:ascii="Times New Roman" w:hAnsi="Times New Roman" w:cs="Times New Roman"/>
          <w:b/>
          <w:sz w:val="24"/>
          <w:szCs w:val="24"/>
        </w:rPr>
        <w:t xml:space="preserve"> Nigeria</w:t>
      </w:r>
    </w:p>
    <w:p w:rsidR="00334807" w:rsidRPr="00896C1B" w:rsidRDefault="00334807" w:rsidP="00674969">
      <w:pPr>
        <w:ind w:right="26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4807" w:rsidRPr="00896C1B" w:rsidRDefault="00334807" w:rsidP="00674969">
      <w:pPr>
        <w:ind w:right="26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96C1B">
        <w:rPr>
          <w:rFonts w:ascii="Times New Roman" w:hAnsi="Times New Roman" w:cs="Times New Roman"/>
          <w:b/>
          <w:sz w:val="24"/>
          <w:szCs w:val="24"/>
        </w:rPr>
        <w:t>Ilochonwu</w:t>
      </w:r>
      <w:proofErr w:type="spellEnd"/>
      <w:r w:rsidRPr="00896C1B">
        <w:rPr>
          <w:rFonts w:ascii="Times New Roman" w:hAnsi="Times New Roman" w:cs="Times New Roman"/>
          <w:b/>
          <w:sz w:val="24"/>
          <w:szCs w:val="24"/>
        </w:rPr>
        <w:t xml:space="preserve"> Nzube Anthony</w:t>
      </w:r>
    </w:p>
    <w:p w:rsidR="00334807" w:rsidRPr="00896C1B" w:rsidRDefault="00334807" w:rsidP="00674969">
      <w:pPr>
        <w:ind w:right="261"/>
        <w:jc w:val="both"/>
        <w:rPr>
          <w:rFonts w:ascii="Times New Roman" w:hAnsi="Times New Roman" w:cs="Times New Roman"/>
          <w:sz w:val="24"/>
          <w:szCs w:val="24"/>
        </w:rPr>
      </w:pPr>
      <w:r w:rsidRPr="00896C1B">
        <w:rPr>
          <w:rFonts w:ascii="Times New Roman" w:hAnsi="Times New Roman" w:cs="Times New Roman"/>
          <w:sz w:val="24"/>
          <w:szCs w:val="24"/>
        </w:rPr>
        <w:t>Department of Preventive Dentistry, Faculty of Dentistry, College of Health Sciences, University of Port Harcourt</w:t>
      </w:r>
      <w:r w:rsidR="000676BC" w:rsidRPr="00896C1B">
        <w:rPr>
          <w:rFonts w:ascii="Times New Roman" w:hAnsi="Times New Roman" w:cs="Times New Roman"/>
          <w:sz w:val="24"/>
          <w:szCs w:val="24"/>
        </w:rPr>
        <w:t xml:space="preserve"> Rivers State Nigeria</w:t>
      </w:r>
    </w:p>
    <w:p w:rsidR="000676BC" w:rsidRPr="00896C1B" w:rsidRDefault="000676BC" w:rsidP="00674969">
      <w:pPr>
        <w:ind w:right="261"/>
        <w:jc w:val="both"/>
        <w:rPr>
          <w:rFonts w:ascii="Times New Roman" w:hAnsi="Times New Roman" w:cs="Times New Roman"/>
          <w:sz w:val="24"/>
          <w:szCs w:val="24"/>
        </w:rPr>
      </w:pPr>
    </w:p>
    <w:p w:rsidR="000676BC" w:rsidRDefault="000676BC" w:rsidP="00674969">
      <w:pPr>
        <w:ind w:right="26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C1B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="007061B1" w:rsidRPr="00896C1B">
        <w:rPr>
          <w:rFonts w:ascii="Times New Roman" w:hAnsi="Times New Roman" w:cs="Times New Roman"/>
          <w:b/>
          <w:sz w:val="24"/>
          <w:szCs w:val="24"/>
        </w:rPr>
        <w:t>Diabetes Mellitus, Glycaemic control,</w:t>
      </w:r>
      <w:r w:rsidR="00275B8A" w:rsidRPr="00896C1B">
        <w:rPr>
          <w:rFonts w:ascii="Times New Roman" w:hAnsi="Times New Roman" w:cs="Times New Roman"/>
          <w:b/>
          <w:sz w:val="24"/>
          <w:szCs w:val="24"/>
        </w:rPr>
        <w:t xml:space="preserve"> Oral Health Related Quality of Life (</w:t>
      </w:r>
      <w:proofErr w:type="spellStart"/>
      <w:r w:rsidR="00FD4DE9" w:rsidRPr="00896C1B">
        <w:rPr>
          <w:rFonts w:ascii="Times New Roman" w:hAnsi="Times New Roman" w:cs="Times New Roman"/>
          <w:b/>
          <w:sz w:val="24"/>
          <w:szCs w:val="24"/>
        </w:rPr>
        <w:t>OHRQoL</w:t>
      </w:r>
      <w:proofErr w:type="spellEnd"/>
      <w:r w:rsidR="00275B8A" w:rsidRPr="00896C1B">
        <w:rPr>
          <w:rFonts w:ascii="Times New Roman" w:hAnsi="Times New Roman" w:cs="Times New Roman"/>
          <w:b/>
          <w:sz w:val="24"/>
          <w:szCs w:val="24"/>
        </w:rPr>
        <w:t>)</w:t>
      </w:r>
      <w:r w:rsidR="00FD4DE9" w:rsidRPr="00896C1B">
        <w:rPr>
          <w:rFonts w:ascii="Times New Roman" w:hAnsi="Times New Roman" w:cs="Times New Roman"/>
          <w:b/>
          <w:sz w:val="24"/>
          <w:szCs w:val="24"/>
        </w:rPr>
        <w:t xml:space="preserve">, Oral intervention, </w:t>
      </w:r>
      <w:proofErr w:type="gramStart"/>
      <w:r w:rsidR="00FD4DE9" w:rsidRPr="00896C1B">
        <w:rPr>
          <w:rFonts w:ascii="Times New Roman" w:hAnsi="Times New Roman" w:cs="Times New Roman"/>
          <w:b/>
          <w:sz w:val="24"/>
          <w:szCs w:val="24"/>
        </w:rPr>
        <w:t>Periodontal</w:t>
      </w:r>
      <w:proofErr w:type="gramEnd"/>
      <w:r w:rsidR="00FD4DE9" w:rsidRPr="00896C1B">
        <w:rPr>
          <w:rFonts w:ascii="Times New Roman" w:hAnsi="Times New Roman" w:cs="Times New Roman"/>
          <w:b/>
          <w:sz w:val="24"/>
          <w:szCs w:val="24"/>
        </w:rPr>
        <w:t xml:space="preserve"> health</w:t>
      </w:r>
    </w:p>
    <w:p w:rsidR="00F83618" w:rsidRDefault="00F83618" w:rsidP="00674969">
      <w:pPr>
        <w:ind w:right="26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3618" w:rsidRPr="00896C1B" w:rsidRDefault="00F83618" w:rsidP="00F83618">
      <w:pPr>
        <w:ind w:right="2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0536C" w:rsidRDefault="0000536C" w:rsidP="00674969">
      <w:pPr>
        <w:ind w:right="261"/>
        <w:jc w:val="both"/>
        <w:rPr>
          <w:rFonts w:ascii="Times New Roman" w:hAnsi="Times New Roman" w:cs="Times New Roman"/>
          <w:sz w:val="24"/>
          <w:szCs w:val="24"/>
        </w:rPr>
      </w:pPr>
      <w:r w:rsidRPr="00896C1B">
        <w:rPr>
          <w:rFonts w:ascii="Times New Roman" w:hAnsi="Times New Roman" w:cs="Times New Roman"/>
          <w:sz w:val="24"/>
          <w:szCs w:val="24"/>
        </w:rPr>
        <w:t xml:space="preserve">There is a bidirectional relationship between diabetes mellitus and periodontal disease. Oral interventions and preventive measures </w:t>
      </w:r>
      <w:r w:rsidR="00CF1E50">
        <w:rPr>
          <w:rFonts w:ascii="Times New Roman" w:hAnsi="Times New Roman" w:cs="Times New Roman"/>
          <w:sz w:val="24"/>
          <w:szCs w:val="24"/>
        </w:rPr>
        <w:t>m</w:t>
      </w:r>
      <w:r w:rsidR="007409F0">
        <w:rPr>
          <w:rFonts w:ascii="Times New Roman" w:hAnsi="Times New Roman" w:cs="Times New Roman"/>
          <w:sz w:val="24"/>
          <w:szCs w:val="24"/>
        </w:rPr>
        <w:t xml:space="preserve">ay aid </w:t>
      </w:r>
      <w:proofErr w:type="spellStart"/>
      <w:r w:rsidR="007409F0">
        <w:rPr>
          <w:rFonts w:ascii="Times New Roman" w:hAnsi="Times New Roman" w:cs="Times New Roman"/>
          <w:sz w:val="24"/>
          <w:szCs w:val="24"/>
        </w:rPr>
        <w:t>glyc</w:t>
      </w:r>
      <w:r w:rsidRPr="00896C1B">
        <w:rPr>
          <w:rFonts w:ascii="Times New Roman" w:hAnsi="Times New Roman" w:cs="Times New Roman"/>
          <w:sz w:val="24"/>
          <w:szCs w:val="24"/>
        </w:rPr>
        <w:t>emic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control in diabetics. This study therefore, was to investigate the impact of oral </w:t>
      </w:r>
      <w:r w:rsidR="00195845">
        <w:rPr>
          <w:rFonts w:ascii="Times New Roman" w:hAnsi="Times New Roman" w:cs="Times New Roman"/>
          <w:sz w:val="24"/>
          <w:szCs w:val="24"/>
        </w:rPr>
        <w:t xml:space="preserve">prophylaxis (scaling and polishing; deep scaling and root </w:t>
      </w:r>
      <w:proofErr w:type="spellStart"/>
      <w:r w:rsidR="00195845">
        <w:rPr>
          <w:rFonts w:ascii="Times New Roman" w:hAnsi="Times New Roman" w:cs="Times New Roman"/>
          <w:sz w:val="24"/>
          <w:szCs w:val="24"/>
        </w:rPr>
        <w:t>planing</w:t>
      </w:r>
      <w:proofErr w:type="spellEnd"/>
      <w:r w:rsidR="00195845">
        <w:rPr>
          <w:rFonts w:ascii="Times New Roman" w:hAnsi="Times New Roman" w:cs="Times New Roman"/>
          <w:sz w:val="24"/>
          <w:szCs w:val="24"/>
        </w:rPr>
        <w:t>)</w:t>
      </w:r>
      <w:r w:rsidRPr="00896C1B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E052DB">
        <w:rPr>
          <w:rFonts w:ascii="Times New Roman" w:hAnsi="Times New Roman" w:cs="Times New Roman"/>
          <w:sz w:val="24"/>
          <w:szCs w:val="24"/>
        </w:rPr>
        <w:t>glyc</w:t>
      </w:r>
      <w:r w:rsidRPr="00896C1B">
        <w:rPr>
          <w:rFonts w:ascii="Times New Roman" w:hAnsi="Times New Roman" w:cs="Times New Roman"/>
          <w:sz w:val="24"/>
          <w:szCs w:val="24"/>
        </w:rPr>
        <w:t>emic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control, periodontal status and oral health</w:t>
      </w:r>
      <w:r w:rsidR="00E957CA">
        <w:rPr>
          <w:rFonts w:ascii="Times New Roman" w:hAnsi="Times New Roman" w:cs="Times New Roman"/>
          <w:sz w:val="24"/>
          <w:szCs w:val="24"/>
        </w:rPr>
        <w:t>-related</w:t>
      </w:r>
      <w:r w:rsidRPr="00896C1B">
        <w:rPr>
          <w:rFonts w:ascii="Times New Roman" w:hAnsi="Times New Roman" w:cs="Times New Roman"/>
          <w:sz w:val="24"/>
          <w:szCs w:val="24"/>
        </w:rPr>
        <w:t xml:space="preserve"> quality of life among diabetics </w:t>
      </w:r>
      <w:r w:rsidR="00A950F8">
        <w:rPr>
          <w:rFonts w:ascii="Times New Roman" w:hAnsi="Times New Roman" w:cs="Times New Roman"/>
          <w:sz w:val="24"/>
          <w:szCs w:val="24"/>
        </w:rPr>
        <w:t>in</w:t>
      </w:r>
      <w:r w:rsidRPr="00896C1B">
        <w:rPr>
          <w:rFonts w:ascii="Times New Roman" w:hAnsi="Times New Roman" w:cs="Times New Roman"/>
          <w:sz w:val="24"/>
          <w:szCs w:val="24"/>
        </w:rPr>
        <w:t xml:space="preserve"> P</w:t>
      </w:r>
      <w:r w:rsidR="00E957CA">
        <w:rPr>
          <w:rFonts w:ascii="Times New Roman" w:hAnsi="Times New Roman" w:cs="Times New Roman"/>
          <w:sz w:val="24"/>
          <w:szCs w:val="24"/>
        </w:rPr>
        <w:t>ort Harcourt</w:t>
      </w:r>
      <w:r w:rsidRPr="00896C1B">
        <w:rPr>
          <w:rFonts w:ascii="Times New Roman" w:hAnsi="Times New Roman" w:cs="Times New Roman"/>
          <w:sz w:val="24"/>
          <w:szCs w:val="24"/>
        </w:rPr>
        <w:t xml:space="preserve">. </w:t>
      </w:r>
      <w:r w:rsidR="000C4F2E">
        <w:rPr>
          <w:rFonts w:ascii="Times New Roman" w:hAnsi="Times New Roman" w:cs="Times New Roman"/>
          <w:sz w:val="24"/>
          <w:szCs w:val="24"/>
        </w:rPr>
        <w:t xml:space="preserve">Data were obtained </w:t>
      </w:r>
      <w:r w:rsidR="00693AC0">
        <w:rPr>
          <w:rFonts w:ascii="Times New Roman" w:hAnsi="Times New Roman" w:cs="Times New Roman"/>
          <w:sz w:val="24"/>
          <w:szCs w:val="24"/>
        </w:rPr>
        <w:t>using</w:t>
      </w:r>
      <w:r w:rsidR="00693AC0" w:rsidRPr="00896C1B">
        <w:rPr>
          <w:rFonts w:ascii="Times New Roman" w:hAnsi="Times New Roman" w:cs="Times New Roman"/>
          <w:sz w:val="24"/>
          <w:szCs w:val="24"/>
        </w:rPr>
        <w:t xml:space="preserve"> structured</w:t>
      </w:r>
      <w:r w:rsidRPr="00896C1B">
        <w:rPr>
          <w:rFonts w:ascii="Times New Roman" w:hAnsi="Times New Roman" w:cs="Times New Roman"/>
          <w:sz w:val="24"/>
          <w:szCs w:val="24"/>
        </w:rPr>
        <w:t xml:space="preserve"> questionnaire on demographics, </w:t>
      </w:r>
      <w:r w:rsidR="001D4DBA">
        <w:rPr>
          <w:rFonts w:ascii="Times New Roman" w:hAnsi="Times New Roman" w:cs="Times New Roman"/>
          <w:sz w:val="24"/>
          <w:szCs w:val="24"/>
        </w:rPr>
        <w:t>oral health impact profile (</w:t>
      </w:r>
      <w:r w:rsidRPr="00896C1B">
        <w:rPr>
          <w:rFonts w:ascii="Times New Roman" w:hAnsi="Times New Roman" w:cs="Times New Roman"/>
          <w:sz w:val="24"/>
          <w:szCs w:val="24"/>
        </w:rPr>
        <w:t>OHIP-14</w:t>
      </w:r>
      <w:r w:rsidR="001D4DBA">
        <w:rPr>
          <w:rFonts w:ascii="Times New Roman" w:hAnsi="Times New Roman" w:cs="Times New Roman"/>
          <w:sz w:val="24"/>
          <w:szCs w:val="24"/>
        </w:rPr>
        <w:t>)</w:t>
      </w:r>
      <w:r w:rsidRPr="00896C1B">
        <w:rPr>
          <w:rFonts w:ascii="Times New Roman" w:hAnsi="Times New Roman" w:cs="Times New Roman"/>
          <w:sz w:val="24"/>
          <w:szCs w:val="24"/>
        </w:rPr>
        <w:t xml:space="preserve"> and </w:t>
      </w:r>
      <w:r w:rsidR="00E54D4B">
        <w:rPr>
          <w:rFonts w:ascii="Times New Roman" w:hAnsi="Times New Roman" w:cs="Times New Roman"/>
          <w:sz w:val="24"/>
          <w:szCs w:val="24"/>
        </w:rPr>
        <w:t>community periodontal index of treatment needs</w:t>
      </w:r>
      <w:r w:rsidR="001D4DBA">
        <w:rPr>
          <w:rFonts w:ascii="Times New Roman" w:hAnsi="Times New Roman" w:cs="Times New Roman"/>
          <w:sz w:val="24"/>
          <w:szCs w:val="24"/>
        </w:rPr>
        <w:t xml:space="preserve"> </w:t>
      </w:r>
      <w:r w:rsidR="00E54D4B">
        <w:rPr>
          <w:rFonts w:ascii="Times New Roman" w:hAnsi="Times New Roman" w:cs="Times New Roman"/>
          <w:sz w:val="24"/>
          <w:szCs w:val="24"/>
        </w:rPr>
        <w:t>(</w:t>
      </w:r>
      <w:r w:rsidRPr="00896C1B">
        <w:rPr>
          <w:rFonts w:ascii="Times New Roman" w:hAnsi="Times New Roman" w:cs="Times New Roman"/>
          <w:sz w:val="24"/>
          <w:szCs w:val="24"/>
        </w:rPr>
        <w:t>CPITN</w:t>
      </w:r>
      <w:r w:rsidR="00E54D4B">
        <w:rPr>
          <w:rFonts w:ascii="Times New Roman" w:hAnsi="Times New Roman" w:cs="Times New Roman"/>
          <w:sz w:val="24"/>
          <w:szCs w:val="24"/>
        </w:rPr>
        <w:t>)</w:t>
      </w:r>
      <w:r w:rsidRPr="00896C1B">
        <w:rPr>
          <w:rFonts w:ascii="Times New Roman" w:hAnsi="Times New Roman" w:cs="Times New Roman"/>
          <w:sz w:val="24"/>
          <w:szCs w:val="24"/>
        </w:rPr>
        <w:t>; fasting blood glucose</w:t>
      </w:r>
      <w:r w:rsidR="00693AC0">
        <w:rPr>
          <w:rFonts w:ascii="Times New Roman" w:hAnsi="Times New Roman" w:cs="Times New Roman"/>
          <w:sz w:val="24"/>
          <w:szCs w:val="24"/>
        </w:rPr>
        <w:t xml:space="preserve"> (FBG)</w:t>
      </w:r>
      <w:r w:rsidRPr="00896C1B">
        <w:rPr>
          <w:rFonts w:ascii="Times New Roman" w:hAnsi="Times New Roman" w:cs="Times New Roman"/>
          <w:sz w:val="24"/>
          <w:szCs w:val="24"/>
        </w:rPr>
        <w:t xml:space="preserve"> was also recorded at baseline. Thereafter, </w:t>
      </w:r>
      <w:r w:rsidR="006F1D02">
        <w:rPr>
          <w:rFonts w:ascii="Times New Roman" w:hAnsi="Times New Roman" w:cs="Times New Roman"/>
          <w:sz w:val="24"/>
          <w:szCs w:val="24"/>
        </w:rPr>
        <w:t>participants</w:t>
      </w:r>
      <w:r w:rsidRPr="00896C1B">
        <w:rPr>
          <w:rFonts w:ascii="Times New Roman" w:hAnsi="Times New Roman" w:cs="Times New Roman"/>
          <w:sz w:val="24"/>
          <w:szCs w:val="24"/>
        </w:rPr>
        <w:t xml:space="preserve"> had scaling and polishing done and oral hygiene instructions emphasized. The respondents were reviewed after one month</w:t>
      </w:r>
      <w:r w:rsidR="00C34DD2">
        <w:rPr>
          <w:rFonts w:ascii="Times New Roman" w:hAnsi="Times New Roman" w:cs="Times New Roman"/>
          <w:sz w:val="24"/>
          <w:szCs w:val="24"/>
        </w:rPr>
        <w:t>;</w:t>
      </w:r>
      <w:r w:rsidRPr="00896C1B">
        <w:rPr>
          <w:rFonts w:ascii="Times New Roman" w:hAnsi="Times New Roman" w:cs="Times New Roman"/>
          <w:sz w:val="24"/>
          <w:szCs w:val="24"/>
        </w:rPr>
        <w:t xml:space="preserve"> </w:t>
      </w:r>
      <w:r w:rsidR="00C34DD2" w:rsidRPr="00896C1B">
        <w:rPr>
          <w:rFonts w:ascii="Times New Roman" w:hAnsi="Times New Roman" w:cs="Times New Roman"/>
          <w:sz w:val="24"/>
          <w:szCs w:val="24"/>
        </w:rPr>
        <w:t>OHIP-14 and CPITN were repeated and FBG level recorded</w:t>
      </w:r>
      <w:r w:rsidR="00C34DD2" w:rsidRPr="00896C1B">
        <w:rPr>
          <w:rFonts w:ascii="Times New Roman" w:hAnsi="Times New Roman" w:cs="Times New Roman"/>
          <w:sz w:val="24"/>
          <w:szCs w:val="24"/>
        </w:rPr>
        <w:t xml:space="preserve"> </w:t>
      </w:r>
      <w:r w:rsidRPr="00896C1B">
        <w:rPr>
          <w:rFonts w:ascii="Times New Roman" w:hAnsi="Times New Roman" w:cs="Times New Roman"/>
          <w:sz w:val="24"/>
          <w:szCs w:val="24"/>
        </w:rPr>
        <w:t>to ascertain effect t</w:t>
      </w:r>
      <w:r w:rsidR="006F1D02">
        <w:rPr>
          <w:rFonts w:ascii="Times New Roman" w:hAnsi="Times New Roman" w:cs="Times New Roman"/>
          <w:sz w:val="24"/>
          <w:szCs w:val="24"/>
        </w:rPr>
        <w:t xml:space="preserve">he intervention had on the </w:t>
      </w:r>
      <w:proofErr w:type="spellStart"/>
      <w:r w:rsidR="006F1D02">
        <w:rPr>
          <w:rFonts w:ascii="Times New Roman" w:hAnsi="Times New Roman" w:cs="Times New Roman"/>
          <w:sz w:val="24"/>
          <w:szCs w:val="24"/>
        </w:rPr>
        <w:t>glyc</w:t>
      </w:r>
      <w:r w:rsidRPr="00896C1B">
        <w:rPr>
          <w:rFonts w:ascii="Times New Roman" w:hAnsi="Times New Roman" w:cs="Times New Roman"/>
          <w:sz w:val="24"/>
          <w:szCs w:val="24"/>
        </w:rPr>
        <w:t>emic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, periodontal and </w:t>
      </w:r>
      <w:r w:rsidR="00107FD5">
        <w:rPr>
          <w:rFonts w:ascii="Times New Roman" w:hAnsi="Times New Roman" w:cs="Times New Roman"/>
          <w:sz w:val="24"/>
          <w:szCs w:val="24"/>
        </w:rPr>
        <w:t xml:space="preserve">oral health </w:t>
      </w:r>
      <w:r w:rsidRPr="00896C1B">
        <w:rPr>
          <w:rFonts w:ascii="Times New Roman" w:hAnsi="Times New Roman" w:cs="Times New Roman"/>
          <w:sz w:val="24"/>
          <w:szCs w:val="24"/>
        </w:rPr>
        <w:t xml:space="preserve">quality of life of the respondents. The paired sample t-test </w:t>
      </w:r>
      <w:r w:rsidR="0095008D">
        <w:rPr>
          <w:rFonts w:ascii="Times New Roman" w:hAnsi="Times New Roman" w:cs="Times New Roman"/>
          <w:sz w:val="24"/>
          <w:szCs w:val="24"/>
        </w:rPr>
        <w:t>showed</w:t>
      </w:r>
      <w:r w:rsidRPr="00896C1B">
        <w:rPr>
          <w:rFonts w:ascii="Times New Roman" w:hAnsi="Times New Roman" w:cs="Times New Roman"/>
          <w:sz w:val="24"/>
          <w:szCs w:val="24"/>
        </w:rPr>
        <w:t xml:space="preserve"> a significant difference</w:t>
      </w:r>
      <w:r w:rsidR="0095008D">
        <w:rPr>
          <w:rFonts w:ascii="Times New Roman" w:hAnsi="Times New Roman" w:cs="Times New Roman"/>
          <w:sz w:val="24"/>
          <w:szCs w:val="24"/>
        </w:rPr>
        <w:t xml:space="preserve"> in the</w:t>
      </w:r>
      <w:r w:rsidR="007B3C42">
        <w:rPr>
          <w:rFonts w:ascii="Times New Roman" w:hAnsi="Times New Roman" w:cs="Times New Roman"/>
          <w:sz w:val="24"/>
          <w:szCs w:val="24"/>
        </w:rPr>
        <w:t xml:space="preserve"> mean FBG</w:t>
      </w:r>
      <w:r w:rsidRPr="00896C1B">
        <w:rPr>
          <w:rFonts w:ascii="Times New Roman" w:hAnsi="Times New Roman" w:cs="Times New Roman"/>
          <w:sz w:val="24"/>
          <w:szCs w:val="24"/>
        </w:rPr>
        <w:t xml:space="preserve"> levels before (M = 9.16; SD = 4.59) and after (M = 7.07; SD = 2.35) intervention; </w:t>
      </w:r>
      <w:proofErr w:type="gramStart"/>
      <w:r w:rsidRPr="00896C1B">
        <w:rPr>
          <w:rFonts w:ascii="Times New Roman" w:hAnsi="Times New Roman" w:cs="Times New Roman"/>
          <w:sz w:val="24"/>
          <w:szCs w:val="24"/>
        </w:rPr>
        <w:t>t(</w:t>
      </w:r>
      <w:proofErr w:type="gramEnd"/>
      <w:r w:rsidRPr="00896C1B">
        <w:rPr>
          <w:rFonts w:ascii="Times New Roman" w:hAnsi="Times New Roman" w:cs="Times New Roman"/>
          <w:sz w:val="24"/>
          <w:szCs w:val="24"/>
        </w:rPr>
        <w:t>102) = 5.09, p&lt;0.001. There was a significant reduction in the prevalence of periodontitis among the respondents before (45.6%) and after (20.4%) oral prophylaxis (p&lt;0.001). There was</w:t>
      </w:r>
      <w:r w:rsidR="00742926">
        <w:rPr>
          <w:rFonts w:ascii="Times New Roman" w:hAnsi="Times New Roman" w:cs="Times New Roman"/>
          <w:sz w:val="24"/>
          <w:szCs w:val="24"/>
        </w:rPr>
        <w:t xml:space="preserve"> a</w:t>
      </w:r>
      <w:r w:rsidRPr="00896C1B">
        <w:rPr>
          <w:rFonts w:ascii="Times New Roman" w:hAnsi="Times New Roman" w:cs="Times New Roman"/>
          <w:sz w:val="24"/>
          <w:szCs w:val="24"/>
        </w:rPr>
        <w:t xml:space="preserve"> significant reduction </w:t>
      </w:r>
      <w:r w:rsidR="00742926">
        <w:rPr>
          <w:rFonts w:ascii="Times New Roman" w:hAnsi="Times New Roman" w:cs="Times New Roman"/>
          <w:sz w:val="24"/>
          <w:szCs w:val="24"/>
        </w:rPr>
        <w:t>in</w:t>
      </w:r>
      <w:r w:rsidRPr="00896C1B">
        <w:rPr>
          <w:rFonts w:ascii="Times New Roman" w:hAnsi="Times New Roman" w:cs="Times New Roman"/>
          <w:sz w:val="24"/>
          <w:szCs w:val="24"/>
        </w:rPr>
        <w:t xml:space="preserve"> impact reported by respondents on the subdomains of </w:t>
      </w:r>
      <w:r w:rsidR="006E41B9">
        <w:rPr>
          <w:rFonts w:ascii="Times New Roman" w:hAnsi="Times New Roman" w:cs="Times New Roman"/>
          <w:sz w:val="24"/>
          <w:szCs w:val="24"/>
        </w:rPr>
        <w:t>OHIP-14</w:t>
      </w:r>
      <w:r w:rsidRPr="00896C1B">
        <w:rPr>
          <w:rFonts w:ascii="Times New Roman" w:hAnsi="Times New Roman" w:cs="Times New Roman"/>
          <w:sz w:val="24"/>
          <w:szCs w:val="24"/>
        </w:rPr>
        <w:t xml:space="preserve"> with the exception of word pronunciation and interrupting meals (p&gt;0.05). The study </w:t>
      </w:r>
      <w:r w:rsidR="0000231C" w:rsidRPr="00896C1B">
        <w:rPr>
          <w:rFonts w:ascii="Times New Roman" w:hAnsi="Times New Roman" w:cs="Times New Roman"/>
          <w:sz w:val="24"/>
          <w:szCs w:val="24"/>
        </w:rPr>
        <w:t>established</w:t>
      </w:r>
      <w:r w:rsidRPr="00896C1B">
        <w:rPr>
          <w:rFonts w:ascii="Times New Roman" w:hAnsi="Times New Roman" w:cs="Times New Roman"/>
          <w:sz w:val="24"/>
          <w:szCs w:val="24"/>
        </w:rPr>
        <w:t xml:space="preserve"> that </w:t>
      </w:r>
      <w:r w:rsidR="003256C7" w:rsidRPr="00896C1B">
        <w:rPr>
          <w:rFonts w:ascii="Times New Roman" w:hAnsi="Times New Roman" w:cs="Times New Roman"/>
          <w:sz w:val="24"/>
          <w:szCs w:val="24"/>
        </w:rPr>
        <w:t xml:space="preserve">effect of </w:t>
      </w:r>
      <w:r w:rsidRPr="00896C1B">
        <w:rPr>
          <w:rFonts w:ascii="Times New Roman" w:hAnsi="Times New Roman" w:cs="Times New Roman"/>
          <w:sz w:val="24"/>
          <w:szCs w:val="24"/>
        </w:rPr>
        <w:t xml:space="preserve">oral prophylaxis </w:t>
      </w:r>
      <w:r w:rsidR="00054050">
        <w:rPr>
          <w:rFonts w:ascii="Times New Roman" w:hAnsi="Times New Roman" w:cs="Times New Roman"/>
          <w:sz w:val="24"/>
          <w:szCs w:val="24"/>
        </w:rPr>
        <w:t xml:space="preserve">on a short term basis </w:t>
      </w:r>
      <w:r w:rsidRPr="00896C1B">
        <w:rPr>
          <w:rFonts w:ascii="Times New Roman" w:hAnsi="Times New Roman" w:cs="Times New Roman"/>
          <w:sz w:val="24"/>
          <w:szCs w:val="24"/>
        </w:rPr>
        <w:t>result</w:t>
      </w:r>
      <w:r w:rsidR="008F311B">
        <w:rPr>
          <w:rFonts w:ascii="Times New Roman" w:hAnsi="Times New Roman" w:cs="Times New Roman"/>
          <w:sz w:val="24"/>
          <w:szCs w:val="24"/>
        </w:rPr>
        <w:t>ed</w:t>
      </w:r>
      <w:r w:rsidRPr="00896C1B">
        <w:rPr>
          <w:rFonts w:ascii="Times New Roman" w:hAnsi="Times New Roman" w:cs="Times New Roman"/>
          <w:sz w:val="24"/>
          <w:szCs w:val="24"/>
        </w:rPr>
        <w:t xml:space="preserve"> in a significant </w:t>
      </w:r>
      <w:r w:rsidR="00BC2C95">
        <w:rPr>
          <w:rFonts w:ascii="Times New Roman" w:hAnsi="Times New Roman" w:cs="Times New Roman"/>
          <w:sz w:val="24"/>
          <w:szCs w:val="24"/>
        </w:rPr>
        <w:t xml:space="preserve">improvement in </w:t>
      </w:r>
      <w:proofErr w:type="spellStart"/>
      <w:r w:rsidR="00BC2C95">
        <w:rPr>
          <w:rFonts w:ascii="Times New Roman" w:hAnsi="Times New Roman" w:cs="Times New Roman"/>
          <w:sz w:val="24"/>
          <w:szCs w:val="24"/>
        </w:rPr>
        <w:t>glyc</w:t>
      </w:r>
      <w:r w:rsidRPr="00896C1B">
        <w:rPr>
          <w:rFonts w:ascii="Times New Roman" w:hAnsi="Times New Roman" w:cs="Times New Roman"/>
          <w:sz w:val="24"/>
          <w:szCs w:val="24"/>
        </w:rPr>
        <w:t>emic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control, periodontal status and oral health quality of life </w:t>
      </w:r>
      <w:r w:rsidR="008F311B">
        <w:rPr>
          <w:rFonts w:ascii="Times New Roman" w:hAnsi="Times New Roman" w:cs="Times New Roman"/>
          <w:sz w:val="24"/>
          <w:szCs w:val="24"/>
        </w:rPr>
        <w:t>among</w:t>
      </w:r>
      <w:r w:rsidRPr="00896C1B">
        <w:rPr>
          <w:rFonts w:ascii="Times New Roman" w:hAnsi="Times New Roman" w:cs="Times New Roman"/>
          <w:sz w:val="24"/>
          <w:szCs w:val="24"/>
        </w:rPr>
        <w:t xml:space="preserve"> </w:t>
      </w:r>
      <w:r w:rsidR="00B863FD">
        <w:rPr>
          <w:rFonts w:ascii="Times New Roman" w:hAnsi="Times New Roman" w:cs="Times New Roman"/>
          <w:sz w:val="24"/>
          <w:szCs w:val="24"/>
        </w:rPr>
        <w:t>diabetics</w:t>
      </w:r>
      <w:r w:rsidR="003256C7" w:rsidRPr="00896C1B">
        <w:rPr>
          <w:rFonts w:ascii="Times New Roman" w:hAnsi="Times New Roman" w:cs="Times New Roman"/>
          <w:sz w:val="24"/>
          <w:szCs w:val="24"/>
        </w:rPr>
        <w:t>.</w:t>
      </w:r>
      <w:r w:rsidR="00AA6C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83618" w:rsidRDefault="00F83618" w:rsidP="00674969">
      <w:pPr>
        <w:ind w:right="261"/>
        <w:jc w:val="both"/>
        <w:rPr>
          <w:rFonts w:ascii="Times New Roman" w:hAnsi="Times New Roman" w:cs="Times New Roman"/>
          <w:sz w:val="24"/>
          <w:szCs w:val="24"/>
        </w:rPr>
      </w:pPr>
    </w:p>
    <w:p w:rsidR="00F83618" w:rsidRPr="00896C1B" w:rsidRDefault="00F83618" w:rsidP="00674969">
      <w:pPr>
        <w:ind w:right="261"/>
        <w:jc w:val="both"/>
        <w:rPr>
          <w:rFonts w:ascii="Times New Roman" w:hAnsi="Times New Roman" w:cs="Times New Roman"/>
          <w:sz w:val="24"/>
          <w:szCs w:val="24"/>
        </w:rPr>
      </w:pPr>
    </w:p>
    <w:p w:rsidR="00BC4842" w:rsidRPr="00F83618" w:rsidRDefault="009B5A91" w:rsidP="00674969">
      <w:pPr>
        <w:ind w:right="26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618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6B6522" w:rsidRDefault="006B6522" w:rsidP="00674969">
      <w:pPr>
        <w:numPr>
          <w:ilvl w:val="0"/>
          <w:numId w:val="1"/>
        </w:numPr>
        <w:spacing w:after="0" w:line="240" w:lineRule="auto"/>
        <w:ind w:left="709" w:right="454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>Ejike</w:t>
      </w:r>
      <w:proofErr w:type="spellEnd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CE, </w:t>
      </w:r>
      <w:proofErr w:type="spellStart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>Uka</w:t>
      </w:r>
      <w:proofErr w:type="spellEnd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NK, </w:t>
      </w:r>
      <w:proofErr w:type="spellStart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>Nwachukwu</w:t>
      </w:r>
      <w:proofErr w:type="spellEnd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SO. Diabetes and pre-diabetes in adult Nigerians: Prevalence, and correlations of blood glucose concentrations with measures of obesity. African Journal of Biochemistry Research. 2015; 30</w:t>
      </w:r>
      <w:proofErr w:type="gramStart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>;9</w:t>
      </w:r>
      <w:proofErr w:type="gramEnd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>(3):55-60.</w:t>
      </w:r>
    </w:p>
    <w:p w:rsidR="00560238" w:rsidRPr="00896C1B" w:rsidRDefault="00560238" w:rsidP="00560238">
      <w:pPr>
        <w:spacing w:after="0" w:line="240" w:lineRule="auto"/>
        <w:ind w:left="709" w:right="4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420DD" w:rsidRDefault="00D73660" w:rsidP="00674969">
      <w:pPr>
        <w:numPr>
          <w:ilvl w:val="0"/>
          <w:numId w:val="1"/>
        </w:numPr>
        <w:spacing w:after="0" w:line="240" w:lineRule="auto"/>
        <w:ind w:left="709" w:right="454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C1B">
        <w:rPr>
          <w:rFonts w:ascii="Times New Roman" w:hAnsi="Times New Roman" w:cs="Times New Roman"/>
          <w:sz w:val="24"/>
          <w:szCs w:val="24"/>
        </w:rPr>
        <w:t>Oyapero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Adeniyi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AA,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Sofola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O,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Ogbera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AO. Impact of oral health education and oral prophylaxis on quality of life of controlled diabetic patients in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Lasuth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. </w:t>
      </w:r>
      <w:r w:rsidR="008C6C73" w:rsidRPr="00896C1B">
        <w:rPr>
          <w:rFonts w:ascii="Times New Roman" w:hAnsi="Times New Roman" w:cs="Times New Roman"/>
          <w:sz w:val="24"/>
          <w:szCs w:val="24"/>
        </w:rPr>
        <w:t xml:space="preserve"> J Oral </w:t>
      </w:r>
      <w:proofErr w:type="spellStart"/>
      <w:r w:rsidR="008C6C73" w:rsidRPr="00896C1B">
        <w:rPr>
          <w:rFonts w:ascii="Times New Roman" w:hAnsi="Times New Roman" w:cs="Times New Roman"/>
          <w:sz w:val="24"/>
          <w:szCs w:val="24"/>
        </w:rPr>
        <w:t>Hyg</w:t>
      </w:r>
      <w:proofErr w:type="spellEnd"/>
      <w:r w:rsidR="008C6C73" w:rsidRPr="00896C1B">
        <w:rPr>
          <w:rFonts w:ascii="Times New Roman" w:hAnsi="Times New Roman" w:cs="Times New Roman"/>
          <w:sz w:val="24"/>
          <w:szCs w:val="24"/>
        </w:rPr>
        <w:t xml:space="preserve"> Health 3:181. </w:t>
      </w:r>
      <w:proofErr w:type="spellStart"/>
      <w:proofErr w:type="gramStart"/>
      <w:r w:rsidR="008C6C73" w:rsidRPr="00896C1B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="008C6C73" w:rsidRPr="00896C1B">
        <w:rPr>
          <w:rFonts w:ascii="Times New Roman" w:hAnsi="Times New Roman" w:cs="Times New Roman"/>
          <w:sz w:val="24"/>
          <w:szCs w:val="24"/>
        </w:rPr>
        <w:t>: 10.4172/2332-0702.1000181.</w:t>
      </w:r>
    </w:p>
    <w:p w:rsidR="00560238" w:rsidRDefault="00560238" w:rsidP="005602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60238" w:rsidRPr="00896C1B" w:rsidRDefault="00560238" w:rsidP="00560238">
      <w:pPr>
        <w:spacing w:after="0" w:line="240" w:lineRule="auto"/>
        <w:ind w:left="709" w:right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0581D" w:rsidRDefault="0010581D" w:rsidP="00674969">
      <w:pPr>
        <w:pStyle w:val="ListParagraph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C1B">
        <w:rPr>
          <w:rFonts w:ascii="Times New Roman" w:hAnsi="Times New Roman" w:cs="Times New Roman"/>
          <w:sz w:val="24"/>
          <w:szCs w:val="24"/>
        </w:rPr>
        <w:t>Indurkar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MS,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Maurya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AS,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Indurkar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S. Oral manifestations of diabetes.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="00FB692E" w:rsidRPr="00896C1B">
        <w:rPr>
          <w:rFonts w:ascii="Times New Roman" w:hAnsi="Times New Roman" w:cs="Times New Roman"/>
          <w:sz w:val="24"/>
          <w:szCs w:val="24"/>
        </w:rPr>
        <w:t xml:space="preserve"> Diabetes. 2016</w:t>
      </w:r>
      <w:proofErr w:type="gramStart"/>
      <w:r w:rsidRPr="00896C1B">
        <w:rPr>
          <w:rFonts w:ascii="Times New Roman" w:hAnsi="Times New Roman" w:cs="Times New Roman"/>
          <w:sz w:val="24"/>
          <w:szCs w:val="24"/>
        </w:rPr>
        <w:t>;34</w:t>
      </w:r>
      <w:proofErr w:type="gramEnd"/>
      <w:r w:rsidRPr="00896C1B">
        <w:rPr>
          <w:rFonts w:ascii="Times New Roman" w:hAnsi="Times New Roman" w:cs="Times New Roman"/>
          <w:sz w:val="24"/>
          <w:szCs w:val="24"/>
        </w:rPr>
        <w:t>(1):54-7.</w:t>
      </w:r>
    </w:p>
    <w:p w:rsidR="00560238" w:rsidRPr="00896C1B" w:rsidRDefault="00560238" w:rsidP="00560238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0581D" w:rsidRDefault="0010581D" w:rsidP="0067496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-2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C1B">
        <w:rPr>
          <w:rFonts w:ascii="Times New Roman" w:hAnsi="Times New Roman" w:cs="Times New Roman"/>
          <w:sz w:val="24"/>
          <w:szCs w:val="24"/>
        </w:rPr>
        <w:t>Teeuw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WJ, Kosho MX, Poland DC,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Gerdes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VE, Loos BG. Periodontitis as a possible early sign of diabetes mellitus. BMJ Open Diabetes Res Care. 2017</w:t>
      </w:r>
      <w:proofErr w:type="gramStart"/>
      <w:r w:rsidRPr="00896C1B">
        <w:rPr>
          <w:rFonts w:ascii="Times New Roman" w:hAnsi="Times New Roman" w:cs="Times New Roman"/>
          <w:sz w:val="24"/>
          <w:szCs w:val="24"/>
        </w:rPr>
        <w:t>;5</w:t>
      </w:r>
      <w:proofErr w:type="gramEnd"/>
      <w:r w:rsidRPr="00896C1B">
        <w:rPr>
          <w:rFonts w:ascii="Times New Roman" w:hAnsi="Times New Roman" w:cs="Times New Roman"/>
          <w:sz w:val="24"/>
          <w:szCs w:val="24"/>
        </w:rPr>
        <w:t>(1):e000326.</w:t>
      </w:r>
    </w:p>
    <w:p w:rsidR="00560238" w:rsidRPr="00896C1B" w:rsidRDefault="00560238" w:rsidP="00560238">
      <w:pPr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02781" w:rsidRDefault="00A02781" w:rsidP="0067496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-2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C1B">
        <w:rPr>
          <w:rFonts w:ascii="Times New Roman" w:hAnsi="Times New Roman" w:cs="Times New Roman"/>
          <w:sz w:val="24"/>
          <w:szCs w:val="24"/>
        </w:rPr>
        <w:t>Nwhator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SO,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Adedigba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MA. Is Periodontitis the Missing Link? A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Metaethnographic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Review of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Glycemic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 xml:space="preserve"> Control Measures by Nigerian </w:t>
      </w:r>
      <w:proofErr w:type="spellStart"/>
      <w:r w:rsidRPr="00896C1B">
        <w:rPr>
          <w:rFonts w:ascii="Times New Roman" w:hAnsi="Times New Roman" w:cs="Times New Roman"/>
          <w:sz w:val="24"/>
          <w:szCs w:val="24"/>
        </w:rPr>
        <w:t>Diabetologists</w:t>
      </w:r>
      <w:proofErr w:type="spellEnd"/>
      <w:r w:rsidRPr="00896C1B">
        <w:rPr>
          <w:rFonts w:ascii="Times New Roman" w:hAnsi="Times New Roman" w:cs="Times New Roman"/>
          <w:sz w:val="24"/>
          <w:szCs w:val="24"/>
        </w:rPr>
        <w:t>. Dentistry. 2012; 30</w:t>
      </w:r>
      <w:proofErr w:type="gramStart"/>
      <w:r w:rsidRPr="00896C1B">
        <w:rPr>
          <w:rFonts w:ascii="Times New Roman" w:hAnsi="Times New Roman" w:cs="Times New Roman"/>
          <w:sz w:val="24"/>
          <w:szCs w:val="24"/>
        </w:rPr>
        <w:t>;2012</w:t>
      </w:r>
      <w:proofErr w:type="gramEnd"/>
      <w:r w:rsidRPr="00896C1B">
        <w:rPr>
          <w:rFonts w:ascii="Times New Roman" w:hAnsi="Times New Roman" w:cs="Times New Roman"/>
          <w:sz w:val="24"/>
          <w:szCs w:val="24"/>
        </w:rPr>
        <w:t>. DOI:10.4172/2161-1122.1000121. Accessed 17/09/2014.</w:t>
      </w:r>
    </w:p>
    <w:p w:rsidR="00221C6F" w:rsidRPr="00896C1B" w:rsidRDefault="00221C6F" w:rsidP="00221C6F">
      <w:pPr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02781" w:rsidRPr="00896C1B" w:rsidRDefault="00A02781" w:rsidP="00674969">
      <w:pPr>
        <w:numPr>
          <w:ilvl w:val="0"/>
          <w:numId w:val="1"/>
        </w:num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Allen PF. Assessment of oral health related quality of life. Health </w:t>
      </w:r>
      <w:proofErr w:type="spellStart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>Qual</w:t>
      </w:r>
      <w:proofErr w:type="spellEnd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Life Outcomes. 2003; 1:40. </w:t>
      </w:r>
    </w:p>
    <w:p w:rsidR="00A02781" w:rsidRPr="00896C1B" w:rsidRDefault="00A02781" w:rsidP="00674969">
      <w:pPr>
        <w:autoSpaceDE w:val="0"/>
        <w:autoSpaceDN w:val="0"/>
        <w:adjustRightInd w:val="0"/>
        <w:spacing w:after="0" w:line="240" w:lineRule="auto"/>
        <w:ind w:left="709"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02781" w:rsidRDefault="00A02781" w:rsidP="0067496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-2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896C1B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Ng SK, Leung WK. Oral health-related quality of life and periodontal status. </w:t>
      </w:r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Community Dent Oral </w:t>
      </w:r>
      <w:proofErr w:type="spellStart"/>
      <w:r w:rsidRPr="00896C1B">
        <w:rPr>
          <w:rFonts w:ascii="Times New Roman" w:eastAsia="Times New Roman" w:hAnsi="Times New Roman" w:cs="Times New Roman"/>
          <w:sz w:val="24"/>
          <w:szCs w:val="24"/>
          <w:lang w:eastAsia="en-GB"/>
        </w:rPr>
        <w:t>Epidemiol</w:t>
      </w:r>
      <w:proofErr w:type="spellEnd"/>
      <w:r w:rsidRPr="00896C1B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. 2006; 34:114-122. </w:t>
      </w:r>
    </w:p>
    <w:p w:rsidR="00221C6F" w:rsidRPr="00896C1B" w:rsidRDefault="00221C6F" w:rsidP="00221C6F">
      <w:pPr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:rsidR="00A02781" w:rsidRPr="00896C1B" w:rsidRDefault="00A02781" w:rsidP="00674969">
      <w:pPr>
        <w:numPr>
          <w:ilvl w:val="0"/>
          <w:numId w:val="1"/>
        </w:numPr>
        <w:spacing w:after="0" w:line="240" w:lineRule="auto"/>
        <w:ind w:left="709" w:right="-2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96C1B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Locker D. Oral health and quality of life. Oral Health </w:t>
      </w:r>
      <w:proofErr w:type="spellStart"/>
      <w:r w:rsidRPr="00896C1B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Prev</w:t>
      </w:r>
      <w:proofErr w:type="spellEnd"/>
      <w:r w:rsidRPr="00896C1B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Dent. 2004; 2:247-253.</w:t>
      </w:r>
    </w:p>
    <w:p w:rsidR="00A02781" w:rsidRPr="00896C1B" w:rsidRDefault="00A02781" w:rsidP="00674969">
      <w:pPr>
        <w:autoSpaceDE w:val="0"/>
        <w:autoSpaceDN w:val="0"/>
        <w:adjustRightInd w:val="0"/>
        <w:spacing w:after="0" w:line="240" w:lineRule="auto"/>
        <w:ind w:left="709"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581D" w:rsidRPr="00896C1B" w:rsidRDefault="0010581D" w:rsidP="00674969">
      <w:pPr>
        <w:autoSpaceDE w:val="0"/>
        <w:autoSpaceDN w:val="0"/>
        <w:adjustRightInd w:val="0"/>
        <w:spacing w:after="0" w:line="240" w:lineRule="auto"/>
        <w:ind w:left="709" w:right="-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6C1B" w:rsidRDefault="00896C1B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C1B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B7AD3" w:rsidRDefault="001B7AD3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NA </w:t>
      </w:r>
      <w:proofErr w:type="spellStart"/>
      <w:r>
        <w:rPr>
          <w:rFonts w:ascii="Times New Roman" w:hAnsi="Times New Roman" w:cs="Times New Roman"/>
          <w:sz w:val="24"/>
          <w:szCs w:val="24"/>
        </w:rPr>
        <w:t>Ilochonwu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Dental Surgeon, graduated from University</w:t>
      </w:r>
      <w:r w:rsidR="000759BD">
        <w:rPr>
          <w:rFonts w:ascii="Times New Roman" w:hAnsi="Times New Roman" w:cs="Times New Roman"/>
          <w:sz w:val="24"/>
          <w:szCs w:val="24"/>
        </w:rPr>
        <w:t xml:space="preserve"> of Benin Nigeria in 2004. Obtained Master of Business Administration</w:t>
      </w:r>
      <w:r w:rsidR="003439C4">
        <w:rPr>
          <w:rFonts w:ascii="Times New Roman" w:hAnsi="Times New Roman" w:cs="Times New Roman"/>
          <w:sz w:val="24"/>
          <w:szCs w:val="24"/>
        </w:rPr>
        <w:t xml:space="preserve"> and Master of Dental Public Health</w:t>
      </w:r>
      <w:r w:rsidR="000759BD">
        <w:rPr>
          <w:rFonts w:ascii="Times New Roman" w:hAnsi="Times New Roman" w:cs="Times New Roman"/>
          <w:sz w:val="24"/>
          <w:szCs w:val="24"/>
        </w:rPr>
        <w:t xml:space="preserve"> from Obafemi </w:t>
      </w:r>
      <w:proofErr w:type="spellStart"/>
      <w:r w:rsidR="000759BD">
        <w:rPr>
          <w:rFonts w:ascii="Times New Roman" w:hAnsi="Times New Roman" w:cs="Times New Roman"/>
          <w:sz w:val="24"/>
          <w:szCs w:val="24"/>
        </w:rPr>
        <w:t>Awolowo</w:t>
      </w:r>
      <w:proofErr w:type="spellEnd"/>
      <w:r w:rsidR="000759BD">
        <w:rPr>
          <w:rFonts w:ascii="Times New Roman" w:hAnsi="Times New Roman" w:cs="Times New Roman"/>
          <w:sz w:val="24"/>
          <w:szCs w:val="24"/>
        </w:rPr>
        <w:t xml:space="preserve"> University Nigeria </w:t>
      </w:r>
      <w:r w:rsidR="003439C4">
        <w:rPr>
          <w:rFonts w:ascii="Times New Roman" w:hAnsi="Times New Roman" w:cs="Times New Roman"/>
          <w:sz w:val="24"/>
          <w:szCs w:val="24"/>
        </w:rPr>
        <w:t xml:space="preserve">in 2012 and 2015 respectively. He is currently </w:t>
      </w:r>
      <w:r w:rsidR="0043298D">
        <w:rPr>
          <w:rFonts w:ascii="Times New Roman" w:hAnsi="Times New Roman" w:cs="Times New Roman"/>
          <w:sz w:val="24"/>
          <w:szCs w:val="24"/>
        </w:rPr>
        <w:t xml:space="preserve">doing his residency training in Community Dentistry at the University of Port Harcourt Teaching Hospital Nigeria. He is Lecturer in </w:t>
      </w:r>
      <w:r w:rsidR="00BE20B6">
        <w:rPr>
          <w:rFonts w:ascii="Times New Roman" w:hAnsi="Times New Roman" w:cs="Times New Roman"/>
          <w:sz w:val="24"/>
          <w:szCs w:val="24"/>
        </w:rPr>
        <w:t>Community Dentistry (Department of Preventive Dentistry), University of Port Harcourt Nigeria</w:t>
      </w:r>
      <w:r w:rsidR="00884D58">
        <w:rPr>
          <w:rFonts w:ascii="Times New Roman" w:hAnsi="Times New Roman" w:cs="Times New Roman"/>
          <w:sz w:val="24"/>
          <w:szCs w:val="24"/>
        </w:rPr>
        <w:t xml:space="preserve"> </w:t>
      </w:r>
      <w:r w:rsidR="00884D58">
        <w:rPr>
          <w:rFonts w:ascii="Times New Roman" w:hAnsi="Times New Roman" w:cs="Times New Roman"/>
          <w:sz w:val="24"/>
          <w:szCs w:val="24"/>
        </w:rPr>
        <w:t>since 2008</w:t>
      </w:r>
      <w:r w:rsidR="00BE20B6">
        <w:rPr>
          <w:rFonts w:ascii="Times New Roman" w:hAnsi="Times New Roman" w:cs="Times New Roman"/>
          <w:sz w:val="24"/>
          <w:szCs w:val="24"/>
        </w:rPr>
        <w:t xml:space="preserve">. </w:t>
      </w:r>
      <w:r w:rsidR="002D01AA">
        <w:rPr>
          <w:rFonts w:ascii="Times New Roman" w:hAnsi="Times New Roman" w:cs="Times New Roman"/>
          <w:sz w:val="24"/>
          <w:szCs w:val="24"/>
        </w:rPr>
        <w:t xml:space="preserve">He has published about </w:t>
      </w:r>
      <w:r w:rsidR="007C369B">
        <w:rPr>
          <w:rFonts w:ascii="Times New Roman" w:hAnsi="Times New Roman" w:cs="Times New Roman"/>
          <w:sz w:val="24"/>
          <w:szCs w:val="24"/>
        </w:rPr>
        <w:t xml:space="preserve">10 </w:t>
      </w:r>
      <w:r w:rsidR="0068533A">
        <w:rPr>
          <w:rFonts w:ascii="Times New Roman" w:hAnsi="Times New Roman" w:cs="Times New Roman"/>
          <w:sz w:val="24"/>
          <w:szCs w:val="24"/>
        </w:rPr>
        <w:t>papers in reputable J</w:t>
      </w:r>
      <w:r w:rsidR="0039609D">
        <w:rPr>
          <w:rFonts w:ascii="Times New Roman" w:hAnsi="Times New Roman" w:cs="Times New Roman"/>
          <w:sz w:val="24"/>
          <w:szCs w:val="24"/>
        </w:rPr>
        <w:t>ournals.</w:t>
      </w:r>
      <w:r w:rsidR="00884D58">
        <w:rPr>
          <w:rFonts w:ascii="Times New Roman" w:hAnsi="Times New Roman" w:cs="Times New Roman"/>
          <w:sz w:val="24"/>
          <w:szCs w:val="24"/>
        </w:rPr>
        <w:t xml:space="preserve"> </w:t>
      </w:r>
      <w:r w:rsidR="00612F5B">
        <w:rPr>
          <w:rFonts w:ascii="Times New Roman" w:hAnsi="Times New Roman" w:cs="Times New Roman"/>
          <w:sz w:val="24"/>
          <w:szCs w:val="24"/>
        </w:rPr>
        <w:t>His interest is on quantitative and qualitative health</w:t>
      </w:r>
      <w:r w:rsidR="00D533A4">
        <w:rPr>
          <w:rFonts w:ascii="Times New Roman" w:hAnsi="Times New Roman" w:cs="Times New Roman"/>
          <w:sz w:val="24"/>
          <w:szCs w:val="24"/>
        </w:rPr>
        <w:t xml:space="preserve"> </w:t>
      </w:r>
      <w:r w:rsidR="00612F5B">
        <w:rPr>
          <w:rFonts w:ascii="Times New Roman" w:hAnsi="Times New Roman" w:cs="Times New Roman"/>
          <w:sz w:val="24"/>
          <w:szCs w:val="24"/>
        </w:rPr>
        <w:t>research</w:t>
      </w:r>
      <w:r w:rsidR="00D533A4">
        <w:rPr>
          <w:rFonts w:ascii="Times New Roman" w:hAnsi="Times New Roman" w:cs="Times New Roman"/>
          <w:sz w:val="24"/>
          <w:szCs w:val="24"/>
        </w:rPr>
        <w:t>.</w:t>
      </w:r>
    </w:p>
    <w:p w:rsidR="0039609D" w:rsidRPr="0039609D" w:rsidRDefault="0039609D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09D" w:rsidRDefault="0039609D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09D">
        <w:rPr>
          <w:rFonts w:ascii="Times New Roman" w:hAnsi="Times New Roman" w:cs="Times New Roman"/>
          <w:b/>
          <w:sz w:val="24"/>
          <w:szCs w:val="24"/>
        </w:rPr>
        <w:t>Presenting Author’s Details:</w:t>
      </w:r>
    </w:p>
    <w:p w:rsidR="0039609D" w:rsidRDefault="005F06EC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Name: Nzube Anthony </w:t>
      </w:r>
      <w:proofErr w:type="spellStart"/>
      <w:r>
        <w:rPr>
          <w:rFonts w:ascii="Times New Roman" w:hAnsi="Times New Roman" w:cs="Times New Roman"/>
          <w:sz w:val="24"/>
          <w:szCs w:val="24"/>
        </w:rPr>
        <w:t>Ilocho</w:t>
      </w:r>
      <w:r w:rsidR="0080587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wu</w:t>
      </w:r>
      <w:proofErr w:type="spellEnd"/>
    </w:p>
    <w:p w:rsidR="005F06EC" w:rsidRDefault="005F06EC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+2348038684963</w:t>
      </w:r>
    </w:p>
    <w:p w:rsidR="005E4F13" w:rsidRPr="005E4F13" w:rsidRDefault="00D41164" w:rsidP="005E4F13">
      <w:pPr>
        <w:ind w:right="454"/>
        <w:contextualSpacing/>
        <w:jc w:val="both"/>
        <w:rPr>
          <w:rFonts w:ascii="Times New Roman" w:hAnsi="Times New Roman" w:cs="Times New Roman"/>
          <w:vanish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LinkedIn Account: </w:t>
      </w:r>
      <w:r w:rsidR="005E4F13" w:rsidRPr="005E4F13">
        <w:rPr>
          <w:rFonts w:ascii="Times New Roman" w:hAnsi="Times New Roman" w:cs="Times New Roman"/>
          <w:vanish/>
          <w:sz w:val="24"/>
          <w:szCs w:val="24"/>
        </w:rPr>
        <w:t>Top of Form</w:t>
      </w:r>
    </w:p>
    <w:p w:rsidR="005E4F13" w:rsidRPr="005E4F13" w:rsidRDefault="005E4F13" w:rsidP="005E4F13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4F13">
        <w:rPr>
          <w:rFonts w:ascii="Times New Roman" w:hAnsi="Times New Roman" w:cs="Times New Roman"/>
          <w:sz w:val="24"/>
          <w:szCs w:val="24"/>
        </w:rPr>
        <w:t>www.linkedin.com/in/nzube-austin-ilochonwu-52294997</w:t>
      </w:r>
    </w:p>
    <w:p w:rsidR="005E4F13" w:rsidRPr="005E4F13" w:rsidRDefault="005E4F13" w:rsidP="005E4F13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5E4F13">
        <w:rPr>
          <w:rFonts w:ascii="Times New Roman" w:hAnsi="Times New Roman" w:cs="Times New Roman"/>
          <w:vanish/>
          <w:sz w:val="24"/>
          <w:szCs w:val="24"/>
        </w:rPr>
        <w:t>Bottom of Form</w:t>
      </w:r>
    </w:p>
    <w:p w:rsidR="00D41164" w:rsidRDefault="00D41164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Session Name/Number: </w:t>
      </w:r>
      <w:r w:rsidR="0000227D">
        <w:rPr>
          <w:rFonts w:ascii="Times New Roman" w:hAnsi="Times New Roman" w:cs="Times New Roman"/>
          <w:sz w:val="24"/>
          <w:szCs w:val="24"/>
        </w:rPr>
        <w:t>Diabetes and Dental Care/Track 9</w:t>
      </w:r>
    </w:p>
    <w:p w:rsidR="00D41164" w:rsidRDefault="00D41164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</w:t>
      </w:r>
      <w:r w:rsidR="007A64C2">
        <w:rPr>
          <w:rFonts w:ascii="Times New Roman" w:hAnsi="Times New Roman" w:cs="Times New Roman"/>
          <w:sz w:val="24"/>
          <w:szCs w:val="24"/>
        </w:rPr>
        <w:t xml:space="preserve"> Poster </w:t>
      </w:r>
    </w:p>
    <w:p w:rsidR="00D41164" w:rsidRPr="0039609D" w:rsidRDefault="00D41164" w:rsidP="00674969">
      <w:pPr>
        <w:spacing w:after="0" w:line="240" w:lineRule="auto"/>
        <w:ind w:right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Passport Number:</w:t>
      </w:r>
      <w:r w:rsidR="00D469E4">
        <w:rPr>
          <w:rFonts w:ascii="Times New Roman" w:hAnsi="Times New Roman" w:cs="Times New Roman"/>
          <w:sz w:val="24"/>
          <w:szCs w:val="24"/>
        </w:rPr>
        <w:t xml:space="preserve"> A06348474</w:t>
      </w:r>
    </w:p>
    <w:sectPr w:rsidR="00D41164" w:rsidRPr="0039609D" w:rsidSect="0067496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325128"/>
    <w:multiLevelType w:val="hybridMultilevel"/>
    <w:tmpl w:val="A4C0CF44"/>
    <w:lvl w:ilvl="0" w:tplc="F2CE6E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36C"/>
    <w:rsid w:val="0000227D"/>
    <w:rsid w:val="0000231C"/>
    <w:rsid w:val="0000536C"/>
    <w:rsid w:val="00021362"/>
    <w:rsid w:val="00054050"/>
    <w:rsid w:val="000676BC"/>
    <w:rsid w:val="000759BD"/>
    <w:rsid w:val="000C4F2E"/>
    <w:rsid w:val="0010581D"/>
    <w:rsid w:val="00107FD5"/>
    <w:rsid w:val="00195845"/>
    <w:rsid w:val="001B7AD3"/>
    <w:rsid w:val="001D4DBA"/>
    <w:rsid w:val="00221C6F"/>
    <w:rsid w:val="00275B8A"/>
    <w:rsid w:val="002D01AA"/>
    <w:rsid w:val="003256C7"/>
    <w:rsid w:val="00334807"/>
    <w:rsid w:val="003439C4"/>
    <w:rsid w:val="0039609D"/>
    <w:rsid w:val="0043298D"/>
    <w:rsid w:val="00560238"/>
    <w:rsid w:val="00585CB2"/>
    <w:rsid w:val="005E4F13"/>
    <w:rsid w:val="005F06EC"/>
    <w:rsid w:val="00612F5B"/>
    <w:rsid w:val="00674969"/>
    <w:rsid w:val="0068533A"/>
    <w:rsid w:val="00693AC0"/>
    <w:rsid w:val="006B6522"/>
    <w:rsid w:val="006E41B9"/>
    <w:rsid w:val="006E7AE3"/>
    <w:rsid w:val="006F1D02"/>
    <w:rsid w:val="007061B1"/>
    <w:rsid w:val="007409F0"/>
    <w:rsid w:val="00742926"/>
    <w:rsid w:val="007A64C2"/>
    <w:rsid w:val="007B3C42"/>
    <w:rsid w:val="007C369B"/>
    <w:rsid w:val="0080587E"/>
    <w:rsid w:val="00816095"/>
    <w:rsid w:val="00832096"/>
    <w:rsid w:val="008376B7"/>
    <w:rsid w:val="00884D58"/>
    <w:rsid w:val="00896C1B"/>
    <w:rsid w:val="008C6C73"/>
    <w:rsid w:val="008F311B"/>
    <w:rsid w:val="009340EC"/>
    <w:rsid w:val="0095008D"/>
    <w:rsid w:val="009B5A91"/>
    <w:rsid w:val="00A02781"/>
    <w:rsid w:val="00A950F8"/>
    <w:rsid w:val="00AA6C4B"/>
    <w:rsid w:val="00B315BA"/>
    <w:rsid w:val="00B863FD"/>
    <w:rsid w:val="00BC2C95"/>
    <w:rsid w:val="00BC4842"/>
    <w:rsid w:val="00BE20B6"/>
    <w:rsid w:val="00C34DD2"/>
    <w:rsid w:val="00C44E36"/>
    <w:rsid w:val="00CF1E50"/>
    <w:rsid w:val="00D41164"/>
    <w:rsid w:val="00D469E4"/>
    <w:rsid w:val="00D533A4"/>
    <w:rsid w:val="00D73660"/>
    <w:rsid w:val="00E052DB"/>
    <w:rsid w:val="00E12A41"/>
    <w:rsid w:val="00E420DD"/>
    <w:rsid w:val="00E54D4B"/>
    <w:rsid w:val="00E70370"/>
    <w:rsid w:val="00E70D84"/>
    <w:rsid w:val="00E957CA"/>
    <w:rsid w:val="00F83618"/>
    <w:rsid w:val="00FB692E"/>
    <w:rsid w:val="00FD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F9EDD6-2361-4BF1-BD9B-5021F616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3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81D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E4F1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E4F13"/>
    <w:rPr>
      <w:rFonts w:ascii="Arial" w:eastAsia="Times New Roman" w:hAnsi="Arial" w:cs="Arial"/>
      <w:vanish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4733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Nzube Austin</dc:creator>
  <cp:keywords/>
  <dc:description/>
  <cp:lastModifiedBy>Nzube Austin</cp:lastModifiedBy>
  <cp:revision>2</cp:revision>
  <dcterms:created xsi:type="dcterms:W3CDTF">2018-02-17T02:36:00Z</dcterms:created>
  <dcterms:modified xsi:type="dcterms:W3CDTF">2018-02-17T11:41:00Z</dcterms:modified>
</cp:coreProperties>
</file>