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4F19" w:rsidRPr="002520F8" w:rsidRDefault="001E4F19" w:rsidP="001E4F19">
      <w:pPr>
        <w:jc w:val="center"/>
        <w:rPr>
          <w:rFonts w:ascii="Arial" w:hAnsi="Arial" w:cs="Arial"/>
          <w:b/>
        </w:rPr>
      </w:pPr>
      <w:r w:rsidRPr="002520F8">
        <w:rPr>
          <w:rFonts w:ascii="Arial" w:hAnsi="Arial" w:cs="Arial"/>
          <w:b/>
        </w:rPr>
        <w:t>New trends in facial aesthetics with smart blood derivatives.</w:t>
      </w:r>
    </w:p>
    <w:p w:rsidR="001E4F19" w:rsidRPr="002520F8" w:rsidRDefault="001E4F19" w:rsidP="001E4F19">
      <w:pPr>
        <w:jc w:val="center"/>
        <w:rPr>
          <w:rFonts w:ascii="Arial" w:hAnsi="Arial" w:cs="Arial"/>
          <w:b/>
          <w:vertAlign w:val="superscript"/>
        </w:rPr>
      </w:pPr>
      <w:r w:rsidRPr="002520F8">
        <w:rPr>
          <w:rFonts w:ascii="Arial" w:hAnsi="Arial" w:cs="Arial"/>
          <w:b/>
        </w:rPr>
        <w:t xml:space="preserve">Cleopatra Technique </w:t>
      </w:r>
      <w:r w:rsidRPr="002520F8">
        <w:rPr>
          <w:rFonts w:ascii="Arial" w:hAnsi="Arial" w:cs="Arial"/>
          <w:b/>
          <w:vertAlign w:val="superscript"/>
        </w:rPr>
        <w:t>TM</w:t>
      </w:r>
    </w:p>
    <w:p w:rsidR="001E4F19" w:rsidRPr="00056F0F" w:rsidRDefault="001E4F19" w:rsidP="001E4F19">
      <w:pPr>
        <w:jc w:val="center"/>
        <w:rPr>
          <w:rFonts w:ascii="Arial" w:hAnsi="Arial" w:cs="Arial"/>
          <w:vertAlign w:val="superscript"/>
        </w:rPr>
      </w:pPr>
    </w:p>
    <w:p w:rsidR="001E4F19" w:rsidRPr="00056F0F" w:rsidRDefault="001E4F19" w:rsidP="001E4F19">
      <w:pPr>
        <w:spacing w:line="276" w:lineRule="auto"/>
        <w:rPr>
          <w:rFonts w:ascii="Arial" w:hAnsi="Arial" w:cs="Arial"/>
        </w:rPr>
      </w:pPr>
      <w:r w:rsidRPr="00056F0F">
        <w:rPr>
          <w:rFonts w:ascii="Arial" w:hAnsi="Arial" w:cs="Arial"/>
        </w:rPr>
        <w:t xml:space="preserve">"Mesotherapy" is a non-surgical, minimally invasive method of blood derivatives that consists of multiple intradermal or subcutaneous injections, stimulating the body's natural healing cascade, yielding visible results within a short period of time. </w:t>
      </w:r>
    </w:p>
    <w:p w:rsidR="001E4F19" w:rsidRPr="00056F0F" w:rsidRDefault="001E4F19" w:rsidP="001E4F19">
      <w:pPr>
        <w:spacing w:line="276" w:lineRule="auto"/>
        <w:rPr>
          <w:rFonts w:ascii="Arial" w:hAnsi="Arial" w:cs="Arial"/>
        </w:rPr>
      </w:pPr>
      <w:r w:rsidRPr="00056F0F">
        <w:rPr>
          <w:rFonts w:ascii="Arial" w:hAnsi="Arial" w:cs="Arial"/>
        </w:rPr>
        <w:t xml:space="preserve">Using blood derivatives in liquid form is able to enhance healing after facial procedures, as well as to rejuvenate the face without tissue manipulation. </w:t>
      </w:r>
      <w:proofErr w:type="spellStart"/>
      <w:r w:rsidRPr="00056F0F">
        <w:rPr>
          <w:rFonts w:ascii="Arial" w:hAnsi="Arial" w:cs="Arial"/>
        </w:rPr>
        <w:t>i</w:t>
      </w:r>
      <w:proofErr w:type="spellEnd"/>
      <w:r w:rsidRPr="00056F0F">
        <w:rPr>
          <w:rFonts w:ascii="Arial" w:hAnsi="Arial" w:cs="Arial"/>
        </w:rPr>
        <w:t xml:space="preserve">-PRF utilizes activated platelets, inflammatory cells and stem cells found in our blood for regeneration of skin and ultimately alleviate wrinkles. The release of cytokines associated to the niche of mesenchymal stem activate as well the regenerative process and angiogenesis for better oxygenation of the skin, in order to convert the stem cells in mature cells. This procedure begins the production of collagen and elastin fibers which is helped by the fibrin matrix produced naturally from the soluble fibrinogen. Moreover, the plasma contains proteins, minerals, vitamins and other nutritional substances, which lead to skin rejuvenation. </w:t>
      </w:r>
    </w:p>
    <w:p w:rsidR="001E4F19" w:rsidRPr="00056F0F" w:rsidRDefault="001E4F19" w:rsidP="001E4F19">
      <w:pPr>
        <w:spacing w:line="276" w:lineRule="auto"/>
        <w:rPr>
          <w:rFonts w:ascii="Arial" w:hAnsi="Arial" w:cs="Arial"/>
        </w:rPr>
      </w:pPr>
      <w:r w:rsidRPr="00056F0F">
        <w:rPr>
          <w:rFonts w:ascii="Arial" w:hAnsi="Arial" w:cs="Arial"/>
        </w:rPr>
        <w:t>Cleopatra Technique</w:t>
      </w:r>
      <w:r>
        <w:rPr>
          <w:rFonts w:ascii="Arial" w:hAnsi="Arial" w:cs="Arial"/>
        </w:rPr>
        <w:t xml:space="preserve"> </w:t>
      </w:r>
      <w:r w:rsidRPr="00056F0F">
        <w:rPr>
          <w:rFonts w:ascii="Arial" w:hAnsi="Arial" w:cs="Arial"/>
          <w:vertAlign w:val="superscript"/>
        </w:rPr>
        <w:t>TM</w:t>
      </w:r>
      <w:r w:rsidRPr="00056F0F">
        <w:rPr>
          <w:rFonts w:ascii="Arial" w:hAnsi="Arial" w:cs="Arial"/>
        </w:rPr>
        <w:t xml:space="preserve"> using smart blood concentrates</w:t>
      </w:r>
      <w:r>
        <w:rPr>
          <w:rFonts w:ascii="Arial" w:hAnsi="Arial" w:cs="Arial"/>
        </w:rPr>
        <w:t xml:space="preserve"> (combination of </w:t>
      </w:r>
      <w:proofErr w:type="spellStart"/>
      <w:r>
        <w:rPr>
          <w:rFonts w:ascii="Arial" w:hAnsi="Arial" w:cs="Arial"/>
        </w:rPr>
        <w:t>i</w:t>
      </w:r>
      <w:proofErr w:type="spellEnd"/>
      <w:r>
        <w:rPr>
          <w:rFonts w:ascii="Arial" w:hAnsi="Arial" w:cs="Arial"/>
        </w:rPr>
        <w:t>-PRF and A-PRF liquid)</w:t>
      </w:r>
      <w:r w:rsidRPr="00056F0F">
        <w:rPr>
          <w:rFonts w:ascii="Arial" w:hAnsi="Arial" w:cs="Arial"/>
        </w:rPr>
        <w:t xml:space="preserve"> will induce a dramatic improvement in facial texture, firmness, and fine lines with long term results, up to two years.</w:t>
      </w:r>
    </w:p>
    <w:p w:rsidR="001E4F19" w:rsidRDefault="001E4F19" w:rsidP="001E4F19">
      <w:pPr>
        <w:rPr>
          <w:rFonts w:ascii="Arial" w:hAnsi="Arial" w:cs="Arial"/>
        </w:rPr>
      </w:pPr>
    </w:p>
    <w:p w:rsidR="001E4F19" w:rsidRDefault="001E4F19" w:rsidP="001E4F19">
      <w:pPr>
        <w:rPr>
          <w:rFonts w:ascii="Arial" w:hAnsi="Arial" w:cs="Arial"/>
        </w:rPr>
      </w:pPr>
    </w:p>
    <w:p w:rsidR="001E4F19" w:rsidRPr="002520F8" w:rsidRDefault="0057072D" w:rsidP="001E4F19">
      <w:pPr>
        <w:spacing w:line="276" w:lineRule="auto"/>
        <w:rPr>
          <w:rFonts w:ascii="Arial" w:hAnsi="Arial" w:cs="Arial"/>
          <w:b/>
        </w:rPr>
      </w:pPr>
      <w:r>
        <w:rPr>
          <w:rFonts w:ascii="Arial" w:hAnsi="Arial" w:cs="Arial"/>
          <w:b/>
        </w:rPr>
        <w:t xml:space="preserve">Prof. </w:t>
      </w:r>
      <w:r w:rsidR="001E4F19" w:rsidRPr="002520F8">
        <w:rPr>
          <w:rFonts w:ascii="Arial" w:hAnsi="Arial" w:cs="Arial"/>
          <w:b/>
        </w:rPr>
        <w:t xml:space="preserve">Cleopatra </w:t>
      </w:r>
      <w:proofErr w:type="spellStart"/>
      <w:r w:rsidR="001E4F19" w:rsidRPr="002520F8">
        <w:rPr>
          <w:rFonts w:ascii="Arial" w:hAnsi="Arial" w:cs="Arial"/>
          <w:b/>
        </w:rPr>
        <w:t>Nacopoulos</w:t>
      </w:r>
      <w:proofErr w:type="spellEnd"/>
      <w:r w:rsidR="001E4F19" w:rsidRPr="002520F8">
        <w:rPr>
          <w:rFonts w:ascii="Arial" w:hAnsi="Arial" w:cs="Arial"/>
          <w:b/>
        </w:rPr>
        <w:t xml:space="preserve"> </w:t>
      </w:r>
      <w:r>
        <w:rPr>
          <w:rFonts w:ascii="Arial" w:hAnsi="Arial" w:cs="Arial"/>
          <w:b/>
        </w:rPr>
        <w:t xml:space="preserve">- </w:t>
      </w:r>
      <w:proofErr w:type="spellStart"/>
      <w:r>
        <w:rPr>
          <w:rFonts w:ascii="Arial" w:hAnsi="Arial" w:cs="Arial"/>
          <w:b/>
        </w:rPr>
        <w:t>Periodontologists</w:t>
      </w:r>
      <w:proofErr w:type="spellEnd"/>
    </w:p>
    <w:p w:rsidR="001E4F19" w:rsidRPr="002520F8" w:rsidRDefault="001E4F19" w:rsidP="001E4F19">
      <w:pPr>
        <w:spacing w:line="276" w:lineRule="auto"/>
        <w:rPr>
          <w:rFonts w:ascii="Arial" w:hAnsi="Arial" w:cs="Arial"/>
          <w:b/>
        </w:rPr>
      </w:pPr>
      <w:r w:rsidRPr="002520F8">
        <w:rPr>
          <w:rFonts w:ascii="Arial" w:hAnsi="Arial" w:cs="Arial"/>
          <w:b/>
        </w:rPr>
        <w:t>BSc, DDS, MSc</w:t>
      </w:r>
      <w:r w:rsidR="0057072D">
        <w:rPr>
          <w:rFonts w:ascii="Arial" w:hAnsi="Arial" w:cs="Arial"/>
          <w:b/>
        </w:rPr>
        <w:t xml:space="preserve"> (Oral biology)</w:t>
      </w:r>
      <w:r w:rsidRPr="002520F8">
        <w:rPr>
          <w:rFonts w:ascii="Arial" w:hAnsi="Arial" w:cs="Arial"/>
          <w:b/>
        </w:rPr>
        <w:t>,</w:t>
      </w:r>
      <w:r w:rsidR="0057072D">
        <w:rPr>
          <w:rFonts w:ascii="Arial" w:hAnsi="Arial" w:cs="Arial"/>
          <w:b/>
        </w:rPr>
        <w:t xml:space="preserve"> </w:t>
      </w:r>
      <w:r w:rsidR="0057072D" w:rsidRPr="002520F8">
        <w:rPr>
          <w:rFonts w:ascii="Arial" w:hAnsi="Arial" w:cs="Arial"/>
          <w:b/>
        </w:rPr>
        <w:t>MSc</w:t>
      </w:r>
      <w:r w:rsidR="0057072D">
        <w:rPr>
          <w:rFonts w:ascii="Arial" w:hAnsi="Arial" w:cs="Arial"/>
          <w:b/>
        </w:rPr>
        <w:t xml:space="preserve"> (Periodontology), </w:t>
      </w:r>
      <w:r w:rsidR="0057072D" w:rsidRPr="002520F8">
        <w:rPr>
          <w:rFonts w:ascii="Arial" w:hAnsi="Arial" w:cs="Arial"/>
          <w:b/>
        </w:rPr>
        <w:t>MSc</w:t>
      </w:r>
      <w:r w:rsidR="0057072D">
        <w:rPr>
          <w:rFonts w:ascii="Arial" w:hAnsi="Arial" w:cs="Arial"/>
          <w:b/>
        </w:rPr>
        <w:t xml:space="preserve"> (Aesthetic Medicine), </w:t>
      </w:r>
      <w:r w:rsidRPr="002520F8">
        <w:rPr>
          <w:rFonts w:ascii="Arial" w:hAnsi="Arial" w:cs="Arial"/>
          <w:b/>
        </w:rPr>
        <w:t xml:space="preserve"> PhD</w:t>
      </w:r>
    </w:p>
    <w:p w:rsidR="00E633C9" w:rsidRDefault="00E633C9">
      <w:bookmarkStart w:id="0" w:name="_GoBack"/>
      <w:bookmarkEnd w:id="0"/>
    </w:p>
    <w:sectPr w:rsidR="00E633C9" w:rsidSect="00830CB9">
      <w:headerReference w:type="default" r:id="rId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7BEE" w:rsidRDefault="00A97BEE" w:rsidP="001E4F19">
      <w:r>
        <w:separator/>
      </w:r>
    </w:p>
  </w:endnote>
  <w:endnote w:type="continuationSeparator" w:id="0">
    <w:p w:rsidR="00A97BEE" w:rsidRDefault="00A97BEE" w:rsidP="001E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7BEE" w:rsidRDefault="00A97BEE" w:rsidP="001E4F19">
      <w:r>
        <w:separator/>
      </w:r>
    </w:p>
  </w:footnote>
  <w:footnote w:type="continuationSeparator" w:id="0">
    <w:p w:rsidR="00A97BEE" w:rsidRDefault="00A97BEE" w:rsidP="001E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4F19" w:rsidRDefault="001E4F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F19"/>
    <w:rsid w:val="001E4F19"/>
    <w:rsid w:val="0057072D"/>
    <w:rsid w:val="005E2B94"/>
    <w:rsid w:val="00830CB9"/>
    <w:rsid w:val="009C77F7"/>
    <w:rsid w:val="00A97BEE"/>
    <w:rsid w:val="00E63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F9E3EB"/>
  <w15:chartTrackingRefBased/>
  <w15:docId w15:val="{BEF3CA17-108B-D64C-8987-2F87517C9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F19"/>
    <w:pPr>
      <w:tabs>
        <w:tab w:val="center" w:pos="4680"/>
        <w:tab w:val="right" w:pos="9360"/>
      </w:tabs>
    </w:pPr>
  </w:style>
  <w:style w:type="character" w:customStyle="1" w:styleId="HeaderChar">
    <w:name w:val="Header Char"/>
    <w:basedOn w:val="DefaultParagraphFont"/>
    <w:link w:val="Header"/>
    <w:uiPriority w:val="99"/>
    <w:rsid w:val="001E4F19"/>
  </w:style>
  <w:style w:type="paragraph" w:styleId="Footer">
    <w:name w:val="footer"/>
    <w:basedOn w:val="Normal"/>
    <w:link w:val="FooterChar"/>
    <w:uiPriority w:val="99"/>
    <w:unhideWhenUsed/>
    <w:rsid w:val="001E4F19"/>
    <w:pPr>
      <w:tabs>
        <w:tab w:val="center" w:pos="4680"/>
        <w:tab w:val="right" w:pos="9360"/>
      </w:tabs>
    </w:pPr>
  </w:style>
  <w:style w:type="character" w:customStyle="1" w:styleId="FooterChar">
    <w:name w:val="Footer Char"/>
    <w:basedOn w:val="DefaultParagraphFont"/>
    <w:link w:val="Footer"/>
    <w:uiPriority w:val="99"/>
    <w:rsid w:val="001E4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Χρήστης του Microsoft Office</dc:creator>
  <cp:keywords/>
  <dc:description/>
  <cp:lastModifiedBy>Χρήστης του Microsoft Office</cp:lastModifiedBy>
  <cp:revision>2</cp:revision>
  <dcterms:created xsi:type="dcterms:W3CDTF">2020-07-22T13:00:00Z</dcterms:created>
  <dcterms:modified xsi:type="dcterms:W3CDTF">2020-07-22T13:18:00Z</dcterms:modified>
</cp:coreProperties>
</file>