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3FC77CBC" w:rsidR="008C3ACE" w:rsidRPr="00881D31" w:rsidRDefault="00B5063E" w:rsidP="005E69C2">
      <w:pPr>
        <w:pStyle w:val="Heading1"/>
        <w:ind w:left="0" w:right="1062"/>
        <w:jc w:val="center"/>
        <w:rPr>
          <w:color w:val="000000" w:themeColor="text1"/>
          <w:sz w:val="24"/>
          <w:szCs w:val="24"/>
        </w:rPr>
      </w:pPr>
      <w:r w:rsidRPr="00881D31">
        <w:rPr>
          <w:color w:val="000000" w:themeColor="text1"/>
          <w:sz w:val="24"/>
          <w:szCs w:val="24"/>
          <w:u w:val="thick" w:color="585858"/>
        </w:rPr>
        <w:t>Abstract Template</w:t>
      </w:r>
    </w:p>
    <w:p w14:paraId="195C5FAF" w14:textId="77777777" w:rsidR="008C3ACE" w:rsidRDefault="008C3ACE">
      <w:pPr>
        <w:pStyle w:val="BodyText"/>
        <w:rPr>
          <w:b/>
          <w:sz w:val="14"/>
        </w:rPr>
      </w:pPr>
    </w:p>
    <w:p w14:paraId="48865420" w14:textId="1E01B0EF" w:rsidR="00A36D27" w:rsidRPr="009E1995" w:rsidRDefault="00B5063E" w:rsidP="005E69C2">
      <w:pPr>
        <w:spacing w:before="92"/>
        <w:ind w:left="594" w:right="151"/>
        <w:rPr>
          <w:b/>
          <w:color w:val="000000" w:themeColor="text1"/>
        </w:rPr>
      </w:pPr>
      <w:r w:rsidRPr="009E1995">
        <w:rPr>
          <w:b/>
          <w:color w:val="000000" w:themeColor="text1"/>
        </w:rPr>
        <w:t xml:space="preserve">Title: </w:t>
      </w:r>
      <w:r w:rsidR="009E1995" w:rsidRPr="009E1995">
        <w:rPr>
          <w:b/>
          <w:color w:val="000000" w:themeColor="text1"/>
        </w:rPr>
        <w:t>The prefer</w:t>
      </w:r>
      <w:r w:rsidR="00904DFC">
        <w:rPr>
          <w:b/>
          <w:color w:val="000000" w:themeColor="text1"/>
        </w:rPr>
        <w:t>ence of eyebrow apex positions o</w:t>
      </w:r>
      <w:r w:rsidR="009E1995" w:rsidRPr="009E1995">
        <w:rPr>
          <w:b/>
          <w:color w:val="000000" w:themeColor="text1"/>
        </w:rPr>
        <w:t>n different facial shapes among Malaysian population.</w:t>
      </w:r>
    </w:p>
    <w:p w14:paraId="059209EA" w14:textId="77777777" w:rsidR="005E69C2" w:rsidRPr="009E1995" w:rsidRDefault="005E69C2" w:rsidP="005E69C2">
      <w:pPr>
        <w:spacing w:before="92"/>
        <w:ind w:left="594" w:right="151"/>
        <w:rPr>
          <w:b/>
          <w:color w:val="000000" w:themeColor="text1"/>
        </w:rPr>
      </w:pPr>
    </w:p>
    <w:p w14:paraId="3CE20AB2" w14:textId="42117A71" w:rsidR="008C3ACE" w:rsidRPr="00881D31" w:rsidRDefault="009E1995" w:rsidP="009E1995">
      <w:pPr>
        <w:pStyle w:val="Heading3"/>
        <w:ind w:left="594" w:firstLine="0"/>
        <w:rPr>
          <w:color w:val="000000" w:themeColor="text1"/>
        </w:rPr>
      </w:pPr>
      <w:proofErr w:type="spellStart"/>
      <w:r w:rsidRPr="00881D31">
        <w:rPr>
          <w:color w:val="000000" w:themeColor="text1"/>
        </w:rPr>
        <w:t>Vasanthakumar</w:t>
      </w:r>
      <w:proofErr w:type="spellEnd"/>
      <w:r w:rsidRPr="00881D31">
        <w:rPr>
          <w:color w:val="000000" w:themeColor="text1"/>
        </w:rPr>
        <w:t xml:space="preserve"> </w:t>
      </w:r>
      <w:proofErr w:type="spellStart"/>
      <w:r w:rsidRPr="00881D31">
        <w:rPr>
          <w:color w:val="000000" w:themeColor="text1"/>
        </w:rPr>
        <w:t>Packirisamy</w:t>
      </w:r>
      <w:proofErr w:type="spellEnd"/>
    </w:p>
    <w:p w14:paraId="46C125E1" w14:textId="54F78314" w:rsidR="008C3ACE" w:rsidRPr="00881D31" w:rsidRDefault="009E1995" w:rsidP="009E1995">
      <w:pPr>
        <w:pStyle w:val="BodyText"/>
        <w:spacing w:before="126"/>
        <w:ind w:left="594"/>
        <w:rPr>
          <w:b/>
          <w:color w:val="000000" w:themeColor="text1"/>
        </w:rPr>
      </w:pPr>
      <w:r w:rsidRPr="00881D31">
        <w:rPr>
          <w:b/>
          <w:color w:val="000000" w:themeColor="text1"/>
          <w:position w:val="9"/>
        </w:rPr>
        <w:t xml:space="preserve">King Saud Bin Abdulaziz University for Health Sciences (KSAU-HS), Al Ahsa, Saudi Arabia </w:t>
      </w:r>
    </w:p>
    <w:p w14:paraId="1A7BD72D" w14:textId="74AE3D3B" w:rsidR="008C3ACE" w:rsidRPr="00881D31" w:rsidRDefault="008C3ACE" w:rsidP="009E1995">
      <w:pPr>
        <w:rPr>
          <w:b/>
          <w:color w:val="000000" w:themeColor="text1"/>
          <w:sz w:val="19"/>
          <w:szCs w:val="19"/>
        </w:rPr>
        <w:sectPr w:rsidR="008C3ACE" w:rsidRPr="00881D31">
          <w:headerReference w:type="even" r:id="rId8"/>
          <w:headerReference w:type="default" r:id="rId9"/>
          <w:footerReference w:type="even" r:id="rId10"/>
          <w:footerReference w:type="default" r:id="rId11"/>
          <w:headerReference w:type="first" r:id="rId12"/>
          <w:footerReference w:type="first" r:id="rId13"/>
          <w:type w:val="continuous"/>
          <w:pgSz w:w="11910" w:h="16840"/>
          <w:pgMar w:top="600" w:right="180" w:bottom="280" w:left="140" w:header="720" w:footer="720" w:gutter="0"/>
          <w:cols w:space="720"/>
        </w:sectPr>
      </w:pPr>
    </w:p>
    <w:p w14:paraId="0F6027D9" w14:textId="47E42C81" w:rsidR="008C3ACE" w:rsidRPr="00881D31" w:rsidRDefault="009E1995" w:rsidP="009E1995">
      <w:pPr>
        <w:pStyle w:val="Heading3"/>
        <w:spacing w:before="114"/>
        <w:ind w:left="426" w:right="9" w:firstLine="0"/>
        <w:jc w:val="both"/>
        <w:rPr>
          <w:color w:val="000000" w:themeColor="text1"/>
        </w:rPr>
      </w:pPr>
      <w:r w:rsidRPr="00881D31">
        <w:rPr>
          <w:color w:val="000000" w:themeColor="text1"/>
        </w:rPr>
        <w:lastRenderedPageBreak/>
        <w:t xml:space="preserve">    </w:t>
      </w:r>
      <w:r w:rsidR="00B5063E" w:rsidRPr="00881D31">
        <w:rPr>
          <w:color w:val="000000" w:themeColor="text1"/>
        </w:rPr>
        <w:t>Keywords:</w:t>
      </w:r>
      <w:r w:rsidRPr="00881D31">
        <w:rPr>
          <w:color w:val="000000" w:themeColor="text1"/>
        </w:rPr>
        <w:t xml:space="preserve"> Brow apex, facial Shape, aesthetic preference.</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57A43071" w14:textId="6838818F" w:rsidR="008C3ACE" w:rsidRDefault="00881D31" w:rsidP="00881D31">
      <w:pPr>
        <w:pStyle w:val="BodyText"/>
        <w:spacing w:before="117" w:line="276" w:lineRule="auto"/>
        <w:ind w:left="426"/>
        <w:jc w:val="both"/>
        <w:rPr>
          <w:color w:val="000000" w:themeColor="text1"/>
        </w:rPr>
      </w:pPr>
      <w:r w:rsidRPr="00881D31">
        <w:rPr>
          <w:color w:val="000000" w:themeColor="text1"/>
        </w:rPr>
        <w:t xml:space="preserve">To study the preference of eyebrow apex positions on different facial shape, photograph of a female model (oval facial shape) was morphed into square, round and long facial shapes. Four types of brow apex were created on each facial shape. Online questionnaire was created in google forms; it included four groups of facial shape (oval, round square and long) photograph and each group included 4 photographs of the same facial shape with 4 types of brow apex position; A. above the midpupil (A-MP), B. above the lateral </w:t>
      </w:r>
      <w:proofErr w:type="spellStart"/>
      <w:r w:rsidRPr="00881D31">
        <w:rPr>
          <w:color w:val="000000" w:themeColor="text1"/>
        </w:rPr>
        <w:t>limbus</w:t>
      </w:r>
      <w:proofErr w:type="spellEnd"/>
      <w:r w:rsidRPr="00881D31">
        <w:rPr>
          <w:color w:val="000000" w:themeColor="text1"/>
        </w:rPr>
        <w:t xml:space="preserve"> (A-LL), C. halfway between the lateral </w:t>
      </w:r>
      <w:proofErr w:type="spellStart"/>
      <w:r w:rsidRPr="00881D31">
        <w:rPr>
          <w:color w:val="000000" w:themeColor="text1"/>
        </w:rPr>
        <w:t>limbus</w:t>
      </w:r>
      <w:proofErr w:type="spellEnd"/>
      <w:r w:rsidRPr="00881D31">
        <w:rPr>
          <w:color w:val="000000" w:themeColor="text1"/>
        </w:rPr>
        <w:t xml:space="preserve"> and lateral canthus (A-HF) and D. above the lateral canthus (A-LC).  Out of 4 types the respondent has to choose one aesthetically appealing apex on each facial shape. A total of 441 Malaysians completed the survey and the preference for brow apex was analyzed by Chi squared test. Among Indians (MI) and Malays (MM), significant gender difference in the preference for apex position was noted on oval and round face, but among Chinese (MC), significant difference was noted on the square face. In male group, significant ethnic difference was found in the preference for apex position in oval, square and round face. Among the female group, the difference was noted in oval, round and long face. Even though the apex at A-LL was most preferred, but on round face the preference for apex at A-HF was greater in MI (Male-44.3%, female-36.3%) and MM (Male-50%, female-35.7%), on long face preference for apex at A-HF was greater in MM (Male-41.7%, female-42.9%) and MC males preferred more A-MP and A-LL position (33.3%)  on square face. The ideal eyebrow apex position differs from the classical models when applied to square, round and long shape. There is gender and ethnic difference in the preference of apex positions.</w:t>
      </w:r>
    </w:p>
    <w:p w14:paraId="5075CA06" w14:textId="77777777" w:rsidR="00E87839" w:rsidRDefault="00E87839" w:rsidP="00881D31">
      <w:pPr>
        <w:pStyle w:val="BodyText"/>
        <w:spacing w:before="117" w:line="276" w:lineRule="auto"/>
        <w:ind w:left="426"/>
        <w:jc w:val="both"/>
        <w:rPr>
          <w:color w:val="000000" w:themeColor="text1"/>
        </w:rPr>
      </w:pPr>
    </w:p>
    <w:p w14:paraId="51D4343A" w14:textId="77777777" w:rsidR="00E87839" w:rsidRDefault="00E87839" w:rsidP="00881D31">
      <w:pPr>
        <w:pStyle w:val="BodyText"/>
        <w:spacing w:before="117" w:line="276" w:lineRule="auto"/>
        <w:ind w:left="426"/>
        <w:jc w:val="both"/>
        <w:rPr>
          <w:color w:val="000000" w:themeColor="text1"/>
        </w:rPr>
      </w:pPr>
    </w:p>
    <w:p w14:paraId="54E46C10" w14:textId="77777777" w:rsidR="00E87839" w:rsidRDefault="00E87839" w:rsidP="00881D31">
      <w:pPr>
        <w:pStyle w:val="BodyText"/>
        <w:spacing w:before="117" w:line="276" w:lineRule="auto"/>
        <w:ind w:left="426"/>
        <w:jc w:val="both"/>
        <w:rPr>
          <w:color w:val="000000" w:themeColor="text1"/>
        </w:rPr>
      </w:pPr>
    </w:p>
    <w:p w14:paraId="5A12773B" w14:textId="77777777" w:rsidR="00E87839" w:rsidRDefault="00E87839" w:rsidP="00881D31">
      <w:pPr>
        <w:pStyle w:val="BodyText"/>
        <w:spacing w:before="117" w:line="276" w:lineRule="auto"/>
        <w:ind w:left="426"/>
        <w:jc w:val="both"/>
        <w:rPr>
          <w:color w:val="000000" w:themeColor="text1"/>
        </w:rPr>
      </w:pPr>
    </w:p>
    <w:p w14:paraId="1174EEF9" w14:textId="77777777" w:rsidR="00E87839" w:rsidRPr="00881D31" w:rsidRDefault="00E87839" w:rsidP="00881D31">
      <w:pPr>
        <w:pStyle w:val="BodyText"/>
        <w:spacing w:before="117" w:line="276" w:lineRule="auto"/>
        <w:ind w:left="426"/>
        <w:jc w:val="both"/>
        <w:rPr>
          <w:color w:val="000000" w:themeColor="text1"/>
        </w:rPr>
      </w:pPr>
    </w:p>
    <w:p w14:paraId="50E33F7C" w14:textId="77777777" w:rsidR="008C3ACE" w:rsidRDefault="008C3ACE">
      <w:pPr>
        <w:pStyle w:val="BodyText"/>
        <w:spacing w:before="2"/>
      </w:pPr>
    </w:p>
    <w:p w14:paraId="0B7C6646" w14:textId="77777777" w:rsidR="00992B24" w:rsidRPr="00992B24" w:rsidRDefault="00992B24" w:rsidP="00992B24">
      <w:pPr>
        <w:pStyle w:val="Heading3"/>
        <w:tabs>
          <w:tab w:val="left" w:pos="1914"/>
          <w:tab w:val="left" w:pos="1915"/>
        </w:tabs>
        <w:ind w:left="1914" w:firstLine="0"/>
        <w:jc w:val="right"/>
      </w:pPr>
    </w:p>
    <w:p w14:paraId="3E6C33AB" w14:textId="77777777" w:rsidR="00992B24" w:rsidRPr="00992B24" w:rsidRDefault="00992B24" w:rsidP="00992B24">
      <w:pPr>
        <w:pStyle w:val="Heading3"/>
        <w:tabs>
          <w:tab w:val="left" w:pos="1914"/>
          <w:tab w:val="left" w:pos="1915"/>
        </w:tabs>
        <w:ind w:left="1914" w:firstLine="0"/>
        <w:jc w:val="right"/>
      </w:pPr>
    </w:p>
    <w:p w14:paraId="3907491F"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08C28592" w14:textId="77777777" w:rsidR="00992B24" w:rsidRPr="00992B24" w:rsidRDefault="00992B24" w:rsidP="00992B24">
      <w:pPr>
        <w:tabs>
          <w:tab w:val="left" w:pos="900"/>
        </w:tabs>
        <w:spacing w:before="92"/>
        <w:ind w:left="270"/>
        <w:rPr>
          <w:b/>
          <w:sz w:val="19"/>
        </w:rPr>
      </w:pPr>
      <w:r>
        <w:rPr>
          <w:noProof/>
          <w:w w:val="99"/>
        </w:rPr>
        <w:drawing>
          <wp:inline distT="0" distB="0" distL="0" distR="0" wp14:anchorId="02BFB9FD" wp14:editId="18062A5E">
            <wp:extent cx="1258226" cy="18561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8892" cy="1857137"/>
                    </a:xfrm>
                    <a:prstGeom prst="rect">
                      <a:avLst/>
                    </a:prstGeom>
                    <a:noFill/>
                  </pic:spPr>
                </pic:pic>
              </a:graphicData>
            </a:graphic>
          </wp:inline>
        </w:drawing>
      </w:r>
      <w:r>
        <w:rPr>
          <w:noProof/>
          <w:w w:val="99"/>
        </w:rPr>
        <w:drawing>
          <wp:inline distT="0" distB="0" distL="0" distR="0" wp14:anchorId="0F114982" wp14:editId="558FCD44">
            <wp:extent cx="1190625" cy="18350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1803" cy="1836856"/>
                    </a:xfrm>
                    <a:prstGeom prst="rect">
                      <a:avLst/>
                    </a:prstGeom>
                    <a:noFill/>
                  </pic:spPr>
                </pic:pic>
              </a:graphicData>
            </a:graphic>
          </wp:inline>
        </w:drawing>
      </w:r>
    </w:p>
    <w:p w14:paraId="6F8176C8" w14:textId="77777777" w:rsidR="00992B24" w:rsidRDefault="00992B24" w:rsidP="00992B24">
      <w:pPr>
        <w:tabs>
          <w:tab w:val="left" w:pos="900"/>
        </w:tabs>
        <w:spacing w:before="92"/>
        <w:ind w:left="270"/>
        <w:rPr>
          <w:b/>
          <w:color w:val="585858"/>
          <w:w w:val="99"/>
          <w:sz w:val="19"/>
        </w:rPr>
      </w:pPr>
      <w:r>
        <w:rPr>
          <w:noProof/>
          <w:w w:val="99"/>
        </w:rPr>
        <w:drawing>
          <wp:inline distT="0" distB="0" distL="0" distR="0" wp14:anchorId="152F48D0" wp14:editId="5FAB0F67">
            <wp:extent cx="1197735" cy="149395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7947" cy="1494214"/>
                    </a:xfrm>
                    <a:prstGeom prst="rect">
                      <a:avLst/>
                    </a:prstGeom>
                    <a:noFill/>
                  </pic:spPr>
                </pic:pic>
              </a:graphicData>
            </a:graphic>
          </wp:inline>
        </w:drawing>
      </w:r>
      <w:r>
        <w:rPr>
          <w:noProof/>
          <w:w w:val="99"/>
        </w:rPr>
        <w:drawing>
          <wp:inline distT="0" distB="0" distL="0" distR="0" wp14:anchorId="52D2C8E3" wp14:editId="17E16C43">
            <wp:extent cx="1191296" cy="1487510"/>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3044" cy="1489692"/>
                    </a:xfrm>
                    <a:prstGeom prst="rect">
                      <a:avLst/>
                    </a:prstGeom>
                    <a:noFill/>
                  </pic:spPr>
                </pic:pic>
              </a:graphicData>
            </a:graphic>
          </wp:inline>
        </w:drawing>
      </w:r>
    </w:p>
    <w:p w14:paraId="253709E6" w14:textId="5993DEA4" w:rsidR="008C3ACE" w:rsidRPr="00992B24" w:rsidRDefault="00992B24" w:rsidP="00992B24">
      <w:pPr>
        <w:tabs>
          <w:tab w:val="left" w:pos="900"/>
        </w:tabs>
        <w:spacing w:before="92"/>
        <w:ind w:left="270"/>
        <w:rPr>
          <w:b/>
          <w:sz w:val="19"/>
        </w:rPr>
      </w:pPr>
      <w:r w:rsidRPr="00992B24">
        <w:rPr>
          <w:color w:val="000000" w:themeColor="text1"/>
          <w:sz w:val="18"/>
          <w:szCs w:val="18"/>
        </w:rPr>
        <w:t>T</w:t>
      </w:r>
      <w:r>
        <w:rPr>
          <w:color w:val="000000" w:themeColor="text1"/>
          <w:sz w:val="18"/>
          <w:szCs w:val="18"/>
        </w:rPr>
        <w:t xml:space="preserve">ypes of brow apex position on different facial shape:                                                     </w:t>
      </w:r>
      <w:r w:rsidRPr="00992B24">
        <w:rPr>
          <w:color w:val="000000" w:themeColor="text1"/>
          <w:sz w:val="18"/>
          <w:szCs w:val="18"/>
        </w:rPr>
        <w:t xml:space="preserve">A. above the </w:t>
      </w:r>
      <w:proofErr w:type="spellStart"/>
      <w:r w:rsidRPr="00992B24">
        <w:rPr>
          <w:color w:val="000000" w:themeColor="text1"/>
          <w:sz w:val="18"/>
          <w:szCs w:val="18"/>
        </w:rPr>
        <w:t>midpupil</w:t>
      </w:r>
      <w:proofErr w:type="spellEnd"/>
      <w:r w:rsidRPr="00992B24">
        <w:rPr>
          <w:color w:val="000000" w:themeColor="text1"/>
          <w:sz w:val="18"/>
          <w:szCs w:val="18"/>
        </w:rPr>
        <w:t xml:space="preserve"> (A-MP), B. above the lateral </w:t>
      </w:r>
      <w:proofErr w:type="spellStart"/>
      <w:r w:rsidRPr="00992B24">
        <w:rPr>
          <w:color w:val="000000" w:themeColor="text1"/>
          <w:sz w:val="18"/>
          <w:szCs w:val="18"/>
        </w:rPr>
        <w:t>limbus</w:t>
      </w:r>
      <w:proofErr w:type="spellEnd"/>
      <w:r w:rsidRPr="00992B24">
        <w:rPr>
          <w:color w:val="000000" w:themeColor="text1"/>
          <w:sz w:val="18"/>
          <w:szCs w:val="18"/>
        </w:rPr>
        <w:t xml:space="preserve"> (A-LL),</w:t>
      </w:r>
      <w:r>
        <w:rPr>
          <w:color w:val="000000" w:themeColor="text1"/>
          <w:sz w:val="18"/>
          <w:szCs w:val="18"/>
        </w:rPr>
        <w:t xml:space="preserve">                        </w:t>
      </w:r>
      <w:r w:rsidRPr="00992B24">
        <w:rPr>
          <w:color w:val="000000" w:themeColor="text1"/>
          <w:sz w:val="18"/>
          <w:szCs w:val="18"/>
        </w:rPr>
        <w:t xml:space="preserve"> C. halfway between</w:t>
      </w:r>
      <w:r>
        <w:rPr>
          <w:color w:val="000000" w:themeColor="text1"/>
          <w:sz w:val="18"/>
          <w:szCs w:val="18"/>
        </w:rPr>
        <w:t xml:space="preserve"> </w:t>
      </w:r>
      <w:r w:rsidRPr="00992B24">
        <w:rPr>
          <w:color w:val="000000" w:themeColor="text1"/>
          <w:sz w:val="18"/>
          <w:szCs w:val="18"/>
        </w:rPr>
        <w:t xml:space="preserve">the lateral </w:t>
      </w:r>
      <w:proofErr w:type="spellStart"/>
      <w:r w:rsidRPr="00992B24">
        <w:rPr>
          <w:color w:val="000000" w:themeColor="text1"/>
          <w:sz w:val="18"/>
          <w:szCs w:val="18"/>
        </w:rPr>
        <w:t>limbus</w:t>
      </w:r>
      <w:proofErr w:type="spellEnd"/>
      <w:r w:rsidRPr="00992B24">
        <w:rPr>
          <w:color w:val="000000" w:themeColor="text1"/>
          <w:sz w:val="18"/>
          <w:szCs w:val="18"/>
        </w:rPr>
        <w:t xml:space="preserve"> and lateral canthus (A-HF) </w:t>
      </w:r>
      <w:r>
        <w:rPr>
          <w:color w:val="000000" w:themeColor="text1"/>
          <w:sz w:val="18"/>
          <w:szCs w:val="18"/>
        </w:rPr>
        <w:t xml:space="preserve">                                 </w:t>
      </w:r>
      <w:r w:rsidRPr="00992B24">
        <w:rPr>
          <w:color w:val="000000" w:themeColor="text1"/>
          <w:sz w:val="18"/>
          <w:szCs w:val="18"/>
        </w:rPr>
        <w:t>and</w:t>
      </w:r>
      <w:r>
        <w:rPr>
          <w:color w:val="000000" w:themeColor="text1"/>
          <w:sz w:val="18"/>
          <w:szCs w:val="18"/>
        </w:rPr>
        <w:t xml:space="preserve"> D</w:t>
      </w:r>
      <w:r w:rsidRPr="00992B24">
        <w:rPr>
          <w:color w:val="000000" w:themeColor="text1"/>
          <w:sz w:val="18"/>
          <w:szCs w:val="18"/>
        </w:rPr>
        <w:t>. above the lateral canthus (A-LC</w:t>
      </w:r>
      <w:proofErr w:type="gramStart"/>
      <w:r w:rsidRPr="00992B24">
        <w:rPr>
          <w:color w:val="000000" w:themeColor="text1"/>
          <w:sz w:val="18"/>
          <w:szCs w:val="18"/>
        </w:rPr>
        <w:t>)</w:t>
      </w:r>
      <w:proofErr w:type="gramEnd"/>
      <w:r w:rsidR="00B5063E" w:rsidRPr="00992B24">
        <w:rPr>
          <w:b/>
          <w:color w:val="585858"/>
          <w:w w:val="99"/>
          <w:sz w:val="19"/>
        </w:rPr>
        <w:br w:type="column"/>
      </w:r>
      <w:r w:rsidR="00B5063E" w:rsidRPr="00992B24">
        <w:rPr>
          <w:b/>
          <w:color w:val="585858"/>
          <w:sz w:val="19"/>
        </w:rPr>
        <w:lastRenderedPageBreak/>
        <w:t>Reference:</w:t>
      </w:r>
    </w:p>
    <w:p w14:paraId="6A709670" w14:textId="51820DE2" w:rsidR="00881D31" w:rsidRPr="00881D31" w:rsidRDefault="00881D31" w:rsidP="007773C3">
      <w:pPr>
        <w:pStyle w:val="ListParagraph"/>
        <w:widowControl/>
        <w:numPr>
          <w:ilvl w:val="0"/>
          <w:numId w:val="3"/>
        </w:numPr>
        <w:adjustRightInd w:val="0"/>
        <w:contextualSpacing/>
        <w:rPr>
          <w:sz w:val="19"/>
          <w:szCs w:val="19"/>
        </w:rPr>
      </w:pPr>
      <w:r w:rsidRPr="00881D31">
        <w:rPr>
          <w:sz w:val="19"/>
          <w:szCs w:val="19"/>
        </w:rPr>
        <w:t xml:space="preserve">Baker SB, Dayan JH, Crane A, Kim S. The influence of brow shape on the perception of facial form and brow aesthetics. </w:t>
      </w:r>
      <w:proofErr w:type="spellStart"/>
      <w:r w:rsidRPr="00881D31">
        <w:rPr>
          <w:i/>
          <w:iCs/>
          <w:sz w:val="19"/>
          <w:szCs w:val="19"/>
        </w:rPr>
        <w:t>Plast</w:t>
      </w:r>
      <w:proofErr w:type="spellEnd"/>
      <w:r w:rsidRPr="00881D31">
        <w:rPr>
          <w:i/>
          <w:iCs/>
          <w:sz w:val="19"/>
          <w:szCs w:val="19"/>
        </w:rPr>
        <w:t xml:space="preserve"> </w:t>
      </w:r>
      <w:proofErr w:type="spellStart"/>
      <w:r w:rsidRPr="00881D31">
        <w:rPr>
          <w:i/>
          <w:iCs/>
          <w:sz w:val="19"/>
          <w:szCs w:val="19"/>
        </w:rPr>
        <w:t>Reconstr</w:t>
      </w:r>
      <w:proofErr w:type="spellEnd"/>
      <w:r w:rsidRPr="00881D31">
        <w:rPr>
          <w:i/>
          <w:iCs/>
          <w:sz w:val="19"/>
          <w:szCs w:val="19"/>
        </w:rPr>
        <w:t xml:space="preserve"> Surg</w:t>
      </w:r>
      <w:r w:rsidRPr="00881D31">
        <w:rPr>
          <w:sz w:val="19"/>
          <w:szCs w:val="19"/>
        </w:rPr>
        <w:t>. 2007</w:t>
      </w:r>
      <w:proofErr w:type="gramStart"/>
      <w:r w:rsidRPr="00881D31">
        <w:rPr>
          <w:sz w:val="19"/>
          <w:szCs w:val="19"/>
        </w:rPr>
        <w:t>;119:2240</w:t>
      </w:r>
      <w:proofErr w:type="gramEnd"/>
      <w:r w:rsidRPr="00881D31">
        <w:rPr>
          <w:sz w:val="19"/>
          <w:szCs w:val="19"/>
        </w:rPr>
        <w:t>-2247.</w:t>
      </w:r>
    </w:p>
    <w:p w14:paraId="7C483FFE" w14:textId="77777777" w:rsidR="00881D31" w:rsidRPr="00881D31" w:rsidRDefault="00881D31" w:rsidP="007773C3">
      <w:pPr>
        <w:adjustRightInd w:val="0"/>
        <w:rPr>
          <w:sz w:val="19"/>
          <w:szCs w:val="19"/>
        </w:rPr>
      </w:pPr>
    </w:p>
    <w:p w14:paraId="7ACBF665" w14:textId="77777777" w:rsidR="00881D31" w:rsidRPr="00881D31" w:rsidRDefault="00881D31" w:rsidP="007773C3">
      <w:pPr>
        <w:pStyle w:val="ListParagraph"/>
        <w:widowControl/>
        <w:numPr>
          <w:ilvl w:val="0"/>
          <w:numId w:val="3"/>
        </w:numPr>
        <w:adjustRightInd w:val="0"/>
        <w:contextualSpacing/>
        <w:rPr>
          <w:sz w:val="19"/>
          <w:szCs w:val="19"/>
        </w:rPr>
      </w:pPr>
      <w:proofErr w:type="spellStart"/>
      <w:r w:rsidRPr="00881D31">
        <w:rPr>
          <w:sz w:val="19"/>
          <w:szCs w:val="19"/>
        </w:rPr>
        <w:t>Westmore</w:t>
      </w:r>
      <w:proofErr w:type="spellEnd"/>
      <w:r w:rsidRPr="00881D31">
        <w:rPr>
          <w:sz w:val="19"/>
          <w:szCs w:val="19"/>
        </w:rPr>
        <w:t xml:space="preserve">, M.G. Facial cosmetics in conjunction with surgery. Course presented at the Aesthetic Plastic Surgery Society Meeting, Vancouver, British Columbia, </w:t>
      </w:r>
      <w:proofErr w:type="gramStart"/>
      <w:r w:rsidRPr="00881D31">
        <w:rPr>
          <w:sz w:val="19"/>
          <w:szCs w:val="19"/>
        </w:rPr>
        <w:t>May</w:t>
      </w:r>
      <w:proofErr w:type="gramEnd"/>
      <w:r w:rsidRPr="00881D31">
        <w:rPr>
          <w:sz w:val="19"/>
          <w:szCs w:val="19"/>
        </w:rPr>
        <w:t xml:space="preserve"> of 1975. </w:t>
      </w:r>
    </w:p>
    <w:p w14:paraId="7DB87C18" w14:textId="77777777" w:rsidR="00881D31" w:rsidRPr="00881D31" w:rsidRDefault="00881D31" w:rsidP="007773C3">
      <w:pPr>
        <w:pStyle w:val="ListParagraph"/>
        <w:rPr>
          <w:sz w:val="19"/>
          <w:szCs w:val="19"/>
        </w:rPr>
      </w:pPr>
    </w:p>
    <w:p w14:paraId="297DAB37" w14:textId="77777777" w:rsidR="00881D31" w:rsidRPr="00881D31" w:rsidRDefault="00881D31" w:rsidP="007773C3">
      <w:pPr>
        <w:pStyle w:val="ListParagraph"/>
        <w:widowControl/>
        <w:numPr>
          <w:ilvl w:val="0"/>
          <w:numId w:val="3"/>
        </w:numPr>
        <w:adjustRightInd w:val="0"/>
        <w:contextualSpacing/>
        <w:rPr>
          <w:sz w:val="19"/>
          <w:szCs w:val="19"/>
        </w:rPr>
      </w:pPr>
      <w:proofErr w:type="spellStart"/>
      <w:r w:rsidRPr="00881D31">
        <w:rPr>
          <w:sz w:val="19"/>
          <w:szCs w:val="19"/>
        </w:rPr>
        <w:t>Sclafani</w:t>
      </w:r>
      <w:proofErr w:type="spellEnd"/>
      <w:r w:rsidRPr="00881D31">
        <w:rPr>
          <w:sz w:val="19"/>
          <w:szCs w:val="19"/>
        </w:rPr>
        <w:t xml:space="preserve"> AP, Jung M. Desired position, shape, and dynamic range of the normal adult eyebrow. </w:t>
      </w:r>
      <w:r w:rsidRPr="00881D31">
        <w:rPr>
          <w:i/>
          <w:iCs/>
          <w:sz w:val="19"/>
          <w:szCs w:val="19"/>
        </w:rPr>
        <w:t xml:space="preserve">Arch Facial </w:t>
      </w:r>
      <w:proofErr w:type="spellStart"/>
      <w:r w:rsidRPr="00881D31">
        <w:rPr>
          <w:i/>
          <w:iCs/>
          <w:sz w:val="19"/>
          <w:szCs w:val="19"/>
        </w:rPr>
        <w:t>Plast</w:t>
      </w:r>
      <w:proofErr w:type="spellEnd"/>
      <w:r w:rsidRPr="00881D31">
        <w:rPr>
          <w:i/>
          <w:iCs/>
          <w:sz w:val="19"/>
          <w:szCs w:val="19"/>
        </w:rPr>
        <w:t xml:space="preserve"> Surg</w:t>
      </w:r>
      <w:r w:rsidRPr="00881D31">
        <w:rPr>
          <w:sz w:val="19"/>
          <w:szCs w:val="19"/>
        </w:rPr>
        <w:t>. 2010;12:123-127</w:t>
      </w:r>
    </w:p>
    <w:p w14:paraId="551E389E" w14:textId="77777777" w:rsidR="00881D31" w:rsidRPr="00881D31" w:rsidRDefault="00881D31" w:rsidP="007773C3">
      <w:pPr>
        <w:adjustRightInd w:val="0"/>
        <w:rPr>
          <w:sz w:val="19"/>
          <w:szCs w:val="19"/>
        </w:rPr>
      </w:pPr>
    </w:p>
    <w:p w14:paraId="036EE4DC" w14:textId="77777777" w:rsidR="00881D31" w:rsidRPr="00881D31" w:rsidRDefault="00881D31" w:rsidP="007773C3">
      <w:pPr>
        <w:pStyle w:val="ListParagraph"/>
        <w:widowControl/>
        <w:numPr>
          <w:ilvl w:val="0"/>
          <w:numId w:val="3"/>
        </w:numPr>
        <w:adjustRightInd w:val="0"/>
        <w:contextualSpacing/>
        <w:rPr>
          <w:sz w:val="19"/>
          <w:szCs w:val="19"/>
        </w:rPr>
      </w:pPr>
      <w:r w:rsidRPr="00881D31">
        <w:rPr>
          <w:sz w:val="19"/>
          <w:szCs w:val="19"/>
        </w:rPr>
        <w:t xml:space="preserve">Gunter JP, </w:t>
      </w:r>
      <w:proofErr w:type="spellStart"/>
      <w:r w:rsidRPr="00881D31">
        <w:rPr>
          <w:sz w:val="19"/>
          <w:szCs w:val="19"/>
        </w:rPr>
        <w:t>Antrobus</w:t>
      </w:r>
      <w:proofErr w:type="spellEnd"/>
      <w:r w:rsidRPr="00881D31">
        <w:rPr>
          <w:sz w:val="19"/>
          <w:szCs w:val="19"/>
        </w:rPr>
        <w:t xml:space="preserve"> SD. Aesthetic analysis of the </w:t>
      </w:r>
      <w:proofErr w:type="spellStart"/>
      <w:r w:rsidRPr="00881D31">
        <w:rPr>
          <w:sz w:val="19"/>
          <w:szCs w:val="19"/>
        </w:rPr>
        <w:t>eyebrows.</w:t>
      </w:r>
      <w:r w:rsidRPr="00881D31">
        <w:rPr>
          <w:i/>
          <w:iCs/>
          <w:sz w:val="19"/>
          <w:szCs w:val="19"/>
        </w:rPr>
        <w:t>Plast</w:t>
      </w:r>
      <w:proofErr w:type="spellEnd"/>
      <w:r w:rsidRPr="00881D31">
        <w:rPr>
          <w:i/>
          <w:iCs/>
          <w:sz w:val="19"/>
          <w:szCs w:val="19"/>
        </w:rPr>
        <w:t xml:space="preserve"> </w:t>
      </w:r>
      <w:proofErr w:type="spellStart"/>
      <w:r w:rsidRPr="00881D31">
        <w:rPr>
          <w:i/>
          <w:iCs/>
          <w:sz w:val="19"/>
          <w:szCs w:val="19"/>
        </w:rPr>
        <w:t>Reconstr</w:t>
      </w:r>
      <w:proofErr w:type="spellEnd"/>
      <w:r w:rsidRPr="00881D31">
        <w:rPr>
          <w:i/>
          <w:iCs/>
          <w:sz w:val="19"/>
          <w:szCs w:val="19"/>
        </w:rPr>
        <w:t xml:space="preserve"> Surg</w:t>
      </w:r>
      <w:r w:rsidRPr="00881D31">
        <w:rPr>
          <w:sz w:val="19"/>
          <w:szCs w:val="19"/>
        </w:rPr>
        <w:t>. 1997</w:t>
      </w:r>
      <w:proofErr w:type="gramStart"/>
      <w:r w:rsidRPr="00881D31">
        <w:rPr>
          <w:sz w:val="19"/>
          <w:szCs w:val="19"/>
        </w:rPr>
        <w:t>;99:1808</w:t>
      </w:r>
      <w:proofErr w:type="gramEnd"/>
      <w:r w:rsidRPr="00881D31">
        <w:rPr>
          <w:sz w:val="19"/>
          <w:szCs w:val="19"/>
        </w:rPr>
        <w:t xml:space="preserve">-1816. </w:t>
      </w:r>
    </w:p>
    <w:p w14:paraId="504E8F22" w14:textId="77777777" w:rsidR="00881D31" w:rsidRPr="00881D31" w:rsidRDefault="00881D31" w:rsidP="007773C3">
      <w:pPr>
        <w:pStyle w:val="ListParagraph"/>
        <w:rPr>
          <w:sz w:val="19"/>
          <w:szCs w:val="19"/>
        </w:rPr>
      </w:pPr>
    </w:p>
    <w:p w14:paraId="70D5E291" w14:textId="77777777" w:rsidR="00881D31" w:rsidRPr="00881D31" w:rsidRDefault="00881D31" w:rsidP="007773C3">
      <w:pPr>
        <w:pStyle w:val="ListParagraph"/>
        <w:widowControl/>
        <w:numPr>
          <w:ilvl w:val="0"/>
          <w:numId w:val="3"/>
        </w:numPr>
        <w:adjustRightInd w:val="0"/>
        <w:contextualSpacing/>
        <w:rPr>
          <w:sz w:val="19"/>
          <w:szCs w:val="19"/>
        </w:rPr>
      </w:pPr>
      <w:r w:rsidRPr="00881D31">
        <w:rPr>
          <w:sz w:val="19"/>
          <w:szCs w:val="19"/>
        </w:rPr>
        <w:t xml:space="preserve">Biller JA, Kim DW. A contemporary assessment of facial aesthetic preferences. </w:t>
      </w:r>
      <w:r w:rsidRPr="00881D31">
        <w:rPr>
          <w:i/>
          <w:iCs/>
          <w:sz w:val="19"/>
          <w:szCs w:val="19"/>
        </w:rPr>
        <w:t xml:space="preserve">Arch Facial </w:t>
      </w:r>
      <w:proofErr w:type="spellStart"/>
      <w:r w:rsidRPr="00881D31">
        <w:rPr>
          <w:i/>
          <w:iCs/>
          <w:sz w:val="19"/>
          <w:szCs w:val="19"/>
        </w:rPr>
        <w:t>Plast</w:t>
      </w:r>
      <w:proofErr w:type="spellEnd"/>
      <w:r w:rsidRPr="00881D31">
        <w:rPr>
          <w:i/>
          <w:iCs/>
          <w:sz w:val="19"/>
          <w:szCs w:val="19"/>
        </w:rPr>
        <w:t xml:space="preserve"> Surg</w:t>
      </w:r>
      <w:r w:rsidRPr="00881D31">
        <w:rPr>
          <w:sz w:val="19"/>
          <w:szCs w:val="19"/>
        </w:rPr>
        <w:t>. 2009</w:t>
      </w:r>
      <w:proofErr w:type="gramStart"/>
      <w:r w:rsidRPr="00881D31">
        <w:rPr>
          <w:sz w:val="19"/>
          <w:szCs w:val="19"/>
        </w:rPr>
        <w:t>;11:91</w:t>
      </w:r>
      <w:proofErr w:type="gramEnd"/>
      <w:r w:rsidRPr="00881D31">
        <w:rPr>
          <w:sz w:val="19"/>
          <w:szCs w:val="19"/>
        </w:rPr>
        <w:t xml:space="preserve">- 97. </w:t>
      </w:r>
    </w:p>
    <w:p w14:paraId="5861BEFF" w14:textId="77777777" w:rsidR="00881D31" w:rsidRPr="00881D31" w:rsidRDefault="00881D31" w:rsidP="007773C3">
      <w:pPr>
        <w:pStyle w:val="ListParagraph"/>
        <w:rPr>
          <w:sz w:val="19"/>
          <w:szCs w:val="19"/>
        </w:rPr>
      </w:pPr>
    </w:p>
    <w:p w14:paraId="38E93340" w14:textId="77777777" w:rsidR="00881D31" w:rsidRPr="00881D31" w:rsidRDefault="00881D31" w:rsidP="007773C3">
      <w:pPr>
        <w:pStyle w:val="ListParagraph"/>
        <w:widowControl/>
        <w:numPr>
          <w:ilvl w:val="0"/>
          <w:numId w:val="3"/>
        </w:numPr>
        <w:adjustRightInd w:val="0"/>
        <w:contextualSpacing/>
        <w:rPr>
          <w:sz w:val="19"/>
          <w:szCs w:val="19"/>
          <w:shd w:val="clear" w:color="auto" w:fill="FFFFFF"/>
        </w:rPr>
      </w:pPr>
      <w:r w:rsidRPr="00881D31">
        <w:rPr>
          <w:sz w:val="19"/>
          <w:szCs w:val="19"/>
        </w:rPr>
        <w:t xml:space="preserve">Roth JM, </w:t>
      </w:r>
      <w:proofErr w:type="spellStart"/>
      <w:r w:rsidRPr="00881D31">
        <w:rPr>
          <w:sz w:val="19"/>
          <w:szCs w:val="19"/>
        </w:rPr>
        <w:t>Metzinger</w:t>
      </w:r>
      <w:proofErr w:type="spellEnd"/>
      <w:r w:rsidRPr="00881D31">
        <w:rPr>
          <w:sz w:val="19"/>
          <w:szCs w:val="19"/>
        </w:rPr>
        <w:t xml:space="preserve"> SE. Quantifying the arch position of the female eyebrow. </w:t>
      </w:r>
      <w:r w:rsidRPr="00881D31">
        <w:rPr>
          <w:i/>
          <w:iCs/>
          <w:sz w:val="19"/>
          <w:szCs w:val="19"/>
        </w:rPr>
        <w:t xml:space="preserve">Arch Facial </w:t>
      </w:r>
      <w:proofErr w:type="spellStart"/>
      <w:r w:rsidRPr="00881D31">
        <w:rPr>
          <w:i/>
          <w:iCs/>
          <w:sz w:val="19"/>
          <w:szCs w:val="19"/>
        </w:rPr>
        <w:t>Plast</w:t>
      </w:r>
      <w:proofErr w:type="spellEnd"/>
      <w:r w:rsidRPr="00881D31">
        <w:rPr>
          <w:i/>
          <w:iCs/>
          <w:sz w:val="19"/>
          <w:szCs w:val="19"/>
        </w:rPr>
        <w:t xml:space="preserve"> Surg</w:t>
      </w:r>
      <w:r w:rsidRPr="00881D31">
        <w:rPr>
          <w:sz w:val="19"/>
          <w:szCs w:val="19"/>
        </w:rPr>
        <w:t>. 2003</w:t>
      </w:r>
      <w:proofErr w:type="gramStart"/>
      <w:r w:rsidRPr="00881D31">
        <w:rPr>
          <w:sz w:val="19"/>
          <w:szCs w:val="19"/>
        </w:rPr>
        <w:t>;5:235</w:t>
      </w:r>
      <w:proofErr w:type="gramEnd"/>
      <w:r w:rsidRPr="00881D31">
        <w:rPr>
          <w:sz w:val="19"/>
          <w:szCs w:val="19"/>
        </w:rPr>
        <w:t xml:space="preserve">- 239. </w:t>
      </w:r>
    </w:p>
    <w:p w14:paraId="655FE654" w14:textId="77777777" w:rsidR="00881D31" w:rsidRPr="00881D31" w:rsidRDefault="00881D31" w:rsidP="007773C3">
      <w:pPr>
        <w:pStyle w:val="ListParagraph"/>
        <w:rPr>
          <w:sz w:val="19"/>
          <w:szCs w:val="19"/>
          <w:shd w:val="clear" w:color="auto" w:fill="FFFFFF"/>
        </w:rPr>
      </w:pPr>
    </w:p>
    <w:p w14:paraId="2B141AAE" w14:textId="77777777" w:rsidR="00881D31" w:rsidRPr="00881D31" w:rsidRDefault="00881D31" w:rsidP="007773C3">
      <w:pPr>
        <w:pStyle w:val="ListParagraph"/>
        <w:widowControl/>
        <w:numPr>
          <w:ilvl w:val="0"/>
          <w:numId w:val="3"/>
        </w:numPr>
        <w:adjustRightInd w:val="0"/>
        <w:contextualSpacing/>
        <w:rPr>
          <w:sz w:val="19"/>
          <w:szCs w:val="19"/>
          <w:shd w:val="clear" w:color="auto" w:fill="FFFFFF"/>
        </w:rPr>
      </w:pPr>
      <w:proofErr w:type="spellStart"/>
      <w:r w:rsidRPr="00881D31">
        <w:rPr>
          <w:sz w:val="19"/>
          <w:szCs w:val="19"/>
          <w:shd w:val="clear" w:color="auto" w:fill="FFFFFF"/>
        </w:rPr>
        <w:t>Angres</w:t>
      </w:r>
      <w:proofErr w:type="spellEnd"/>
      <w:r w:rsidRPr="00881D31">
        <w:rPr>
          <w:sz w:val="19"/>
          <w:szCs w:val="19"/>
          <w:shd w:val="clear" w:color="auto" w:fill="FFFFFF"/>
        </w:rPr>
        <w:t xml:space="preserve"> GG. </w:t>
      </w:r>
      <w:proofErr w:type="spellStart"/>
      <w:r w:rsidRPr="00881D31">
        <w:rPr>
          <w:sz w:val="19"/>
          <w:szCs w:val="19"/>
          <w:shd w:val="clear" w:color="auto" w:fill="FFFFFF"/>
        </w:rPr>
        <w:t>Blepharopigmentation</w:t>
      </w:r>
      <w:proofErr w:type="spellEnd"/>
      <w:r w:rsidRPr="00881D31">
        <w:rPr>
          <w:sz w:val="19"/>
          <w:szCs w:val="19"/>
          <w:shd w:val="clear" w:color="auto" w:fill="FFFFFF"/>
        </w:rPr>
        <w:t xml:space="preserve"> and eyebrow enhancement techniques for maximum cosmetic results. Ann </w:t>
      </w:r>
      <w:proofErr w:type="spellStart"/>
      <w:r w:rsidRPr="00881D31">
        <w:rPr>
          <w:sz w:val="19"/>
          <w:szCs w:val="19"/>
          <w:shd w:val="clear" w:color="auto" w:fill="FFFFFF"/>
        </w:rPr>
        <w:t>Ophthalmol</w:t>
      </w:r>
      <w:proofErr w:type="spellEnd"/>
      <w:r w:rsidRPr="00881D31">
        <w:rPr>
          <w:sz w:val="19"/>
          <w:szCs w:val="19"/>
          <w:shd w:val="clear" w:color="auto" w:fill="FFFFFF"/>
        </w:rPr>
        <w:t>. 1985</w:t>
      </w:r>
      <w:proofErr w:type="gramStart"/>
      <w:r w:rsidRPr="00881D31">
        <w:rPr>
          <w:sz w:val="19"/>
          <w:szCs w:val="19"/>
          <w:shd w:val="clear" w:color="auto" w:fill="FFFFFF"/>
        </w:rPr>
        <w:t>;17:605</w:t>
      </w:r>
      <w:proofErr w:type="gramEnd"/>
      <w:r w:rsidRPr="00881D31">
        <w:rPr>
          <w:sz w:val="19"/>
          <w:szCs w:val="19"/>
          <w:shd w:val="clear" w:color="auto" w:fill="FFFFFF"/>
        </w:rPr>
        <w:t xml:space="preserve">-611. </w:t>
      </w:r>
    </w:p>
    <w:p w14:paraId="3D5049D9" w14:textId="77777777" w:rsidR="00881D31" w:rsidRPr="00881D31" w:rsidRDefault="00881D31" w:rsidP="007773C3">
      <w:pPr>
        <w:pStyle w:val="ListParagraph"/>
        <w:rPr>
          <w:sz w:val="19"/>
          <w:szCs w:val="19"/>
        </w:rPr>
      </w:pPr>
    </w:p>
    <w:p w14:paraId="4C2DCBFE" w14:textId="77777777" w:rsidR="00881D31" w:rsidRPr="00881D31" w:rsidRDefault="00881D31" w:rsidP="007773C3">
      <w:pPr>
        <w:pStyle w:val="ListParagraph"/>
        <w:widowControl/>
        <w:numPr>
          <w:ilvl w:val="0"/>
          <w:numId w:val="3"/>
        </w:numPr>
        <w:adjustRightInd w:val="0"/>
        <w:contextualSpacing/>
        <w:rPr>
          <w:sz w:val="19"/>
          <w:szCs w:val="19"/>
          <w:shd w:val="clear" w:color="auto" w:fill="FFFFFF"/>
        </w:rPr>
      </w:pPr>
      <w:r w:rsidRPr="00881D31">
        <w:rPr>
          <w:sz w:val="19"/>
          <w:szCs w:val="19"/>
        </w:rPr>
        <w:t xml:space="preserve">Freund RM, Nolan WB. Correlation between brow lift outcomes and aesthetic ideal for eyebrow height and shape in females. </w:t>
      </w:r>
      <w:proofErr w:type="spellStart"/>
      <w:r w:rsidRPr="00881D31">
        <w:rPr>
          <w:i/>
          <w:iCs/>
          <w:sz w:val="19"/>
          <w:szCs w:val="19"/>
        </w:rPr>
        <w:t>Plast</w:t>
      </w:r>
      <w:proofErr w:type="spellEnd"/>
      <w:r w:rsidRPr="00881D31">
        <w:rPr>
          <w:i/>
          <w:iCs/>
          <w:sz w:val="19"/>
          <w:szCs w:val="19"/>
        </w:rPr>
        <w:t xml:space="preserve"> </w:t>
      </w:r>
      <w:proofErr w:type="spellStart"/>
      <w:r w:rsidRPr="00881D31">
        <w:rPr>
          <w:i/>
          <w:iCs/>
          <w:sz w:val="19"/>
          <w:szCs w:val="19"/>
        </w:rPr>
        <w:t>Reconstr</w:t>
      </w:r>
      <w:proofErr w:type="spellEnd"/>
      <w:r w:rsidRPr="00881D31">
        <w:rPr>
          <w:i/>
          <w:iCs/>
          <w:sz w:val="19"/>
          <w:szCs w:val="19"/>
        </w:rPr>
        <w:t xml:space="preserve"> Surg</w:t>
      </w:r>
      <w:r w:rsidRPr="00881D31">
        <w:rPr>
          <w:sz w:val="19"/>
          <w:szCs w:val="19"/>
        </w:rPr>
        <w:t>. 1996</w:t>
      </w:r>
      <w:proofErr w:type="gramStart"/>
      <w:r w:rsidRPr="00881D31">
        <w:rPr>
          <w:sz w:val="19"/>
          <w:szCs w:val="19"/>
        </w:rPr>
        <w:t>;97:1343</w:t>
      </w:r>
      <w:proofErr w:type="gramEnd"/>
      <w:r w:rsidRPr="00881D31">
        <w:rPr>
          <w:sz w:val="19"/>
          <w:szCs w:val="19"/>
        </w:rPr>
        <w:t>-1348.</w:t>
      </w:r>
    </w:p>
    <w:p w14:paraId="23B774CE" w14:textId="77777777" w:rsidR="00881D31" w:rsidRPr="00881D31" w:rsidRDefault="00881D31" w:rsidP="00881D31">
      <w:pPr>
        <w:pStyle w:val="ListParagraph"/>
        <w:rPr>
          <w:sz w:val="19"/>
          <w:szCs w:val="19"/>
          <w:shd w:val="clear" w:color="auto" w:fill="FFFFFF"/>
        </w:rPr>
      </w:pPr>
    </w:p>
    <w:p w14:paraId="7DFF9F98" w14:textId="77777777" w:rsidR="008C3ACE" w:rsidRPr="00E87839" w:rsidRDefault="00B5063E">
      <w:pPr>
        <w:pStyle w:val="Heading3"/>
        <w:numPr>
          <w:ilvl w:val="0"/>
          <w:numId w:val="1"/>
        </w:numPr>
        <w:tabs>
          <w:tab w:val="left" w:pos="1758"/>
        </w:tabs>
        <w:ind w:left="1757"/>
        <w:jc w:val="left"/>
      </w:pPr>
      <w:r>
        <w:rPr>
          <w:color w:val="585858"/>
        </w:rPr>
        <w:t>Biography:</w:t>
      </w:r>
    </w:p>
    <w:p w14:paraId="20988B66" w14:textId="629C873D" w:rsidR="00E87839" w:rsidRDefault="00E87839" w:rsidP="00A01354">
      <w:pPr>
        <w:pStyle w:val="BodyText"/>
        <w:spacing w:before="119" w:line="276" w:lineRule="auto"/>
        <w:ind w:left="180" w:right="381"/>
        <w:jc w:val="both"/>
        <w:rPr>
          <w:color w:val="000000" w:themeColor="text1"/>
        </w:rPr>
      </w:pPr>
      <w:r w:rsidRPr="00E87839">
        <w:rPr>
          <w:color w:val="000000" w:themeColor="text1"/>
        </w:rPr>
        <w:t>I am Dr.</w:t>
      </w:r>
      <w:r w:rsidR="00D3761A">
        <w:rPr>
          <w:color w:val="000000" w:themeColor="text1"/>
        </w:rPr>
        <w:t xml:space="preserve"> </w:t>
      </w:r>
      <w:proofErr w:type="spellStart"/>
      <w:r w:rsidRPr="00E87839">
        <w:rPr>
          <w:color w:val="000000" w:themeColor="text1"/>
        </w:rPr>
        <w:t>Vasanthakumar</w:t>
      </w:r>
      <w:proofErr w:type="spellEnd"/>
      <w:r w:rsidRPr="00E87839">
        <w:rPr>
          <w:color w:val="000000" w:themeColor="text1"/>
        </w:rPr>
        <w:t xml:space="preserve"> </w:t>
      </w:r>
      <w:proofErr w:type="spellStart"/>
      <w:r w:rsidRPr="00E87839">
        <w:rPr>
          <w:color w:val="000000" w:themeColor="text1"/>
        </w:rPr>
        <w:t>Pakirisamy</w:t>
      </w:r>
      <w:proofErr w:type="spellEnd"/>
      <w:r w:rsidRPr="00E87839">
        <w:rPr>
          <w:color w:val="000000" w:themeColor="text1"/>
        </w:rPr>
        <w:t xml:space="preserve"> currently an Assistant professor of Anatomy, King Saud Bin Abdulaziz University for Health Sciences-Al-Ah</w:t>
      </w:r>
      <w:r w:rsidR="00992B24">
        <w:rPr>
          <w:color w:val="000000" w:themeColor="text1"/>
        </w:rPr>
        <w:t>sa Saudi Arabia. I received M.Sc.</w:t>
      </w:r>
      <w:r w:rsidRPr="00E87839">
        <w:rPr>
          <w:color w:val="000000" w:themeColor="text1"/>
        </w:rPr>
        <w:t xml:space="preserve"> degree in Human medical Anatomy and a Ph.D. degree from </w:t>
      </w:r>
      <w:proofErr w:type="spellStart"/>
      <w:r w:rsidRPr="00E87839">
        <w:rPr>
          <w:color w:val="000000" w:themeColor="text1"/>
        </w:rPr>
        <w:t>Manipal</w:t>
      </w:r>
      <w:proofErr w:type="spellEnd"/>
      <w:r w:rsidRPr="00E87839">
        <w:rPr>
          <w:color w:val="000000" w:themeColor="text1"/>
        </w:rPr>
        <w:t xml:space="preserve"> University, India.</w:t>
      </w:r>
      <w:r w:rsidRPr="00E87839">
        <w:t xml:space="preserve"> </w:t>
      </w:r>
      <w:r w:rsidRPr="00E87839">
        <w:rPr>
          <w:color w:val="000000" w:themeColor="text1"/>
        </w:rPr>
        <w:t xml:space="preserve">I have published my research outputs in various Surgical and Facial aesthetic journals. I am also a certified peer reviewer for various facial research journals like Aesthetic Plastic surgery, Ophthalmic Plastic and Reconstructive Surgery, Journal of Cosmetic Dermatology. I was the recipient of the gold medal award for excellence in Facial </w:t>
      </w:r>
      <w:bookmarkStart w:id="0" w:name="_GoBack"/>
      <w:bookmarkEnd w:id="0"/>
      <w:r w:rsidRPr="00E87839">
        <w:rPr>
          <w:color w:val="000000" w:themeColor="text1"/>
        </w:rPr>
        <w:t>anatomy research for the year 2014.</w:t>
      </w:r>
    </w:p>
    <w:p w14:paraId="0F2752B0" w14:textId="77777777" w:rsidR="008C3ACE" w:rsidRDefault="008C3ACE">
      <w:pPr>
        <w:pStyle w:val="BodyText"/>
        <w:spacing w:before="1"/>
      </w:pPr>
    </w:p>
    <w:p w14:paraId="64C0B893" w14:textId="77777777" w:rsidR="00E87839" w:rsidRDefault="00E87839">
      <w:pPr>
        <w:pStyle w:val="BodyText"/>
        <w:spacing w:before="1"/>
      </w:pPr>
    </w:p>
    <w:p w14:paraId="0A03CCDD" w14:textId="77777777" w:rsidR="00A01354" w:rsidRDefault="00A01354">
      <w:pPr>
        <w:pStyle w:val="BodyText"/>
        <w:spacing w:before="1"/>
      </w:pPr>
    </w:p>
    <w:p w14:paraId="0BC27EC4" w14:textId="77777777" w:rsidR="00A01354" w:rsidRDefault="00A01354">
      <w:pPr>
        <w:pStyle w:val="BodyText"/>
        <w:spacing w:before="1"/>
      </w:pPr>
    </w:p>
    <w:p w14:paraId="3F85E5CB" w14:textId="77777777" w:rsidR="00A01354" w:rsidRDefault="00A01354">
      <w:pPr>
        <w:pStyle w:val="BodyText"/>
        <w:spacing w:before="1"/>
      </w:pPr>
    </w:p>
    <w:p w14:paraId="0ECD6641" w14:textId="77777777" w:rsidR="00A01354" w:rsidRDefault="00A01354">
      <w:pPr>
        <w:pStyle w:val="BodyText"/>
        <w:spacing w:before="1"/>
      </w:pPr>
    </w:p>
    <w:p w14:paraId="78D8865B" w14:textId="77777777" w:rsidR="00A01354" w:rsidRDefault="00A01354">
      <w:pPr>
        <w:pStyle w:val="BodyText"/>
        <w:spacing w:before="1"/>
      </w:pPr>
    </w:p>
    <w:p w14:paraId="25A73A7C" w14:textId="77777777" w:rsidR="00A01354" w:rsidRDefault="00A01354">
      <w:pPr>
        <w:pStyle w:val="BodyText"/>
        <w:spacing w:before="1"/>
      </w:pPr>
    </w:p>
    <w:p w14:paraId="1B7B7067" w14:textId="77777777" w:rsidR="00A01354" w:rsidRDefault="00A01354">
      <w:pPr>
        <w:pStyle w:val="BodyText"/>
        <w:spacing w:before="1"/>
      </w:pPr>
    </w:p>
    <w:p w14:paraId="6993F296" w14:textId="77777777" w:rsidR="00A01354" w:rsidRDefault="00A01354">
      <w:pPr>
        <w:pStyle w:val="BodyText"/>
        <w:spacing w:before="1"/>
      </w:pPr>
    </w:p>
    <w:p w14:paraId="6BCE5628" w14:textId="77777777" w:rsidR="00A01354" w:rsidRDefault="00A01354">
      <w:pPr>
        <w:pStyle w:val="BodyText"/>
        <w:spacing w:before="1"/>
      </w:pPr>
    </w:p>
    <w:p w14:paraId="65CC2B6C" w14:textId="77777777" w:rsidR="00A01354" w:rsidRDefault="00A01354">
      <w:pPr>
        <w:pStyle w:val="BodyText"/>
        <w:spacing w:before="1"/>
      </w:pPr>
    </w:p>
    <w:p w14:paraId="64AAC7D7" w14:textId="77777777" w:rsidR="00A01354" w:rsidRDefault="00A01354">
      <w:pPr>
        <w:pStyle w:val="BodyText"/>
        <w:spacing w:before="1"/>
      </w:pPr>
    </w:p>
    <w:p w14:paraId="06C17BBE" w14:textId="77777777" w:rsidR="00A01354" w:rsidRDefault="00A01354">
      <w:pPr>
        <w:pStyle w:val="BodyText"/>
        <w:spacing w:before="1"/>
      </w:pPr>
    </w:p>
    <w:p w14:paraId="47B4EC6F" w14:textId="77777777" w:rsidR="00A01354" w:rsidRDefault="00A01354">
      <w:pPr>
        <w:pStyle w:val="BodyText"/>
        <w:spacing w:before="1"/>
      </w:pPr>
    </w:p>
    <w:p w14:paraId="02DF31F3" w14:textId="77777777" w:rsidR="00A01354" w:rsidRDefault="00A01354">
      <w:pPr>
        <w:pStyle w:val="BodyText"/>
        <w:spacing w:before="1"/>
      </w:pPr>
    </w:p>
    <w:p w14:paraId="478BDFAA" w14:textId="77777777" w:rsidR="00A01354" w:rsidRDefault="00A01354">
      <w:pPr>
        <w:pStyle w:val="BodyText"/>
        <w:spacing w:before="1"/>
      </w:pPr>
    </w:p>
    <w:p w14:paraId="5C1052ED" w14:textId="77777777" w:rsidR="00A01354" w:rsidRDefault="00A01354">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3962F117" w:rsidR="008C3ACE" w:rsidRDefault="00A01354">
      <w:pPr>
        <w:pStyle w:val="BodyText"/>
        <w:spacing w:before="7"/>
        <w:rPr>
          <w:b/>
          <w:sz w:val="15"/>
        </w:rPr>
      </w:pPr>
      <w:r>
        <w:rPr>
          <w:b/>
          <w:noProof/>
          <w:sz w:val="15"/>
        </w:rPr>
        <w:drawing>
          <wp:inline distT="0" distB="0" distL="0" distR="0" wp14:anchorId="26BB552D" wp14:editId="7F08A736">
            <wp:extent cx="1228725" cy="1581150"/>
            <wp:effectExtent l="19050" t="19050" r="28575" b="19050"/>
            <wp:docPr id="7" name="Picture 7" descr="C:\Users\pakirisamyv\Documents\saudi\distance education\Applican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kirisamyv\Documents\saudi\distance education\Applicant photo.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28725" cy="1581150"/>
                    </a:xfrm>
                    <a:prstGeom prst="rect">
                      <a:avLst/>
                    </a:prstGeom>
                    <a:noFill/>
                    <a:ln w="9525">
                      <a:solidFill>
                        <a:schemeClr val="tx1"/>
                      </a:solidFill>
                    </a:ln>
                  </pic:spPr>
                </pic:pic>
              </a:graphicData>
            </a:graphic>
          </wp:inline>
        </w:drawing>
      </w:r>
    </w:p>
    <w:p w14:paraId="24F42C4F" w14:textId="5E5F0CAB" w:rsidR="00881D31" w:rsidRPr="00881D31" w:rsidRDefault="00B5063E" w:rsidP="00EB5756">
      <w:pPr>
        <w:pStyle w:val="Heading3"/>
        <w:ind w:left="180" w:firstLine="0"/>
        <w:rPr>
          <w:color w:val="000000" w:themeColor="text1"/>
        </w:rPr>
      </w:pPr>
      <w:r w:rsidRPr="00D7093C">
        <w:rPr>
          <w:b w:val="0"/>
          <w:color w:val="585858"/>
        </w:rPr>
        <w:t>Full Name:</w:t>
      </w:r>
      <w:r>
        <w:rPr>
          <w:color w:val="585858"/>
        </w:rPr>
        <w:t xml:space="preserve"> </w:t>
      </w:r>
      <w:r w:rsidR="00881D31">
        <w:rPr>
          <w:color w:val="585858"/>
        </w:rPr>
        <w:t xml:space="preserve">Dr. </w:t>
      </w:r>
      <w:proofErr w:type="spellStart"/>
      <w:r w:rsidR="00EB5756">
        <w:rPr>
          <w:color w:val="000000" w:themeColor="text1"/>
        </w:rPr>
        <w:t>Vasanthakumar</w:t>
      </w:r>
      <w:proofErr w:type="spellEnd"/>
      <w:r w:rsidR="00EB5756">
        <w:rPr>
          <w:color w:val="000000" w:themeColor="text1"/>
        </w:rPr>
        <w:t xml:space="preserve"> </w:t>
      </w:r>
      <w:proofErr w:type="spellStart"/>
      <w:r w:rsidR="00EB5756">
        <w:rPr>
          <w:color w:val="000000" w:themeColor="text1"/>
        </w:rPr>
        <w:t>Pa</w:t>
      </w:r>
      <w:r w:rsidR="00881D31" w:rsidRPr="00881D31">
        <w:rPr>
          <w:color w:val="000000" w:themeColor="text1"/>
        </w:rPr>
        <w:t>kirisamy</w:t>
      </w:r>
      <w:proofErr w:type="spellEnd"/>
    </w:p>
    <w:p w14:paraId="387AB124" w14:textId="0D7DE4BE" w:rsidR="00EB5756" w:rsidRPr="00EB5756" w:rsidRDefault="00B5063E" w:rsidP="00EB5756">
      <w:pPr>
        <w:pStyle w:val="BodyText"/>
        <w:spacing w:before="172"/>
        <w:ind w:left="180" w:right="2625"/>
        <w:rPr>
          <w:color w:val="585858"/>
        </w:rPr>
      </w:pPr>
      <w:r w:rsidRPr="00EB5756">
        <w:rPr>
          <w:color w:val="585858"/>
        </w:rPr>
        <w:t>Contact number</w:t>
      </w:r>
      <w:r w:rsidRPr="00EB5756">
        <w:rPr>
          <w:color w:val="000000" w:themeColor="text1"/>
        </w:rPr>
        <w:t>:</w:t>
      </w:r>
      <w:r w:rsidR="00EB5756">
        <w:rPr>
          <w:color w:val="000000" w:themeColor="text1"/>
        </w:rPr>
        <w:t xml:space="preserve"> </w:t>
      </w:r>
      <w:r w:rsidR="00EB5756" w:rsidRPr="00EB5756">
        <w:rPr>
          <w:color w:val="000000" w:themeColor="text1"/>
        </w:rPr>
        <w:t xml:space="preserve">+966(0)534236158 </w:t>
      </w:r>
    </w:p>
    <w:p w14:paraId="0A1141D2" w14:textId="2EA34BF9" w:rsidR="00EB5756" w:rsidRPr="00D7093C" w:rsidRDefault="00B5063E" w:rsidP="00A01354">
      <w:pPr>
        <w:pStyle w:val="BodyText"/>
        <w:tabs>
          <w:tab w:val="left" w:pos="4860"/>
        </w:tabs>
        <w:spacing w:before="172"/>
        <w:ind w:left="180" w:right="910"/>
        <w:rPr>
          <w:color w:val="000000" w:themeColor="text1"/>
        </w:rPr>
      </w:pPr>
      <w:r>
        <w:rPr>
          <w:color w:val="585858"/>
        </w:rPr>
        <w:t xml:space="preserve">Twitter account: </w:t>
      </w:r>
      <w:r w:rsidR="00EB5756" w:rsidRPr="00D7093C">
        <w:rPr>
          <w:color w:val="000000" w:themeColor="text1"/>
        </w:rPr>
        <w:t xml:space="preserve">NIL </w:t>
      </w:r>
    </w:p>
    <w:p w14:paraId="282715A5" w14:textId="5316D983" w:rsidR="008C3ACE" w:rsidRDefault="00B5063E" w:rsidP="00EB5756">
      <w:pPr>
        <w:pStyle w:val="BodyText"/>
        <w:spacing w:before="172"/>
        <w:ind w:left="180" w:right="1365"/>
      </w:pPr>
      <w:r>
        <w:rPr>
          <w:color w:val="585858"/>
        </w:rPr>
        <w:t>Linked In</w:t>
      </w:r>
      <w:r w:rsidR="00EB5756">
        <w:rPr>
          <w:color w:val="585858"/>
        </w:rPr>
        <w:t xml:space="preserve"> a</w:t>
      </w:r>
      <w:r>
        <w:rPr>
          <w:color w:val="585858"/>
        </w:rPr>
        <w:t>ccount</w:t>
      </w:r>
      <w:r w:rsidR="00EB5756">
        <w:rPr>
          <w:color w:val="585858"/>
        </w:rPr>
        <w:t xml:space="preserve">: </w:t>
      </w:r>
      <w:hyperlink r:id="rId19" w:history="1">
        <w:r w:rsidR="00EB5756">
          <w:rPr>
            <w:rStyle w:val="Hyperlink"/>
          </w:rPr>
          <w:t>https://www.linkedin.com/in/dr-p-vasanth-k-3b89041a/</w:t>
        </w:r>
      </w:hyperlink>
    </w:p>
    <w:p w14:paraId="7E761070" w14:textId="52516550" w:rsidR="008C3ACE" w:rsidRDefault="00B5063E" w:rsidP="00EB5756">
      <w:pPr>
        <w:pStyle w:val="BodyText"/>
        <w:ind w:left="180"/>
      </w:pPr>
      <w:r>
        <w:rPr>
          <w:color w:val="585858"/>
        </w:rPr>
        <w:t>Session name/ number:</w:t>
      </w:r>
      <w:r w:rsidR="00EB5756">
        <w:rPr>
          <w:color w:val="585858"/>
        </w:rPr>
        <w:t xml:space="preserve"> </w:t>
      </w:r>
    </w:p>
    <w:p w14:paraId="26DF737A" w14:textId="0D22DCD1" w:rsidR="00EB5756" w:rsidRDefault="00EB5756" w:rsidP="00EB5756">
      <w:pPr>
        <w:pStyle w:val="BodyText"/>
        <w:ind w:left="180" w:right="1786"/>
        <w:rPr>
          <w:color w:val="585858"/>
        </w:rPr>
      </w:pPr>
      <w:r>
        <w:rPr>
          <w:color w:val="585858"/>
        </w:rPr>
        <w:t xml:space="preserve">Category: </w:t>
      </w:r>
      <w:r w:rsidRPr="00EB5756">
        <w:rPr>
          <w:color w:val="000000" w:themeColor="text1"/>
        </w:rPr>
        <w:t>POSTER PRESENTATION</w:t>
      </w:r>
    </w:p>
    <w:p w14:paraId="436D0902" w14:textId="08FAB14F" w:rsidR="008C3ACE" w:rsidRPr="00EB5756" w:rsidRDefault="00B5063E" w:rsidP="00EB5756">
      <w:pPr>
        <w:pStyle w:val="BodyText"/>
        <w:ind w:left="180" w:right="1786"/>
        <w:sectPr w:rsidR="008C3ACE" w:rsidRPr="00EB5756" w:rsidSect="00A01354">
          <w:type w:val="continuous"/>
          <w:pgSz w:w="11910" w:h="16840"/>
          <w:pgMar w:top="600" w:right="210" w:bottom="280" w:left="140" w:header="720" w:footer="720" w:gutter="0"/>
          <w:cols w:num="2" w:space="720" w:equalWidth="0">
            <w:col w:w="5629" w:space="341"/>
            <w:col w:w="5590"/>
          </w:cols>
        </w:sectPr>
      </w:pPr>
      <w:r w:rsidRPr="00EB5756">
        <w:rPr>
          <w:color w:val="585858"/>
        </w:rPr>
        <w:t>Passport Number</w:t>
      </w:r>
      <w:r w:rsidR="00EB5756" w:rsidRPr="00EB5756">
        <w:rPr>
          <w:color w:val="585858"/>
        </w:rPr>
        <w:t xml:space="preserve">: </w:t>
      </w:r>
      <w:r w:rsidR="00EB5756" w:rsidRPr="00EB5756">
        <w:t>S7955521</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40DC46" w14:textId="77777777" w:rsidR="006844F4" w:rsidRDefault="006844F4" w:rsidP="00905843">
      <w:r>
        <w:separator/>
      </w:r>
    </w:p>
  </w:endnote>
  <w:endnote w:type="continuationSeparator" w:id="0">
    <w:p w14:paraId="3B423D5B" w14:textId="77777777" w:rsidR="006844F4" w:rsidRDefault="006844F4"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7474A" w14:textId="77777777" w:rsidR="00727533" w:rsidRDefault="007275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082EE" w14:textId="57B5D907" w:rsidR="00905843" w:rsidRPr="00D278BB" w:rsidRDefault="00B64E8E" w:rsidP="00D278BB">
    <w:pPr>
      <w:pStyle w:val="Footer"/>
    </w:pPr>
    <w:r>
      <w:rPr>
        <w:noProof/>
      </w:rPr>
      <w:drawing>
        <wp:inline distT="0" distB="0" distL="0" distR="0" wp14:anchorId="7653B516" wp14:editId="090F9DC6">
          <wp:extent cx="7419975" cy="1209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ld Summit on (6).png"/>
                  <pic:cNvPicPr/>
                </pic:nvPicPr>
                <pic:blipFill>
                  <a:blip r:embed="rId1">
                    <a:extLst>
                      <a:ext uri="{28A0092B-C50C-407E-A947-70E740481C1C}">
                        <a14:useLocalDpi xmlns:a14="http://schemas.microsoft.com/office/drawing/2010/main" val="0"/>
                      </a:ext>
                    </a:extLst>
                  </a:blip>
                  <a:stretch>
                    <a:fillRect/>
                  </a:stretch>
                </pic:blipFill>
                <pic:spPr>
                  <a:xfrm>
                    <a:off x="0" y="0"/>
                    <a:ext cx="7420924" cy="1209830"/>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CE2813" w14:textId="77777777" w:rsidR="00727533" w:rsidRDefault="007275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8B6239" w14:textId="77777777" w:rsidR="006844F4" w:rsidRDefault="006844F4" w:rsidP="00905843">
      <w:r>
        <w:separator/>
      </w:r>
    </w:p>
  </w:footnote>
  <w:footnote w:type="continuationSeparator" w:id="0">
    <w:p w14:paraId="5EF8AB08" w14:textId="77777777" w:rsidR="006844F4" w:rsidRDefault="006844F4"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E51F9" w14:textId="7F469981" w:rsidR="00727533" w:rsidRDefault="006844F4">
    <w:pPr>
      <w:pStyle w:val="Header"/>
    </w:pPr>
    <w:r>
      <w:rPr>
        <w:noProof/>
        <w:lang w:val="en-IN" w:eastAsia="en-IN"/>
      </w:rPr>
      <w:pict w14:anchorId="527BEB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4892001" o:spid="_x0000_s2050" type="#_x0000_t75" style="position:absolute;margin-left:0;margin-top:0;width:563.65pt;height:797.25pt;z-index:-251657216;mso-position-horizontal:center;mso-position-horizontal-relative:margin;mso-position-vertical:center;mso-position-vertical-relative:margin" o:allowincell="f">
          <v:imagedata r:id="rId1" o:title="Cosmetology_2020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960F2" w14:textId="77031D97" w:rsidR="00905843" w:rsidRPr="00D278BB" w:rsidRDefault="006844F4" w:rsidP="00D278BB">
    <w:pPr>
      <w:pStyle w:val="Header"/>
    </w:pPr>
    <w:r>
      <w:rPr>
        <w:noProof/>
        <w:lang w:val="en-IN" w:eastAsia="en-IN"/>
      </w:rPr>
      <w:pict w14:anchorId="4D933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4892002" o:spid="_x0000_s2051" type="#_x0000_t75" style="position:absolute;margin-left:0;margin-top:0;width:563.65pt;height:797.25pt;z-index:-251656192;mso-position-horizontal:center;mso-position-horizontal-relative:margin;mso-position-vertical:center;mso-position-vertical-relative:margin" o:allowincell="f">
          <v:imagedata r:id="rId1" o:title="Cosmetology_2020_Logo" gain="19661f" blacklevel="22938f"/>
          <w10:wrap anchorx="margin" anchory="margin"/>
        </v:shape>
      </w:pict>
    </w:r>
    <w:r w:rsidR="00727533">
      <w:rPr>
        <w:noProof/>
      </w:rPr>
      <w:drawing>
        <wp:inline distT="0" distB="0" distL="0" distR="0" wp14:anchorId="764CA035" wp14:editId="5E575AB9">
          <wp:extent cx="741997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rmatology___Cosmetology_2020_Heade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19975" cy="95250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9DE05D" w14:textId="53E45C02" w:rsidR="00727533" w:rsidRDefault="006844F4">
    <w:pPr>
      <w:pStyle w:val="Header"/>
    </w:pPr>
    <w:r>
      <w:rPr>
        <w:noProof/>
        <w:lang w:val="en-IN" w:eastAsia="en-IN"/>
      </w:rPr>
      <w:pict w14:anchorId="7AAAA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4892000" o:spid="_x0000_s2049" type="#_x0000_t75" style="position:absolute;margin-left:0;margin-top:0;width:563.65pt;height:797.25pt;z-index:-251658240;mso-position-horizontal:center;mso-position-horizontal-relative:margin;mso-position-vertical:center;mso-position-vertical-relative:margin" o:allowincell="f">
          <v:imagedata r:id="rId1" o:title="Cosmetology_2020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217F3D51"/>
    <w:multiLevelType w:val="hybridMultilevel"/>
    <w:tmpl w:val="0DD06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0577A"/>
    <w:rsid w:val="002468CB"/>
    <w:rsid w:val="00293CC9"/>
    <w:rsid w:val="00447E46"/>
    <w:rsid w:val="0046388E"/>
    <w:rsid w:val="0049798D"/>
    <w:rsid w:val="005640BF"/>
    <w:rsid w:val="00571F75"/>
    <w:rsid w:val="0057693B"/>
    <w:rsid w:val="0058095B"/>
    <w:rsid w:val="005A2284"/>
    <w:rsid w:val="005D5585"/>
    <w:rsid w:val="005E69C2"/>
    <w:rsid w:val="006433E1"/>
    <w:rsid w:val="00677986"/>
    <w:rsid w:val="006844F4"/>
    <w:rsid w:val="0070563E"/>
    <w:rsid w:val="007102DA"/>
    <w:rsid w:val="00727533"/>
    <w:rsid w:val="007773C3"/>
    <w:rsid w:val="0087363E"/>
    <w:rsid w:val="00881D31"/>
    <w:rsid w:val="008B1C3B"/>
    <w:rsid w:val="008C25F5"/>
    <w:rsid w:val="008C3ACE"/>
    <w:rsid w:val="00904DFC"/>
    <w:rsid w:val="00905843"/>
    <w:rsid w:val="00935715"/>
    <w:rsid w:val="009640B5"/>
    <w:rsid w:val="009705D6"/>
    <w:rsid w:val="00992B24"/>
    <w:rsid w:val="009E1995"/>
    <w:rsid w:val="009F3FAE"/>
    <w:rsid w:val="00A01354"/>
    <w:rsid w:val="00A11783"/>
    <w:rsid w:val="00A30FD1"/>
    <w:rsid w:val="00A334B1"/>
    <w:rsid w:val="00A36D27"/>
    <w:rsid w:val="00AD1C60"/>
    <w:rsid w:val="00AD71F0"/>
    <w:rsid w:val="00B5063E"/>
    <w:rsid w:val="00B508F1"/>
    <w:rsid w:val="00B64E8E"/>
    <w:rsid w:val="00BB5692"/>
    <w:rsid w:val="00BF55A2"/>
    <w:rsid w:val="00C00F71"/>
    <w:rsid w:val="00C164E0"/>
    <w:rsid w:val="00C201FE"/>
    <w:rsid w:val="00C5482B"/>
    <w:rsid w:val="00CB5B6B"/>
    <w:rsid w:val="00CF60D8"/>
    <w:rsid w:val="00D13B33"/>
    <w:rsid w:val="00D278BB"/>
    <w:rsid w:val="00D3761A"/>
    <w:rsid w:val="00D45022"/>
    <w:rsid w:val="00D7093C"/>
    <w:rsid w:val="00E353D5"/>
    <w:rsid w:val="00E87839"/>
    <w:rsid w:val="00E92D8A"/>
    <w:rsid w:val="00EB5756"/>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styleId="NormalWeb">
    <w:name w:val="Normal (Web)"/>
    <w:basedOn w:val="Normal"/>
    <w:uiPriority w:val="99"/>
    <w:semiHidden/>
    <w:unhideWhenUsed/>
    <w:rsid w:val="00992B24"/>
    <w:pPr>
      <w:widowControl/>
      <w:autoSpaceDE/>
      <w:autoSpaceDN/>
      <w:spacing w:before="100" w:beforeAutospacing="1" w:after="100" w:afterAutospacing="1"/>
    </w:pPr>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styleId="NormalWeb">
    <w:name w:val="Normal (Web)"/>
    <w:basedOn w:val="Normal"/>
    <w:uiPriority w:val="99"/>
    <w:semiHidden/>
    <w:unhideWhenUsed/>
    <w:rsid w:val="00992B24"/>
    <w:pPr>
      <w:widowControl/>
      <w:autoSpaceDE/>
      <w:autoSpaceDN/>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8.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hyperlink" Target="https://www.linkedin.com/in/dr-p-vasanth-k-3b89041a/"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Vasantha Kumar Pakirisamy</cp:lastModifiedBy>
  <cp:revision>5</cp:revision>
  <dcterms:created xsi:type="dcterms:W3CDTF">2019-12-10T12:45:00Z</dcterms:created>
  <dcterms:modified xsi:type="dcterms:W3CDTF">2019-12-11T11:53:00Z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