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0DF" w:rsidRDefault="004C20DF" w:rsidP="004C20DF">
      <w:pPr>
        <w:pStyle w:val="Standard"/>
        <w:spacing w:line="480" w:lineRule="auto"/>
        <w:jc w:val="both"/>
        <w:rPr>
          <w:rFonts w:cs="Times New Roman"/>
          <w:b/>
          <w:bCs/>
          <w:color w:val="000000" w:themeColor="text1"/>
          <w:lang w:val="en-US"/>
        </w:rPr>
      </w:pPr>
    </w:p>
    <w:p w:rsidR="004C20DF" w:rsidRDefault="004C20DF" w:rsidP="004C20DF">
      <w:pPr>
        <w:pStyle w:val="Standard"/>
        <w:spacing w:line="480" w:lineRule="auto"/>
        <w:jc w:val="both"/>
        <w:rPr>
          <w:rFonts w:cs="Times New Roman"/>
          <w:b/>
          <w:bCs/>
          <w:color w:val="000000" w:themeColor="text1"/>
          <w:lang w:val="en-US"/>
        </w:rPr>
      </w:pPr>
    </w:p>
    <w:p w:rsidR="004C20DF" w:rsidRDefault="004C20DF" w:rsidP="004C20DF">
      <w:pPr>
        <w:pStyle w:val="Standard"/>
        <w:spacing w:line="480" w:lineRule="auto"/>
        <w:jc w:val="both"/>
        <w:rPr>
          <w:rFonts w:cs="Times New Roman"/>
          <w:b/>
          <w:bCs/>
          <w:color w:val="000000" w:themeColor="text1"/>
          <w:lang w:val="en-US"/>
        </w:rPr>
      </w:pPr>
    </w:p>
    <w:p w:rsidR="004C20DF" w:rsidRPr="004C20DF" w:rsidRDefault="004C20DF" w:rsidP="004C20DF">
      <w:pPr>
        <w:pStyle w:val="Standard"/>
        <w:spacing w:line="480" w:lineRule="auto"/>
        <w:jc w:val="both"/>
        <w:rPr>
          <w:rFonts w:eastAsia="Times New Roman" w:cs="Times New Roman"/>
          <w:b/>
          <w:bCs/>
          <w:color w:val="000000" w:themeColor="text1"/>
          <w:sz w:val="32"/>
          <w:lang w:val="en-US"/>
        </w:rPr>
      </w:pPr>
      <w:r w:rsidRPr="004C20DF">
        <w:rPr>
          <w:rFonts w:eastAsia="Times New Roman" w:cs="Times New Roman"/>
          <w:b/>
          <w:bCs/>
          <w:color w:val="000000" w:themeColor="text1"/>
          <w:sz w:val="32"/>
          <w:lang w:val="en-US"/>
        </w:rPr>
        <w:t xml:space="preserve">Title: </w:t>
      </w:r>
      <w:r w:rsidRPr="004C20DF">
        <w:rPr>
          <w:rFonts w:cs="Times New Roman"/>
          <w:b/>
          <w:bCs/>
          <w:color w:val="000000" w:themeColor="text1"/>
          <w:sz w:val="32"/>
          <w:lang w:val="en-US"/>
        </w:rPr>
        <w:t>The impact of COVID-19 pandemic on leg vascular ulcers.</w:t>
      </w:r>
    </w:p>
    <w:p w:rsidR="004C20DF" w:rsidRPr="004C20DF" w:rsidRDefault="004C20DF" w:rsidP="004C20DF">
      <w:pPr>
        <w:pStyle w:val="Standard"/>
        <w:spacing w:line="480" w:lineRule="auto"/>
        <w:jc w:val="both"/>
        <w:rPr>
          <w:rStyle w:val="authors-list-item"/>
          <w:rFonts w:cs="Times New Roman"/>
          <w:b/>
          <w:color w:val="000000" w:themeColor="text1"/>
          <w:sz w:val="18"/>
          <w:szCs w:val="18"/>
          <w:shd w:val="clear" w:color="auto" w:fill="FFFFFF"/>
          <w:vertAlign w:val="superscript"/>
        </w:rPr>
      </w:pPr>
      <w:hyperlink r:id="rId6" w:history="1">
        <w:r w:rsidRPr="004C20DF">
          <w:rPr>
            <w:rStyle w:val="Collegamentoipertestuale"/>
            <w:rFonts w:cs="Times New Roman"/>
            <w:b/>
            <w:color w:val="000000" w:themeColor="text1"/>
            <w:lang w:val="en-GB"/>
          </w:rPr>
          <w:t xml:space="preserve">Marianna </w:t>
        </w:r>
        <w:proofErr w:type="spellStart"/>
        <w:r w:rsidRPr="004C20DF">
          <w:rPr>
            <w:rStyle w:val="Collegamentoipertestuale"/>
            <w:rFonts w:cs="Times New Roman"/>
            <w:b/>
            <w:color w:val="000000" w:themeColor="text1"/>
            <w:lang w:val="en-GB"/>
          </w:rPr>
          <w:t>Sallustro</w:t>
        </w:r>
        <w:proofErr w:type="spellEnd"/>
      </w:hyperlink>
      <w:r w:rsidRPr="004C20DF">
        <w:rPr>
          <w:rStyle w:val="author-sup-separator"/>
          <w:rFonts w:cs="Times New Roman"/>
          <w:b/>
          <w:color w:val="000000" w:themeColor="text1"/>
          <w:sz w:val="18"/>
          <w:szCs w:val="18"/>
          <w:shd w:val="clear" w:color="auto" w:fill="FFFFFF"/>
          <w:vertAlign w:val="superscript"/>
          <w:lang w:val="en-GB"/>
        </w:rPr>
        <w:t> </w:t>
      </w:r>
      <w:hyperlink r:id="rId7" w:anchor="affiliation-1" w:tooltip="Vascular and Endovascular Surgery Unit, 165474University of Naples Federico II, Naples, Italy." w:history="1">
        <w:r w:rsidRPr="004C20DF">
          <w:rPr>
            <w:rStyle w:val="Collegamentoipertestuale"/>
            <w:rFonts w:cs="Times New Roman"/>
            <w:b/>
            <w:color w:val="000000" w:themeColor="text1"/>
            <w:sz w:val="18"/>
            <w:szCs w:val="18"/>
            <w:shd w:val="clear" w:color="auto" w:fill="F1F1F1"/>
            <w:vertAlign w:val="superscript"/>
            <w:lang w:val="en-GB"/>
          </w:rPr>
          <w:t>1</w:t>
        </w:r>
      </w:hyperlink>
      <w:r w:rsidRPr="004C20DF">
        <w:rPr>
          <w:rStyle w:val="comma"/>
          <w:rFonts w:cs="Times New Roman"/>
          <w:b/>
          <w:color w:val="000000" w:themeColor="text1"/>
          <w:shd w:val="clear" w:color="auto" w:fill="FFFFFF"/>
          <w:lang w:val="en-GB"/>
        </w:rPr>
        <w:t>, </w:t>
      </w:r>
      <w:hyperlink r:id="rId8" w:history="1">
        <w:r w:rsidRPr="004C20DF">
          <w:rPr>
            <w:rStyle w:val="Collegamentoipertestuale"/>
            <w:rFonts w:cs="Times New Roman"/>
            <w:b/>
            <w:color w:val="000000" w:themeColor="text1"/>
            <w:lang w:val="en-GB"/>
          </w:rPr>
          <w:t>Anna Florio</w:t>
        </w:r>
      </w:hyperlink>
      <w:r w:rsidRPr="004C20DF">
        <w:rPr>
          <w:rStyle w:val="author-sup-separator"/>
          <w:rFonts w:cs="Times New Roman"/>
          <w:b/>
          <w:color w:val="000000" w:themeColor="text1"/>
          <w:sz w:val="18"/>
          <w:szCs w:val="18"/>
          <w:shd w:val="clear" w:color="auto" w:fill="FFFFFF"/>
          <w:vertAlign w:val="superscript"/>
          <w:lang w:val="en-GB"/>
        </w:rPr>
        <w:t> </w:t>
      </w:r>
      <w:hyperlink r:id="rId9" w:anchor="affiliation-1" w:tooltip="Vascular and Endovascular Surgery Unit, 165474University of Naples Federico II, Naples, Italy." w:history="1">
        <w:r w:rsidRPr="004C20DF">
          <w:rPr>
            <w:rStyle w:val="Collegamentoipertestuale"/>
            <w:rFonts w:cs="Times New Roman"/>
            <w:b/>
            <w:color w:val="000000" w:themeColor="text1"/>
            <w:sz w:val="18"/>
            <w:szCs w:val="18"/>
            <w:shd w:val="clear" w:color="auto" w:fill="F1F1F1"/>
            <w:vertAlign w:val="superscript"/>
            <w:lang w:val="en-GB"/>
          </w:rPr>
          <w:t>1</w:t>
        </w:r>
      </w:hyperlink>
      <w:r w:rsidRPr="004C20DF">
        <w:rPr>
          <w:rStyle w:val="author-sup-separator"/>
          <w:rFonts w:cs="Times New Roman"/>
          <w:b/>
          <w:color w:val="000000" w:themeColor="text1"/>
          <w:sz w:val="18"/>
          <w:szCs w:val="18"/>
          <w:shd w:val="clear" w:color="auto" w:fill="FFFFFF"/>
          <w:vertAlign w:val="superscript"/>
          <w:lang w:val="en-GB"/>
        </w:rPr>
        <w:t> </w:t>
      </w:r>
      <w:hyperlink r:id="rId10" w:anchor="affiliation-2" w:tooltip="Vascular Surgery Unit, 507855University of Campania &quot;Luigi Vanvitelli&quot;, Medical School, Naples, Italy." w:history="1">
        <w:r w:rsidRPr="004C20DF">
          <w:rPr>
            <w:rStyle w:val="Collegamentoipertestuale"/>
            <w:rFonts w:cs="Times New Roman"/>
            <w:b/>
            <w:color w:val="000000" w:themeColor="text1"/>
            <w:sz w:val="18"/>
            <w:szCs w:val="18"/>
            <w:shd w:val="clear" w:color="auto" w:fill="F1F1F1"/>
            <w:vertAlign w:val="superscript"/>
            <w:lang w:val="en-GB"/>
          </w:rPr>
          <w:t>2</w:t>
        </w:r>
      </w:hyperlink>
    </w:p>
    <w:p w:rsidR="004C20DF" w:rsidRPr="004C20DF" w:rsidRDefault="004C20DF" w:rsidP="004C20DF">
      <w:pPr>
        <w:numPr>
          <w:ilvl w:val="0"/>
          <w:numId w:val="1"/>
        </w:numPr>
        <w:shd w:val="clear" w:color="auto" w:fill="FFFFFF"/>
        <w:spacing w:after="0" w:line="240" w:lineRule="auto"/>
        <w:ind w:left="0"/>
        <w:rPr>
          <w:rFonts w:ascii="Times New Roman" w:eastAsia="Times New Roman" w:hAnsi="Times New Roman" w:cs="Times New Roman"/>
          <w:color w:val="000000" w:themeColor="text1"/>
          <w:sz w:val="24"/>
          <w:szCs w:val="24"/>
          <w:lang w:val="en-GB" w:eastAsia="en-GB"/>
        </w:rPr>
      </w:pPr>
      <w:r w:rsidRPr="004C20DF">
        <w:rPr>
          <w:rFonts w:ascii="Times New Roman" w:eastAsia="Times New Roman" w:hAnsi="Times New Roman" w:cs="Times New Roman"/>
          <w:color w:val="000000" w:themeColor="text1"/>
          <w:sz w:val="18"/>
          <w:szCs w:val="18"/>
          <w:vertAlign w:val="superscript"/>
          <w:lang w:val="en-GB" w:eastAsia="en-GB"/>
        </w:rPr>
        <w:t>1</w:t>
      </w:r>
      <w:r w:rsidRPr="004C20DF">
        <w:rPr>
          <w:rFonts w:ascii="Times New Roman" w:eastAsia="Times New Roman" w:hAnsi="Times New Roman" w:cs="Times New Roman"/>
          <w:color w:val="000000" w:themeColor="text1"/>
          <w:sz w:val="24"/>
          <w:szCs w:val="24"/>
          <w:lang w:val="en-GB" w:eastAsia="en-GB"/>
        </w:rPr>
        <w:t>Vascular and Endovascular Surgery Unit, University of Naples Federico II, Naples, Italy.</w:t>
      </w:r>
    </w:p>
    <w:p w:rsidR="004C20DF" w:rsidRDefault="004C20DF" w:rsidP="004C20DF">
      <w:pPr>
        <w:numPr>
          <w:ilvl w:val="0"/>
          <w:numId w:val="1"/>
        </w:numPr>
        <w:shd w:val="clear" w:color="auto" w:fill="FFFFFF"/>
        <w:spacing w:after="0" w:line="240" w:lineRule="auto"/>
        <w:ind w:left="0"/>
        <w:rPr>
          <w:rFonts w:ascii="Times New Roman" w:eastAsia="Times New Roman" w:hAnsi="Times New Roman" w:cs="Times New Roman"/>
          <w:color w:val="000000" w:themeColor="text1"/>
          <w:sz w:val="24"/>
          <w:szCs w:val="24"/>
          <w:lang w:val="en-GB" w:eastAsia="en-GB"/>
        </w:rPr>
      </w:pPr>
      <w:r w:rsidRPr="004C20DF">
        <w:rPr>
          <w:rFonts w:ascii="Times New Roman" w:eastAsia="Times New Roman" w:hAnsi="Times New Roman" w:cs="Times New Roman"/>
          <w:color w:val="000000" w:themeColor="text1"/>
          <w:sz w:val="18"/>
          <w:szCs w:val="18"/>
          <w:vertAlign w:val="superscript"/>
          <w:lang w:val="en-GB" w:eastAsia="en-GB"/>
        </w:rPr>
        <w:t>2</w:t>
      </w:r>
      <w:r w:rsidRPr="004C20DF">
        <w:rPr>
          <w:rFonts w:ascii="Times New Roman" w:eastAsia="Times New Roman" w:hAnsi="Times New Roman" w:cs="Times New Roman"/>
          <w:color w:val="000000" w:themeColor="text1"/>
          <w:sz w:val="24"/>
          <w:szCs w:val="24"/>
          <w:lang w:val="en-GB" w:eastAsia="en-GB"/>
        </w:rPr>
        <w:t xml:space="preserve">Vascular Surgery Unit, University of Campania "Luigi </w:t>
      </w:r>
      <w:proofErr w:type="spellStart"/>
      <w:r w:rsidRPr="004C20DF">
        <w:rPr>
          <w:rFonts w:ascii="Times New Roman" w:eastAsia="Times New Roman" w:hAnsi="Times New Roman" w:cs="Times New Roman"/>
          <w:color w:val="000000" w:themeColor="text1"/>
          <w:sz w:val="24"/>
          <w:szCs w:val="24"/>
          <w:lang w:val="en-GB" w:eastAsia="en-GB"/>
        </w:rPr>
        <w:t>Vanvitelli</w:t>
      </w:r>
      <w:proofErr w:type="spellEnd"/>
      <w:r w:rsidRPr="004C20DF">
        <w:rPr>
          <w:rFonts w:ascii="Times New Roman" w:eastAsia="Times New Roman" w:hAnsi="Times New Roman" w:cs="Times New Roman"/>
          <w:color w:val="000000" w:themeColor="text1"/>
          <w:sz w:val="24"/>
          <w:szCs w:val="24"/>
          <w:lang w:val="en-GB" w:eastAsia="en-GB"/>
        </w:rPr>
        <w:t>"</w:t>
      </w:r>
      <w:r>
        <w:rPr>
          <w:rFonts w:ascii="Times New Roman" w:eastAsia="Times New Roman" w:hAnsi="Times New Roman" w:cs="Times New Roman"/>
          <w:color w:val="000000" w:themeColor="text1"/>
          <w:sz w:val="24"/>
          <w:szCs w:val="24"/>
          <w:lang w:val="en-GB" w:eastAsia="en-GB"/>
        </w:rPr>
        <w:t>, Medical School, Naples, Italy</w:t>
      </w:r>
    </w:p>
    <w:p w:rsidR="004C20DF" w:rsidRDefault="004C20DF" w:rsidP="004C20DF">
      <w:pPr>
        <w:shd w:val="clear" w:color="auto" w:fill="FFFFFF"/>
        <w:spacing w:after="0" w:line="240" w:lineRule="auto"/>
        <w:rPr>
          <w:rFonts w:ascii="Times New Roman" w:eastAsia="Times New Roman" w:hAnsi="Times New Roman" w:cs="Times New Roman"/>
          <w:color w:val="000000" w:themeColor="text1"/>
          <w:sz w:val="24"/>
          <w:szCs w:val="24"/>
          <w:lang w:val="en-GB" w:eastAsia="en-GB"/>
        </w:rPr>
      </w:pPr>
    </w:p>
    <w:p w:rsidR="004C20DF" w:rsidRPr="004C20DF" w:rsidRDefault="004C20DF" w:rsidP="004C20DF">
      <w:pPr>
        <w:shd w:val="clear" w:color="auto" w:fill="FFFFFF"/>
        <w:spacing w:after="0" w:line="240" w:lineRule="auto"/>
        <w:rPr>
          <w:rFonts w:ascii="Times New Roman" w:eastAsia="Times New Roman" w:hAnsi="Times New Roman" w:cs="Times New Roman"/>
          <w:b/>
          <w:color w:val="000000" w:themeColor="text1"/>
          <w:sz w:val="24"/>
          <w:szCs w:val="24"/>
          <w:lang w:val="en-GB" w:eastAsia="en-GB"/>
        </w:rPr>
      </w:pPr>
      <w:r w:rsidRPr="004C20DF">
        <w:rPr>
          <w:rFonts w:ascii="Times New Roman" w:eastAsia="Times New Roman" w:hAnsi="Times New Roman" w:cs="Times New Roman"/>
          <w:b/>
          <w:color w:val="000000" w:themeColor="text1"/>
          <w:sz w:val="24"/>
          <w:szCs w:val="24"/>
          <w:lang w:val="en-GB" w:eastAsia="en-GB"/>
        </w:rPr>
        <w:t>Abstract</w:t>
      </w:r>
    </w:p>
    <w:p w:rsidR="004C20DF" w:rsidRPr="004C20DF" w:rsidRDefault="004C20DF" w:rsidP="004C20DF">
      <w:pPr>
        <w:pStyle w:val="Standard"/>
        <w:spacing w:line="480" w:lineRule="auto"/>
        <w:jc w:val="both"/>
        <w:rPr>
          <w:rStyle w:val="authors-list-item"/>
          <w:rFonts w:ascii="Segoe UI" w:hAnsi="Segoe UI" w:cs="Segoe UI"/>
          <w:color w:val="5B616B"/>
          <w:sz w:val="18"/>
          <w:szCs w:val="18"/>
          <w:shd w:val="clear" w:color="auto" w:fill="FFFFFF"/>
          <w:vertAlign w:val="superscript"/>
          <w:lang w:val="en-GB"/>
        </w:rPr>
      </w:pPr>
    </w:p>
    <w:p w:rsidR="004C20DF" w:rsidRPr="00C866F9" w:rsidRDefault="004C20DF" w:rsidP="004C20DF">
      <w:pPr>
        <w:pStyle w:val="Standard"/>
        <w:spacing w:line="480" w:lineRule="auto"/>
        <w:jc w:val="both"/>
        <w:rPr>
          <w:rFonts w:cs="Times New Roman"/>
          <w:color w:val="000000" w:themeColor="text1"/>
          <w:lang w:val="en-US"/>
        </w:rPr>
      </w:pPr>
      <w:r>
        <w:rPr>
          <w:rFonts w:cs="Times New Roman"/>
          <w:b/>
          <w:bCs/>
          <w:color w:val="000000" w:themeColor="text1"/>
          <w:lang w:val="en-GB"/>
        </w:rPr>
        <w:t>Statement of the Problem</w:t>
      </w:r>
      <w:r w:rsidRPr="00A07512">
        <w:rPr>
          <w:rFonts w:cs="Times New Roman"/>
          <w:b/>
          <w:color w:val="000000" w:themeColor="text1"/>
          <w:lang w:val="en-US"/>
        </w:rPr>
        <w:t>:</w:t>
      </w:r>
      <w:r w:rsidRPr="004C20DF">
        <w:rPr>
          <w:rFonts w:cs="Times New Roman"/>
          <w:color w:val="000000"/>
          <w:lang w:val="en-US"/>
        </w:rPr>
        <w:t xml:space="preserve"> </w:t>
      </w:r>
      <w:r w:rsidRPr="00781AF3">
        <w:rPr>
          <w:rFonts w:cs="Times New Roman"/>
          <w:color w:val="000000"/>
          <w:lang w:val="en-US"/>
        </w:rPr>
        <w:t xml:space="preserve">The </w:t>
      </w:r>
      <w:r>
        <w:rPr>
          <w:rFonts w:cs="Times New Roman"/>
          <w:color w:val="000000"/>
          <w:lang w:val="en-US"/>
        </w:rPr>
        <w:t xml:space="preserve">impact of lockdown due to COVID-19 pandemic on wound care </w:t>
      </w:r>
      <w:r w:rsidRPr="00781AF3">
        <w:rPr>
          <w:rFonts w:cs="Times New Roman"/>
          <w:color w:val="000000"/>
          <w:lang w:val="en-US"/>
        </w:rPr>
        <w:t xml:space="preserve">is </w:t>
      </w:r>
      <w:r>
        <w:rPr>
          <w:rFonts w:cs="Times New Roman"/>
          <w:color w:val="000000"/>
          <w:lang w:val="en-US"/>
        </w:rPr>
        <w:t>scarcely</w:t>
      </w:r>
      <w:r w:rsidRPr="00781AF3">
        <w:rPr>
          <w:rFonts w:cs="Times New Roman"/>
          <w:color w:val="000000"/>
          <w:lang w:val="en-US"/>
        </w:rPr>
        <w:t xml:space="preserve"> reported in the literature.</w:t>
      </w:r>
      <w:r w:rsidRPr="004C20DF">
        <w:rPr>
          <w:rFonts w:cs="Times New Roman"/>
          <w:color w:val="000000" w:themeColor="text1"/>
          <w:lang w:val="en-US"/>
        </w:rPr>
        <w:t xml:space="preserve"> </w:t>
      </w:r>
    </w:p>
    <w:p w:rsidR="004C20DF" w:rsidRPr="00000969" w:rsidRDefault="004C20DF" w:rsidP="004C20DF">
      <w:pPr>
        <w:pStyle w:val="Standard"/>
        <w:spacing w:line="480" w:lineRule="auto"/>
        <w:jc w:val="both"/>
        <w:rPr>
          <w:rFonts w:cs="Times New Roman"/>
          <w:color w:val="000000" w:themeColor="text1"/>
          <w:lang w:val="en-GB"/>
        </w:rPr>
      </w:pPr>
      <w:r>
        <w:rPr>
          <w:rFonts w:cs="Times New Roman"/>
          <w:color w:val="000000" w:themeColor="text1"/>
          <w:lang w:val="en-US"/>
        </w:rPr>
        <w:t xml:space="preserve">We carried out a study aimed </w:t>
      </w:r>
      <w:r w:rsidRPr="00000969">
        <w:rPr>
          <w:rFonts w:cs="Times New Roman"/>
          <w:color w:val="000000" w:themeColor="text1"/>
          <w:lang w:val="en-US"/>
        </w:rPr>
        <w:t>to evaluate the impact of two lockdown periods during coronavirus disease 2019 (COVID-19) on the course and management of non-healing vascular ulcers of lower limbs.</w:t>
      </w:r>
    </w:p>
    <w:p w:rsidR="00824775" w:rsidRDefault="004C20DF" w:rsidP="004C20DF">
      <w:pPr>
        <w:pStyle w:val="Standard"/>
        <w:spacing w:line="480" w:lineRule="auto"/>
        <w:jc w:val="both"/>
        <w:rPr>
          <w:rFonts w:cs="Times New Roman"/>
          <w:color w:val="000000" w:themeColor="text1"/>
          <w:lang w:val="en-US"/>
        </w:rPr>
      </w:pPr>
      <w:r w:rsidRPr="00781AF3">
        <w:rPr>
          <w:rFonts w:cs="Times New Roman"/>
          <w:color w:val="000000"/>
          <w:lang w:val="en-US"/>
        </w:rPr>
        <w:t xml:space="preserve"> The present study is innovative in that </w:t>
      </w:r>
      <w:r>
        <w:rPr>
          <w:rFonts w:cs="Times New Roman"/>
          <w:color w:val="000000"/>
          <w:lang w:val="en-US"/>
        </w:rPr>
        <w:t xml:space="preserve">in fact it </w:t>
      </w:r>
      <w:r w:rsidRPr="00781AF3">
        <w:rPr>
          <w:rFonts w:cs="Times New Roman"/>
          <w:color w:val="000000"/>
          <w:lang w:val="en-US"/>
        </w:rPr>
        <w:t>report</w:t>
      </w:r>
      <w:r>
        <w:rPr>
          <w:rFonts w:cs="Times New Roman"/>
          <w:color w:val="000000"/>
          <w:lang w:val="en-US"/>
        </w:rPr>
        <w:t xml:space="preserve">s </w:t>
      </w:r>
      <w:r w:rsidRPr="00781AF3">
        <w:rPr>
          <w:rFonts w:cs="Times New Roman"/>
          <w:color w:val="000000"/>
          <w:lang w:val="en-US"/>
        </w:rPr>
        <w:t>on</w:t>
      </w:r>
      <w:r w:rsidRPr="000625CA">
        <w:rPr>
          <w:rFonts w:cs="Times New Roman"/>
          <w:color w:val="000000" w:themeColor="text1"/>
          <w:lang w:val="en-US"/>
        </w:rPr>
        <w:t xml:space="preserve"> </w:t>
      </w:r>
      <w:r>
        <w:rPr>
          <w:rFonts w:cs="Times New Roman"/>
          <w:color w:val="000000" w:themeColor="text1"/>
          <w:lang w:val="en-US"/>
        </w:rPr>
        <w:t>t</w:t>
      </w:r>
      <w:r w:rsidRPr="00000969">
        <w:rPr>
          <w:rFonts w:cs="Times New Roman"/>
          <w:color w:val="000000" w:themeColor="text1"/>
          <w:lang w:val="en-US"/>
        </w:rPr>
        <w:t>reatment</w:t>
      </w:r>
      <w:r>
        <w:rPr>
          <w:rFonts w:cs="Times New Roman"/>
          <w:color w:val="000000" w:themeColor="text1"/>
          <w:lang w:val="en-US"/>
        </w:rPr>
        <w:t xml:space="preserve"> of vascular leg ulcers made challenging</w:t>
      </w:r>
      <w:r w:rsidRPr="00000969">
        <w:rPr>
          <w:rFonts w:cs="Times New Roman"/>
          <w:color w:val="000000" w:themeColor="text1"/>
          <w:lang w:val="en-US"/>
        </w:rPr>
        <w:t xml:space="preserve"> by COVID-19 pand</w:t>
      </w:r>
      <w:r>
        <w:rPr>
          <w:rFonts w:cs="Times New Roman"/>
          <w:color w:val="000000" w:themeColor="text1"/>
          <w:lang w:val="en-US"/>
        </w:rPr>
        <w:t>emic</w:t>
      </w:r>
      <w:r w:rsidRPr="00000969">
        <w:rPr>
          <w:rFonts w:cs="Times New Roman"/>
          <w:color w:val="000000" w:themeColor="text1"/>
          <w:lang w:val="en-US"/>
        </w:rPr>
        <w:t>.</w:t>
      </w:r>
    </w:p>
    <w:p w:rsidR="00824775" w:rsidRPr="00000969" w:rsidRDefault="00824775" w:rsidP="00824775">
      <w:pPr>
        <w:pStyle w:val="Standard"/>
        <w:spacing w:line="480" w:lineRule="auto"/>
        <w:jc w:val="both"/>
        <w:rPr>
          <w:rFonts w:cs="Times New Roman"/>
          <w:color w:val="000000" w:themeColor="text1"/>
          <w:lang w:val="en-GB"/>
        </w:rPr>
      </w:pPr>
      <w:r>
        <w:rPr>
          <w:rFonts w:cs="Times New Roman"/>
          <w:b/>
          <w:bCs/>
          <w:color w:val="000000" w:themeColor="text1"/>
          <w:lang w:val="en-US"/>
        </w:rPr>
        <w:t>Methodology and theoretical orientation</w:t>
      </w:r>
      <w:r w:rsidRPr="00A07512">
        <w:rPr>
          <w:rFonts w:cs="Times New Roman"/>
          <w:b/>
          <w:color w:val="000000" w:themeColor="text1"/>
          <w:lang w:val="en-US"/>
        </w:rPr>
        <w:t>:</w:t>
      </w:r>
      <w:r w:rsidRPr="00000969">
        <w:rPr>
          <w:rFonts w:cs="Times New Roman"/>
          <w:color w:val="000000" w:themeColor="text1"/>
          <w:lang w:val="en-US"/>
        </w:rPr>
        <w:t xml:space="preserve"> A total of 41</w:t>
      </w:r>
      <w:r>
        <w:rPr>
          <w:rFonts w:cs="Times New Roman"/>
          <w:color w:val="000000" w:themeColor="text1"/>
          <w:lang w:val="en-US"/>
        </w:rPr>
        <w:t xml:space="preserve"> patients </w:t>
      </w:r>
      <w:r w:rsidRPr="00000969">
        <w:rPr>
          <w:rFonts w:cs="Times New Roman"/>
          <w:color w:val="000000" w:themeColor="text1"/>
          <w:lang w:val="en-US"/>
        </w:rPr>
        <w:t xml:space="preserve">were included in the study. Before pandemic began they had been seen at our unit at weekly intervals.  During lockdown from March 9 to May 4, 2020 subjects were not allowed to enter hospital unless they needed emergency surgery or oncological management. During the second </w:t>
      </w:r>
      <w:r>
        <w:rPr>
          <w:rFonts w:cs="Times New Roman"/>
          <w:color w:val="000000" w:themeColor="text1"/>
          <w:lang w:val="en-US"/>
        </w:rPr>
        <w:t>loc</w:t>
      </w:r>
      <w:r w:rsidRPr="00000969">
        <w:rPr>
          <w:rFonts w:cs="Times New Roman"/>
          <w:color w:val="000000" w:themeColor="text1"/>
          <w:lang w:val="en-US"/>
        </w:rPr>
        <w:t>kdown, from October 19 to December 11, 2020 patients could be followed up at distance by direct outreach including telephoning contacts. Data obtained early after each lockdown were compared with those obtained prior to pandemic.</w:t>
      </w:r>
    </w:p>
    <w:p w:rsidR="00824775" w:rsidRPr="00000969" w:rsidRDefault="004C20DF" w:rsidP="00824775">
      <w:pPr>
        <w:pStyle w:val="Standard"/>
        <w:spacing w:line="480" w:lineRule="auto"/>
        <w:jc w:val="both"/>
        <w:rPr>
          <w:rFonts w:cs="Times New Roman"/>
          <w:color w:val="000000" w:themeColor="text1"/>
          <w:lang w:val="en-GB"/>
        </w:rPr>
      </w:pPr>
      <w:r w:rsidRPr="00000969">
        <w:rPr>
          <w:rFonts w:cs="Times New Roman"/>
          <w:color w:val="000000" w:themeColor="text1"/>
          <w:lang w:val="en-US"/>
        </w:rPr>
        <w:t xml:space="preserve"> </w:t>
      </w:r>
      <w:r w:rsidR="00824775">
        <w:rPr>
          <w:rFonts w:cs="Times New Roman"/>
          <w:b/>
          <w:bCs/>
          <w:color w:val="000000" w:themeColor="text1"/>
          <w:lang w:val="en-US"/>
        </w:rPr>
        <w:t>Finding</w:t>
      </w:r>
      <w:r w:rsidR="00824775" w:rsidRPr="00A07512">
        <w:rPr>
          <w:rFonts w:cs="Times New Roman"/>
          <w:b/>
          <w:bCs/>
          <w:color w:val="000000" w:themeColor="text1"/>
          <w:lang w:val="en-US"/>
        </w:rPr>
        <w:t>s</w:t>
      </w:r>
      <w:r w:rsidR="00824775" w:rsidRPr="00A07512">
        <w:rPr>
          <w:rFonts w:cs="Times New Roman"/>
          <w:b/>
          <w:color w:val="000000" w:themeColor="text1"/>
          <w:lang w:val="en-US"/>
        </w:rPr>
        <w:t>:</w:t>
      </w:r>
      <w:r w:rsidR="00824775" w:rsidRPr="00000969">
        <w:rPr>
          <w:rFonts w:cs="Times New Roman"/>
          <w:color w:val="000000" w:themeColor="text1"/>
          <w:lang w:val="en-US"/>
        </w:rPr>
        <w:t xml:space="preserve"> Data for </w:t>
      </w:r>
      <w:r w:rsidR="00824775">
        <w:rPr>
          <w:rFonts w:cs="Times New Roman"/>
          <w:color w:val="000000" w:themeColor="text1"/>
          <w:lang w:val="en-US"/>
        </w:rPr>
        <w:t xml:space="preserve">first </w:t>
      </w:r>
      <w:r w:rsidR="00824775" w:rsidRPr="00000969">
        <w:rPr>
          <w:rFonts w:cs="Times New Roman"/>
          <w:color w:val="000000" w:themeColor="text1"/>
          <w:lang w:val="en-US"/>
        </w:rPr>
        <w:t xml:space="preserve">lockdown show that there was an increase of recurrence rate of wounds as well as of their severity as compared with those of pre-lockdown period. Risk of lower limb </w:t>
      </w:r>
      <w:r w:rsidR="00824775">
        <w:rPr>
          <w:rFonts w:cs="Times New Roman"/>
          <w:color w:val="000000" w:themeColor="text1"/>
          <w:lang w:val="en-US"/>
        </w:rPr>
        <w:t xml:space="preserve">amputation </w:t>
      </w:r>
      <w:r w:rsidR="00824775" w:rsidRPr="00000969">
        <w:rPr>
          <w:rFonts w:cs="Times New Roman"/>
          <w:color w:val="000000" w:themeColor="text1"/>
          <w:lang w:val="en-US"/>
        </w:rPr>
        <w:t xml:space="preserve">was also considerably greater </w:t>
      </w:r>
      <w:r w:rsidR="00824775">
        <w:rPr>
          <w:rFonts w:cs="Times New Roman"/>
          <w:color w:val="000000" w:themeColor="text1"/>
          <w:lang w:val="en-US"/>
        </w:rPr>
        <w:t>.Data for second</w:t>
      </w:r>
      <w:r w:rsidR="00824775" w:rsidRPr="00000969">
        <w:rPr>
          <w:rFonts w:cs="Times New Roman"/>
          <w:color w:val="000000" w:themeColor="text1"/>
          <w:lang w:val="en-US"/>
        </w:rPr>
        <w:t xml:space="preserve"> lockdown indicate that clinical course of skin lesions had not worsened.  The management of vascular wounds   was impacted by pandemic unfavorably with health care failures in the hospital as well as in the primary care settings.</w:t>
      </w:r>
    </w:p>
    <w:p w:rsidR="00AD7505" w:rsidRDefault="00824775" w:rsidP="00AD7505">
      <w:pPr>
        <w:pStyle w:val="Standard"/>
        <w:spacing w:line="480" w:lineRule="auto"/>
        <w:jc w:val="both"/>
        <w:rPr>
          <w:rFonts w:cs="Times New Roman"/>
          <w:color w:val="000000" w:themeColor="text1"/>
          <w:lang w:val="en-US"/>
        </w:rPr>
      </w:pPr>
      <w:r w:rsidRPr="00A07512">
        <w:rPr>
          <w:rFonts w:cs="Times New Roman"/>
          <w:b/>
          <w:bCs/>
          <w:color w:val="000000" w:themeColor="text1"/>
          <w:lang w:val="en-US"/>
        </w:rPr>
        <w:lastRenderedPageBreak/>
        <w:t>Conclusions</w:t>
      </w:r>
      <w:r>
        <w:rPr>
          <w:rFonts w:cs="Times New Roman"/>
          <w:b/>
          <w:bCs/>
          <w:color w:val="000000" w:themeColor="text1"/>
          <w:lang w:val="en-US"/>
        </w:rPr>
        <w:t xml:space="preserve"> &amp; Significance</w:t>
      </w:r>
      <w:r w:rsidRPr="00A07512">
        <w:rPr>
          <w:rFonts w:cs="Times New Roman"/>
          <w:b/>
          <w:color w:val="000000" w:themeColor="text1"/>
          <w:lang w:val="en-US"/>
        </w:rPr>
        <w:t>:</w:t>
      </w:r>
      <w:r w:rsidRPr="00000969">
        <w:rPr>
          <w:rFonts w:cs="Times New Roman"/>
          <w:color w:val="000000" w:themeColor="text1"/>
          <w:lang w:val="en-US"/>
        </w:rPr>
        <w:t xml:space="preserve"> Treatment of vascular leg ulcers is challenged by COVID-19 pandemic as this   spreads worldwide. This seems to be in keeping with what happens for other diseases. The data we obtained indicate that the pandemic-related lockdown has a deleterious effect on vascular skin wounds, with   an increase of severity and of mortality risk. </w:t>
      </w:r>
      <w:r w:rsidR="00AD7505" w:rsidRPr="00A7390A">
        <w:rPr>
          <w:rFonts w:cs="Times New Roman"/>
          <w:lang w:val="en-GB"/>
        </w:rPr>
        <w:t>To our knowledge</w:t>
      </w:r>
      <w:r w:rsidR="00AD7505">
        <w:rPr>
          <w:rFonts w:cs="Times New Roman"/>
          <w:lang w:val="en-GB"/>
        </w:rPr>
        <w:t xml:space="preserve"> </w:t>
      </w:r>
      <w:r w:rsidR="00AD7505" w:rsidRPr="00000969">
        <w:rPr>
          <w:rFonts w:cs="Times New Roman"/>
          <w:bCs/>
          <w:color w:val="000000" w:themeColor="text1"/>
          <w:lang w:val="en-US"/>
        </w:rPr>
        <w:t>in this context, training patients in self-care may improve outcome greatly even when wounds are managed at distance, by telemedicine. Triage is of great help in establishing priorities based on clinical severity and selecting those patients who require hospitalization and perhaps emergency surgery</w:t>
      </w:r>
      <w:r w:rsidR="00AD7505">
        <w:rPr>
          <w:rFonts w:cs="Times New Roman"/>
          <w:bCs/>
          <w:color w:val="000000" w:themeColor="text1"/>
          <w:lang w:val="en-US"/>
        </w:rPr>
        <w:t>. However our study suggest that wound care service is essential for patients</w:t>
      </w:r>
      <w:r w:rsidR="00AD7505" w:rsidRPr="00000969">
        <w:rPr>
          <w:rFonts w:cs="Times New Roman"/>
          <w:color w:val="000000" w:themeColor="text1"/>
          <w:lang w:val="en-US"/>
        </w:rPr>
        <w:t xml:space="preserve"> with vascular ulcers of lower limbs</w:t>
      </w:r>
      <w:r w:rsidR="00AD7505">
        <w:rPr>
          <w:rFonts w:cs="Times New Roman"/>
          <w:color w:val="000000" w:themeColor="text1"/>
          <w:lang w:val="en-US"/>
        </w:rPr>
        <w:t xml:space="preserve"> who </w:t>
      </w:r>
      <w:r w:rsidR="00AD7505" w:rsidRPr="00000969">
        <w:rPr>
          <w:rFonts w:cs="Times New Roman"/>
          <w:color w:val="000000" w:themeColor="text1"/>
          <w:lang w:val="en-US"/>
        </w:rPr>
        <w:t xml:space="preserve"> have poor </w:t>
      </w:r>
      <w:r w:rsidR="00AD7505">
        <w:rPr>
          <w:rFonts w:cs="Times New Roman"/>
          <w:color w:val="000000" w:themeColor="text1"/>
          <w:lang w:val="en-US"/>
        </w:rPr>
        <w:t xml:space="preserve">health and </w:t>
      </w:r>
      <w:r w:rsidR="00AD7505" w:rsidRPr="00000969">
        <w:rPr>
          <w:rFonts w:cs="Times New Roman"/>
          <w:color w:val="000000" w:themeColor="text1"/>
          <w:lang w:val="en-US"/>
        </w:rPr>
        <w:t xml:space="preserve">are at   increased risk of infections due to impaired immune response and if they do not receive appropriate </w:t>
      </w:r>
      <w:r w:rsidR="00AD7505">
        <w:rPr>
          <w:rFonts w:cs="Times New Roman"/>
          <w:color w:val="000000" w:themeColor="text1"/>
          <w:lang w:val="en-US"/>
        </w:rPr>
        <w:t xml:space="preserve">therapy, </w:t>
      </w:r>
      <w:r w:rsidR="00AD7505" w:rsidRPr="00000969">
        <w:rPr>
          <w:rFonts w:cs="Times New Roman"/>
          <w:color w:val="000000" w:themeColor="text1"/>
          <w:lang w:val="en-US"/>
        </w:rPr>
        <w:t>including wound monitoring and debridement, are at risk of losing limb or even life.</w:t>
      </w:r>
      <w:r w:rsidR="00AD7505">
        <w:rPr>
          <w:rFonts w:cs="Times New Roman"/>
          <w:color w:val="000000" w:themeColor="text1"/>
          <w:lang w:val="en-GB"/>
        </w:rPr>
        <w:t xml:space="preserve">Considering our experience </w:t>
      </w:r>
      <w:r w:rsidR="00AD7505" w:rsidRPr="00000969">
        <w:rPr>
          <w:rFonts w:cs="Times New Roman"/>
          <w:color w:val="000000" w:themeColor="text1"/>
          <w:lang w:val="en-US"/>
        </w:rPr>
        <w:t>national and local governments as well as scientific committees and health care officials should focus their attention on the impact of a biological storm, such as COVID-19 pandemic is, on vulnerable patients in order to protect them at their best.</w:t>
      </w:r>
    </w:p>
    <w:p w:rsidR="00AD7505" w:rsidRDefault="00AD7505" w:rsidP="00AD7505">
      <w:pPr>
        <w:pStyle w:val="Standard"/>
        <w:spacing w:line="480" w:lineRule="auto"/>
        <w:jc w:val="both"/>
        <w:rPr>
          <w:rFonts w:cs="Times New Roman"/>
          <w:color w:val="000000" w:themeColor="text1"/>
          <w:lang w:val="en-US"/>
        </w:rPr>
      </w:pPr>
      <w:bookmarkStart w:id="0" w:name="_GoBack"/>
      <w:bookmarkEnd w:id="0"/>
    </w:p>
    <w:p w:rsidR="00AD7505" w:rsidRPr="00AD7505" w:rsidRDefault="00AD7505" w:rsidP="00AD7505">
      <w:pPr>
        <w:pStyle w:val="Standard"/>
        <w:spacing w:line="480" w:lineRule="auto"/>
        <w:jc w:val="both"/>
        <w:rPr>
          <w:rFonts w:cs="Times New Roman"/>
          <w:b/>
          <w:color w:val="000000" w:themeColor="text1"/>
          <w:lang w:val="en-US"/>
        </w:rPr>
      </w:pPr>
      <w:r w:rsidRPr="00AD7505">
        <w:rPr>
          <w:rFonts w:cs="Times New Roman"/>
          <w:b/>
          <w:color w:val="000000" w:themeColor="text1"/>
          <w:lang w:val="en-US"/>
        </w:rPr>
        <w:t>References</w:t>
      </w:r>
    </w:p>
    <w:p w:rsidR="00AD7505" w:rsidRPr="00AD7505" w:rsidRDefault="00AD7505" w:rsidP="00AD7505">
      <w:pPr>
        <w:widowControl w:val="0"/>
        <w:suppressAutoHyphens/>
        <w:autoSpaceDN w:val="0"/>
        <w:spacing w:after="0" w:line="480" w:lineRule="auto"/>
        <w:jc w:val="both"/>
        <w:textAlignment w:val="baseline"/>
        <w:rPr>
          <w:rFonts w:ascii="Times New Roman" w:eastAsia="SimSun" w:hAnsi="Times New Roman" w:cs="Times New Roman"/>
          <w:color w:val="000000" w:themeColor="text1"/>
          <w:kern w:val="3"/>
          <w:sz w:val="24"/>
          <w:szCs w:val="24"/>
          <w:lang w:val="en-GB" w:eastAsia="zh-CN" w:bidi="hi-IN"/>
        </w:rPr>
      </w:pP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eastAsia="zh-CN" w:bidi="hi-IN"/>
        </w:rPr>
      </w:pPr>
      <w:r w:rsidRPr="00AD7505">
        <w:rPr>
          <w:rFonts w:ascii="Times New Roman" w:eastAsia="SimSun" w:hAnsi="Times New Roman" w:cs="Times New Roman"/>
          <w:color w:val="000000" w:themeColor="text1"/>
          <w:kern w:val="3"/>
          <w:szCs w:val="24"/>
          <w:lang w:val="en-GB" w:eastAsia="zh-CN" w:bidi="hi-IN"/>
        </w:rPr>
        <w:t xml:space="preserve">Livingston E, Bucher K. Coronavirus disease 2019 (COVID-19) in Italy. </w:t>
      </w:r>
      <w:r w:rsidRPr="00AD7505">
        <w:rPr>
          <w:rFonts w:ascii="Times New Roman" w:eastAsia="SimSun" w:hAnsi="Times New Roman" w:cs="Times New Roman"/>
          <w:color w:val="000000" w:themeColor="text1"/>
          <w:kern w:val="3"/>
          <w:szCs w:val="24"/>
          <w:lang w:eastAsia="zh-CN" w:bidi="hi-IN"/>
        </w:rPr>
        <w:t xml:space="preserve">JAMA. 2020; [Pub </w:t>
      </w:r>
      <w:proofErr w:type="spellStart"/>
      <w:r w:rsidRPr="00AD7505">
        <w:rPr>
          <w:rFonts w:ascii="Times New Roman" w:eastAsia="SimSun" w:hAnsi="Times New Roman" w:cs="Times New Roman"/>
          <w:color w:val="000000" w:themeColor="text1"/>
          <w:kern w:val="3"/>
          <w:szCs w:val="24"/>
          <w:lang w:eastAsia="zh-CN" w:bidi="hi-IN"/>
        </w:rPr>
        <w:t>ahead</w:t>
      </w:r>
      <w:proofErr w:type="spellEnd"/>
      <w:r w:rsidRPr="00AD7505">
        <w:rPr>
          <w:rFonts w:ascii="Times New Roman" w:eastAsia="SimSun" w:hAnsi="Times New Roman" w:cs="Times New Roman"/>
          <w:color w:val="000000" w:themeColor="text1"/>
          <w:kern w:val="3"/>
          <w:szCs w:val="24"/>
          <w:lang w:eastAsia="zh-CN" w:bidi="hi-IN"/>
        </w:rPr>
        <w:t xml:space="preserve"> of </w:t>
      </w:r>
      <w:proofErr w:type="spellStart"/>
      <w:r w:rsidRPr="00AD7505">
        <w:rPr>
          <w:rFonts w:ascii="Times New Roman" w:eastAsia="SimSun" w:hAnsi="Times New Roman" w:cs="Times New Roman"/>
          <w:color w:val="000000" w:themeColor="text1"/>
          <w:kern w:val="3"/>
          <w:szCs w:val="24"/>
          <w:lang w:eastAsia="zh-CN" w:bidi="hi-IN"/>
        </w:rPr>
        <w:t>print</w:t>
      </w:r>
      <w:proofErr w:type="spellEnd"/>
      <w:r w:rsidRPr="00AD7505">
        <w:rPr>
          <w:rFonts w:ascii="Times New Roman" w:eastAsia="SimSun" w:hAnsi="Times New Roman" w:cs="Times New Roman"/>
          <w:color w:val="000000" w:themeColor="text1"/>
          <w:kern w:val="3"/>
          <w:szCs w:val="24"/>
          <w:lang w:eastAsia="zh-CN" w:bidi="hi-IN"/>
        </w:rPr>
        <w:t>]. https://doi.org/10. 1001/jama.2020.4344.</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GB" w:eastAsia="zh-CN" w:bidi="hi-IN"/>
        </w:rPr>
      </w:pPr>
      <w:proofErr w:type="spellStart"/>
      <w:r w:rsidRPr="00AD7505">
        <w:rPr>
          <w:rFonts w:ascii="Times New Roman" w:eastAsia="SimSun" w:hAnsi="Times New Roman" w:cs="Times New Roman"/>
          <w:color w:val="000000" w:themeColor="text1"/>
          <w:kern w:val="3"/>
          <w:szCs w:val="24"/>
          <w:lang w:val="en-GB" w:eastAsia="zh-CN" w:bidi="hi-IN"/>
        </w:rPr>
        <w:t>Iyengar</w:t>
      </w:r>
      <w:proofErr w:type="spellEnd"/>
      <w:r w:rsidRPr="00AD7505">
        <w:rPr>
          <w:rFonts w:ascii="Times New Roman" w:eastAsia="SimSun" w:hAnsi="Times New Roman" w:cs="Times New Roman"/>
          <w:color w:val="000000" w:themeColor="text1"/>
          <w:kern w:val="3"/>
          <w:szCs w:val="24"/>
          <w:lang w:val="en-GB" w:eastAsia="zh-CN" w:bidi="hi-IN"/>
        </w:rPr>
        <w:t xml:space="preserve"> K, </w:t>
      </w:r>
      <w:proofErr w:type="spellStart"/>
      <w:r w:rsidRPr="00AD7505">
        <w:rPr>
          <w:rFonts w:ascii="Times New Roman" w:eastAsia="SimSun" w:hAnsi="Times New Roman" w:cs="Times New Roman"/>
          <w:color w:val="000000" w:themeColor="text1"/>
          <w:kern w:val="3"/>
          <w:szCs w:val="24"/>
          <w:lang w:val="en-GB" w:eastAsia="zh-CN" w:bidi="hi-IN"/>
        </w:rPr>
        <w:t>Bahl</w:t>
      </w:r>
      <w:proofErr w:type="spellEnd"/>
      <w:r w:rsidRPr="00AD7505">
        <w:rPr>
          <w:rFonts w:ascii="Times New Roman" w:eastAsia="SimSun" w:hAnsi="Times New Roman" w:cs="Times New Roman"/>
          <w:color w:val="000000" w:themeColor="text1"/>
          <w:kern w:val="3"/>
          <w:szCs w:val="24"/>
          <w:lang w:val="en-GB" w:eastAsia="zh-CN" w:bidi="hi-IN"/>
        </w:rPr>
        <w:t xml:space="preserve"> S, </w:t>
      </w:r>
      <w:proofErr w:type="spellStart"/>
      <w:r w:rsidRPr="00AD7505">
        <w:rPr>
          <w:rFonts w:ascii="Times New Roman" w:eastAsia="SimSun" w:hAnsi="Times New Roman" w:cs="Times New Roman"/>
          <w:color w:val="000000" w:themeColor="text1"/>
          <w:kern w:val="3"/>
          <w:szCs w:val="24"/>
          <w:lang w:val="en-GB" w:eastAsia="zh-CN" w:bidi="hi-IN"/>
        </w:rPr>
        <w:t>Raju</w:t>
      </w:r>
      <w:proofErr w:type="spellEnd"/>
      <w:r w:rsidRPr="00AD7505">
        <w:rPr>
          <w:rFonts w:ascii="Times New Roman" w:eastAsia="SimSun" w:hAnsi="Times New Roman" w:cs="Times New Roman"/>
          <w:color w:val="000000" w:themeColor="text1"/>
          <w:kern w:val="3"/>
          <w:szCs w:val="24"/>
          <w:lang w:val="en-GB" w:eastAsia="zh-CN" w:bidi="hi-IN"/>
        </w:rPr>
        <w:t xml:space="preserve"> </w:t>
      </w:r>
      <w:proofErr w:type="spellStart"/>
      <w:r w:rsidRPr="00AD7505">
        <w:rPr>
          <w:rFonts w:ascii="Times New Roman" w:eastAsia="SimSun" w:hAnsi="Times New Roman" w:cs="Times New Roman"/>
          <w:color w:val="000000" w:themeColor="text1"/>
          <w:kern w:val="3"/>
          <w:szCs w:val="24"/>
          <w:lang w:val="en-GB" w:eastAsia="zh-CN" w:bidi="hi-IN"/>
        </w:rPr>
        <w:t>Vaishya</w:t>
      </w:r>
      <w:proofErr w:type="spellEnd"/>
      <w:r w:rsidRPr="00AD7505">
        <w:rPr>
          <w:rFonts w:ascii="Times New Roman" w:eastAsia="SimSun" w:hAnsi="Times New Roman" w:cs="Times New Roman"/>
          <w:color w:val="000000" w:themeColor="text1"/>
          <w:kern w:val="3"/>
          <w:szCs w:val="24"/>
          <w:lang w:val="en-GB" w:eastAsia="zh-CN" w:bidi="hi-IN"/>
        </w:rPr>
        <w:t xml:space="preserve">, et al. Challenges and solutions in meeting up the urgent requirement of ventilators for COVID-19 patients. Diabetes </w:t>
      </w:r>
      <w:proofErr w:type="spellStart"/>
      <w:r w:rsidRPr="00AD7505">
        <w:rPr>
          <w:rFonts w:ascii="Times New Roman" w:eastAsia="SimSun" w:hAnsi="Times New Roman" w:cs="Times New Roman"/>
          <w:color w:val="000000" w:themeColor="text1"/>
          <w:kern w:val="3"/>
          <w:szCs w:val="24"/>
          <w:lang w:val="en-GB" w:eastAsia="zh-CN" w:bidi="hi-IN"/>
        </w:rPr>
        <w:t>Metab</w:t>
      </w:r>
      <w:proofErr w:type="spellEnd"/>
      <w:r w:rsidRPr="00AD7505">
        <w:rPr>
          <w:rFonts w:ascii="Times New Roman" w:eastAsia="SimSun" w:hAnsi="Times New Roman" w:cs="Times New Roman"/>
          <w:color w:val="000000" w:themeColor="text1"/>
          <w:kern w:val="3"/>
          <w:szCs w:val="24"/>
          <w:lang w:val="en-GB" w:eastAsia="zh-CN" w:bidi="hi-IN"/>
        </w:rPr>
        <w:t xml:space="preserve"> </w:t>
      </w:r>
      <w:proofErr w:type="spellStart"/>
      <w:r w:rsidRPr="00AD7505">
        <w:rPr>
          <w:rFonts w:ascii="Times New Roman" w:eastAsia="SimSun" w:hAnsi="Times New Roman" w:cs="Times New Roman"/>
          <w:color w:val="000000" w:themeColor="text1"/>
          <w:kern w:val="3"/>
          <w:szCs w:val="24"/>
          <w:lang w:val="en-GB" w:eastAsia="zh-CN" w:bidi="hi-IN"/>
        </w:rPr>
        <w:t>Syndr</w:t>
      </w:r>
      <w:proofErr w:type="spellEnd"/>
      <w:r w:rsidRPr="00AD7505">
        <w:rPr>
          <w:rFonts w:ascii="Times New Roman" w:eastAsia="SimSun" w:hAnsi="Times New Roman" w:cs="Times New Roman"/>
          <w:color w:val="000000" w:themeColor="text1"/>
          <w:kern w:val="3"/>
          <w:szCs w:val="24"/>
          <w:lang w:val="en-GB" w:eastAsia="zh-CN" w:bidi="hi-IN"/>
        </w:rPr>
        <w:t xml:space="preserve"> </w:t>
      </w:r>
      <w:proofErr w:type="spellStart"/>
      <w:r w:rsidRPr="00AD7505">
        <w:rPr>
          <w:rFonts w:ascii="Times New Roman" w:eastAsia="SimSun" w:hAnsi="Times New Roman" w:cs="Times New Roman"/>
          <w:color w:val="000000" w:themeColor="text1"/>
          <w:kern w:val="3"/>
          <w:szCs w:val="24"/>
          <w:lang w:val="en-GB" w:eastAsia="zh-CN" w:bidi="hi-IN"/>
        </w:rPr>
        <w:t>Clin</w:t>
      </w:r>
      <w:proofErr w:type="spellEnd"/>
      <w:r w:rsidRPr="00AD7505">
        <w:rPr>
          <w:rFonts w:ascii="Times New Roman" w:eastAsia="SimSun" w:hAnsi="Times New Roman" w:cs="Times New Roman"/>
          <w:color w:val="000000" w:themeColor="text1"/>
          <w:kern w:val="3"/>
          <w:szCs w:val="24"/>
          <w:lang w:val="en-GB" w:eastAsia="zh-CN" w:bidi="hi-IN"/>
        </w:rPr>
        <w:t xml:space="preserve"> Res Rev 2020. https://doi.org/10.1016/j.dsx.2020.04.048.</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GB" w:eastAsia="zh-CN" w:bidi="hi-IN"/>
        </w:rPr>
      </w:pPr>
      <w:proofErr w:type="spellStart"/>
      <w:r w:rsidRPr="00AD7505">
        <w:rPr>
          <w:rFonts w:ascii="Times New Roman" w:eastAsia="SimSun" w:hAnsi="Times New Roman" w:cs="Times New Roman"/>
          <w:color w:val="000000" w:themeColor="text1"/>
          <w:kern w:val="3"/>
          <w:szCs w:val="24"/>
          <w:lang w:val="en-GB" w:eastAsia="zh-CN" w:bidi="hi-IN"/>
        </w:rPr>
        <w:t>Iyengar</w:t>
      </w:r>
      <w:proofErr w:type="spellEnd"/>
      <w:r w:rsidRPr="00AD7505">
        <w:rPr>
          <w:rFonts w:ascii="Times New Roman" w:eastAsia="SimSun" w:hAnsi="Times New Roman" w:cs="Times New Roman"/>
          <w:color w:val="000000" w:themeColor="text1"/>
          <w:kern w:val="3"/>
          <w:szCs w:val="24"/>
          <w:lang w:val="en-GB" w:eastAsia="zh-CN" w:bidi="hi-IN"/>
        </w:rPr>
        <w:t xml:space="preserve"> KP, </w:t>
      </w:r>
      <w:proofErr w:type="spellStart"/>
      <w:r w:rsidRPr="00AD7505">
        <w:rPr>
          <w:rFonts w:ascii="Times New Roman" w:eastAsia="SimSun" w:hAnsi="Times New Roman" w:cs="Times New Roman"/>
          <w:color w:val="000000" w:themeColor="text1"/>
          <w:kern w:val="3"/>
          <w:szCs w:val="24"/>
          <w:lang w:val="en-GB" w:eastAsia="zh-CN" w:bidi="hi-IN"/>
        </w:rPr>
        <w:t>Vaishya</w:t>
      </w:r>
      <w:proofErr w:type="spellEnd"/>
      <w:r w:rsidRPr="00AD7505">
        <w:rPr>
          <w:rFonts w:ascii="Times New Roman" w:eastAsia="SimSun" w:hAnsi="Times New Roman" w:cs="Times New Roman"/>
          <w:color w:val="000000" w:themeColor="text1"/>
          <w:kern w:val="3"/>
          <w:szCs w:val="24"/>
          <w:lang w:val="en-GB" w:eastAsia="zh-CN" w:bidi="hi-IN"/>
        </w:rPr>
        <w:t xml:space="preserve"> R, </w:t>
      </w:r>
      <w:proofErr w:type="spellStart"/>
      <w:r w:rsidRPr="00AD7505">
        <w:rPr>
          <w:rFonts w:ascii="Times New Roman" w:eastAsia="SimSun" w:hAnsi="Times New Roman" w:cs="Times New Roman"/>
          <w:color w:val="000000" w:themeColor="text1"/>
          <w:kern w:val="3"/>
          <w:szCs w:val="24"/>
          <w:lang w:val="en-GB" w:eastAsia="zh-CN" w:bidi="hi-IN"/>
        </w:rPr>
        <w:t>Bahl</w:t>
      </w:r>
      <w:proofErr w:type="spellEnd"/>
      <w:r w:rsidRPr="00AD7505">
        <w:rPr>
          <w:rFonts w:ascii="Times New Roman" w:eastAsia="SimSun" w:hAnsi="Times New Roman" w:cs="Times New Roman"/>
          <w:color w:val="000000" w:themeColor="text1"/>
          <w:kern w:val="3"/>
          <w:szCs w:val="24"/>
          <w:lang w:val="en-GB" w:eastAsia="zh-CN" w:bidi="hi-IN"/>
        </w:rPr>
        <w:t xml:space="preserve"> S, et al. Impact of the coronavirus pandemic on the supply chain in healthcare. Br J </w:t>
      </w:r>
      <w:proofErr w:type="spellStart"/>
      <w:r w:rsidRPr="00AD7505">
        <w:rPr>
          <w:rFonts w:ascii="Times New Roman" w:eastAsia="SimSun" w:hAnsi="Times New Roman" w:cs="Times New Roman"/>
          <w:color w:val="000000" w:themeColor="text1"/>
          <w:kern w:val="3"/>
          <w:szCs w:val="24"/>
          <w:lang w:val="en-GB" w:eastAsia="zh-CN" w:bidi="hi-IN"/>
        </w:rPr>
        <w:t>Healthc</w:t>
      </w:r>
      <w:proofErr w:type="spellEnd"/>
      <w:r w:rsidRPr="00AD7505">
        <w:rPr>
          <w:rFonts w:ascii="Times New Roman" w:eastAsia="SimSun" w:hAnsi="Times New Roman" w:cs="Times New Roman"/>
          <w:color w:val="000000" w:themeColor="text1"/>
          <w:kern w:val="3"/>
          <w:szCs w:val="24"/>
          <w:lang w:val="en-GB" w:eastAsia="zh-CN" w:bidi="hi-IN"/>
        </w:rPr>
        <w:t xml:space="preserve"> </w:t>
      </w:r>
      <w:proofErr w:type="spellStart"/>
      <w:r w:rsidRPr="00AD7505">
        <w:rPr>
          <w:rFonts w:ascii="Times New Roman" w:eastAsia="SimSun" w:hAnsi="Times New Roman" w:cs="Times New Roman"/>
          <w:color w:val="000000" w:themeColor="text1"/>
          <w:kern w:val="3"/>
          <w:szCs w:val="24"/>
          <w:lang w:val="en-GB" w:eastAsia="zh-CN" w:bidi="hi-IN"/>
        </w:rPr>
        <w:t>Manag</w:t>
      </w:r>
      <w:proofErr w:type="spellEnd"/>
      <w:r w:rsidRPr="00AD7505">
        <w:rPr>
          <w:rFonts w:ascii="Times New Roman" w:eastAsia="SimSun" w:hAnsi="Times New Roman" w:cs="Times New Roman"/>
          <w:color w:val="000000" w:themeColor="text1"/>
          <w:kern w:val="3"/>
          <w:szCs w:val="24"/>
          <w:lang w:val="en-GB" w:eastAsia="zh-CN" w:bidi="hi-IN"/>
        </w:rPr>
        <w:t xml:space="preserve"> 2020:1e4. https://doi.org/ 10.12968/bjhc.2020.0047.</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eastAsia="zh-CN" w:bidi="hi-IN"/>
        </w:rPr>
      </w:pPr>
      <w:r w:rsidRPr="00AD7505">
        <w:rPr>
          <w:rFonts w:ascii="Times New Roman" w:eastAsia="SimSun" w:hAnsi="Times New Roman" w:cs="Times New Roman"/>
          <w:color w:val="000000" w:themeColor="text1"/>
          <w:kern w:val="3"/>
          <w:szCs w:val="24"/>
          <w:lang w:eastAsia="zh-CN" w:bidi="hi-IN"/>
        </w:rPr>
        <w:t xml:space="preserve">Rizzi A, Mammarella L, </w:t>
      </w:r>
      <w:proofErr w:type="spellStart"/>
      <w:r w:rsidRPr="00AD7505">
        <w:rPr>
          <w:rFonts w:ascii="Times New Roman" w:eastAsia="SimSun" w:hAnsi="Times New Roman" w:cs="Times New Roman"/>
          <w:color w:val="000000" w:themeColor="text1"/>
          <w:kern w:val="3"/>
          <w:szCs w:val="24"/>
          <w:lang w:eastAsia="zh-CN" w:bidi="hi-IN"/>
        </w:rPr>
        <w:t>Necozione</w:t>
      </w:r>
      <w:proofErr w:type="spellEnd"/>
      <w:r w:rsidRPr="00AD7505">
        <w:rPr>
          <w:rFonts w:ascii="Times New Roman" w:eastAsia="SimSun" w:hAnsi="Times New Roman" w:cs="Times New Roman"/>
          <w:color w:val="000000" w:themeColor="text1"/>
          <w:kern w:val="3"/>
          <w:szCs w:val="24"/>
          <w:lang w:eastAsia="zh-CN" w:bidi="hi-IN"/>
        </w:rPr>
        <w:t xml:space="preserve"> </w:t>
      </w:r>
      <w:proofErr w:type="spellStart"/>
      <w:r w:rsidRPr="00AD7505">
        <w:rPr>
          <w:rFonts w:ascii="Times New Roman" w:eastAsia="SimSun" w:hAnsi="Times New Roman" w:cs="Times New Roman"/>
          <w:color w:val="000000" w:themeColor="text1"/>
          <w:kern w:val="3"/>
          <w:szCs w:val="24"/>
          <w:lang w:eastAsia="zh-CN" w:bidi="hi-IN"/>
        </w:rPr>
        <w:t>S,et</w:t>
      </w:r>
      <w:proofErr w:type="spellEnd"/>
      <w:r w:rsidRPr="00AD7505">
        <w:rPr>
          <w:rFonts w:ascii="Times New Roman" w:eastAsia="SimSun" w:hAnsi="Times New Roman" w:cs="Times New Roman"/>
          <w:color w:val="000000" w:themeColor="text1"/>
          <w:kern w:val="3"/>
          <w:szCs w:val="24"/>
          <w:lang w:eastAsia="zh-CN" w:bidi="hi-IN"/>
        </w:rPr>
        <w:t xml:space="preserve"> al. </w:t>
      </w:r>
      <w:r w:rsidRPr="00AD7505">
        <w:rPr>
          <w:rFonts w:ascii="Times New Roman" w:eastAsia="SimSun" w:hAnsi="Times New Roman" w:cs="Times New Roman"/>
          <w:color w:val="000000" w:themeColor="text1"/>
          <w:kern w:val="3"/>
          <w:szCs w:val="24"/>
          <w:lang w:val="en-GB" w:eastAsia="zh-CN" w:bidi="hi-IN"/>
        </w:rPr>
        <w:t xml:space="preserve">Looking at intra-hospital non COVID-19 mortality among elderly patients during COVID-19 pandemic. Arch </w:t>
      </w:r>
      <w:proofErr w:type="spellStart"/>
      <w:r w:rsidRPr="00AD7505">
        <w:rPr>
          <w:rFonts w:ascii="Times New Roman" w:eastAsia="SimSun" w:hAnsi="Times New Roman" w:cs="Times New Roman"/>
          <w:color w:val="000000" w:themeColor="text1"/>
          <w:kern w:val="3"/>
          <w:szCs w:val="24"/>
          <w:lang w:val="en-GB" w:eastAsia="zh-CN" w:bidi="hi-IN"/>
        </w:rPr>
        <w:t>Gerontol</w:t>
      </w:r>
      <w:proofErr w:type="spellEnd"/>
      <w:r w:rsidRPr="00AD7505">
        <w:rPr>
          <w:rFonts w:ascii="Times New Roman" w:eastAsia="SimSun" w:hAnsi="Times New Roman" w:cs="Times New Roman"/>
          <w:color w:val="000000" w:themeColor="text1"/>
          <w:kern w:val="3"/>
          <w:szCs w:val="24"/>
          <w:lang w:val="en-GB" w:eastAsia="zh-CN" w:bidi="hi-IN"/>
        </w:rPr>
        <w:t xml:space="preserve"> </w:t>
      </w:r>
      <w:proofErr w:type="spellStart"/>
      <w:r w:rsidRPr="00AD7505">
        <w:rPr>
          <w:rFonts w:ascii="Times New Roman" w:eastAsia="SimSun" w:hAnsi="Times New Roman" w:cs="Times New Roman"/>
          <w:color w:val="000000" w:themeColor="text1"/>
          <w:kern w:val="3"/>
          <w:szCs w:val="24"/>
          <w:lang w:val="en-GB" w:eastAsia="zh-CN" w:bidi="hi-IN"/>
        </w:rPr>
        <w:t>Geriatr</w:t>
      </w:r>
      <w:proofErr w:type="spellEnd"/>
      <w:r w:rsidRPr="00AD7505">
        <w:rPr>
          <w:rFonts w:ascii="Times New Roman" w:eastAsia="SimSun" w:hAnsi="Times New Roman" w:cs="Times New Roman"/>
          <w:color w:val="000000" w:themeColor="text1"/>
          <w:kern w:val="3"/>
          <w:szCs w:val="24"/>
          <w:lang w:val="en-GB" w:eastAsia="zh-CN" w:bidi="hi-IN"/>
        </w:rPr>
        <w:t xml:space="preserve">. 2020 Sep-Oct;90:104173. </w:t>
      </w:r>
      <w:proofErr w:type="spellStart"/>
      <w:r w:rsidRPr="00AD7505">
        <w:rPr>
          <w:rFonts w:ascii="Times New Roman" w:eastAsia="SimSun" w:hAnsi="Times New Roman" w:cs="Times New Roman"/>
          <w:color w:val="000000" w:themeColor="text1"/>
          <w:kern w:val="3"/>
          <w:szCs w:val="24"/>
          <w:lang w:val="en-GB" w:eastAsia="zh-CN" w:bidi="hi-IN"/>
        </w:rPr>
        <w:t>doi</w:t>
      </w:r>
      <w:proofErr w:type="spellEnd"/>
      <w:r w:rsidRPr="00AD7505">
        <w:rPr>
          <w:rFonts w:ascii="Times New Roman" w:eastAsia="SimSun" w:hAnsi="Times New Roman" w:cs="Times New Roman"/>
          <w:color w:val="000000" w:themeColor="text1"/>
          <w:kern w:val="3"/>
          <w:szCs w:val="24"/>
          <w:lang w:val="en-GB" w:eastAsia="zh-CN" w:bidi="hi-IN"/>
        </w:rPr>
        <w:t xml:space="preserve">: 10.1016/j.archger.2020.104173. </w:t>
      </w:r>
      <w:proofErr w:type="spellStart"/>
      <w:r w:rsidRPr="00AD7505">
        <w:rPr>
          <w:rFonts w:ascii="Times New Roman" w:eastAsia="SimSun" w:hAnsi="Times New Roman" w:cs="Times New Roman"/>
          <w:color w:val="000000" w:themeColor="text1"/>
          <w:kern w:val="3"/>
          <w:szCs w:val="24"/>
          <w:lang w:val="en-GB" w:eastAsia="zh-CN" w:bidi="hi-IN"/>
        </w:rPr>
        <w:t>Epub</w:t>
      </w:r>
      <w:proofErr w:type="spellEnd"/>
      <w:r w:rsidRPr="00AD7505">
        <w:rPr>
          <w:rFonts w:ascii="Times New Roman" w:eastAsia="SimSun" w:hAnsi="Times New Roman" w:cs="Times New Roman"/>
          <w:color w:val="000000" w:themeColor="text1"/>
          <w:kern w:val="3"/>
          <w:szCs w:val="24"/>
          <w:lang w:val="en-GB" w:eastAsia="zh-CN" w:bidi="hi-IN"/>
        </w:rPr>
        <w:t xml:space="preserve"> 2020 Jul 3. </w:t>
      </w:r>
      <w:r w:rsidRPr="00AD7505">
        <w:rPr>
          <w:rFonts w:ascii="Times New Roman" w:eastAsia="SimSun" w:hAnsi="Times New Roman" w:cs="Times New Roman"/>
          <w:color w:val="000000" w:themeColor="text1"/>
          <w:kern w:val="3"/>
          <w:szCs w:val="24"/>
          <w:lang w:eastAsia="zh-CN" w:bidi="hi-IN"/>
        </w:rPr>
        <w:t>PMID: 32652368; PMCID: PMC7332954.</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eastAsia="zh-CN" w:bidi="hi-IN"/>
        </w:rPr>
      </w:pPr>
      <w:r w:rsidRPr="00AD7505">
        <w:rPr>
          <w:rFonts w:ascii="Times New Roman" w:eastAsia="SimSun" w:hAnsi="Times New Roman" w:cs="Times New Roman"/>
          <w:color w:val="000000" w:themeColor="text1"/>
          <w:kern w:val="3"/>
          <w:szCs w:val="24"/>
          <w:lang w:val="en-GB" w:eastAsia="zh-CN" w:bidi="hi-IN"/>
        </w:rPr>
        <w:lastRenderedPageBreak/>
        <w:t>Appleby J. What is happening to non-</w:t>
      </w:r>
      <w:proofErr w:type="spellStart"/>
      <w:r w:rsidRPr="00AD7505">
        <w:rPr>
          <w:rFonts w:ascii="Times New Roman" w:eastAsia="SimSun" w:hAnsi="Times New Roman" w:cs="Times New Roman"/>
          <w:color w:val="000000" w:themeColor="text1"/>
          <w:kern w:val="3"/>
          <w:szCs w:val="24"/>
          <w:lang w:val="en-GB" w:eastAsia="zh-CN" w:bidi="hi-IN"/>
        </w:rPr>
        <w:t>covid</w:t>
      </w:r>
      <w:proofErr w:type="spellEnd"/>
      <w:r w:rsidRPr="00AD7505">
        <w:rPr>
          <w:rFonts w:ascii="Times New Roman" w:eastAsia="SimSun" w:hAnsi="Times New Roman" w:cs="Times New Roman"/>
          <w:color w:val="000000" w:themeColor="text1"/>
          <w:kern w:val="3"/>
          <w:szCs w:val="24"/>
          <w:lang w:val="en-GB" w:eastAsia="zh-CN" w:bidi="hi-IN"/>
        </w:rPr>
        <w:t xml:space="preserve"> deaths? BMJ. 2020 Apr 24;369:m1607. </w:t>
      </w:r>
      <w:proofErr w:type="spellStart"/>
      <w:r w:rsidRPr="00AD7505">
        <w:rPr>
          <w:rFonts w:ascii="Times New Roman" w:eastAsia="SimSun" w:hAnsi="Times New Roman" w:cs="Times New Roman"/>
          <w:color w:val="000000" w:themeColor="text1"/>
          <w:kern w:val="3"/>
          <w:szCs w:val="24"/>
          <w:lang w:val="en-GB" w:eastAsia="zh-CN" w:bidi="hi-IN"/>
        </w:rPr>
        <w:t>doi</w:t>
      </w:r>
      <w:proofErr w:type="spellEnd"/>
      <w:r w:rsidRPr="00AD7505">
        <w:rPr>
          <w:rFonts w:ascii="Times New Roman" w:eastAsia="SimSun" w:hAnsi="Times New Roman" w:cs="Times New Roman"/>
          <w:color w:val="000000" w:themeColor="text1"/>
          <w:kern w:val="3"/>
          <w:szCs w:val="24"/>
          <w:lang w:val="en-GB" w:eastAsia="zh-CN" w:bidi="hi-IN"/>
        </w:rPr>
        <w:t xml:space="preserve">: 10.1136/bmj.m1607. </w:t>
      </w:r>
      <w:proofErr w:type="spellStart"/>
      <w:r w:rsidRPr="00AD7505">
        <w:rPr>
          <w:rFonts w:ascii="Times New Roman" w:eastAsia="SimSun" w:hAnsi="Times New Roman" w:cs="Times New Roman"/>
          <w:color w:val="000000" w:themeColor="text1"/>
          <w:kern w:val="3"/>
          <w:szCs w:val="24"/>
          <w:lang w:eastAsia="zh-CN" w:bidi="hi-IN"/>
        </w:rPr>
        <w:t>Erratum</w:t>
      </w:r>
      <w:proofErr w:type="spellEnd"/>
      <w:r w:rsidRPr="00AD7505">
        <w:rPr>
          <w:rFonts w:ascii="Times New Roman" w:eastAsia="SimSun" w:hAnsi="Times New Roman" w:cs="Times New Roman"/>
          <w:color w:val="000000" w:themeColor="text1"/>
          <w:kern w:val="3"/>
          <w:szCs w:val="24"/>
          <w:lang w:eastAsia="zh-CN" w:bidi="hi-IN"/>
        </w:rPr>
        <w:t xml:space="preserve"> in: BMJ. 2020 </w:t>
      </w:r>
      <w:proofErr w:type="spellStart"/>
      <w:r w:rsidRPr="00AD7505">
        <w:rPr>
          <w:rFonts w:ascii="Times New Roman" w:eastAsia="SimSun" w:hAnsi="Times New Roman" w:cs="Times New Roman"/>
          <w:color w:val="000000" w:themeColor="text1"/>
          <w:kern w:val="3"/>
          <w:szCs w:val="24"/>
          <w:lang w:eastAsia="zh-CN" w:bidi="hi-IN"/>
        </w:rPr>
        <w:t>May</w:t>
      </w:r>
      <w:proofErr w:type="spellEnd"/>
      <w:r w:rsidRPr="00AD7505">
        <w:rPr>
          <w:rFonts w:ascii="Times New Roman" w:eastAsia="SimSun" w:hAnsi="Times New Roman" w:cs="Times New Roman"/>
          <w:color w:val="000000" w:themeColor="text1"/>
          <w:kern w:val="3"/>
          <w:szCs w:val="24"/>
          <w:lang w:eastAsia="zh-CN" w:bidi="hi-IN"/>
        </w:rPr>
        <w:t xml:space="preserve"> 5;369:m1809. PMID: 32332059.</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GB" w:eastAsia="zh-CN" w:bidi="hi-IN"/>
        </w:rPr>
      </w:pPr>
      <w:r w:rsidRPr="00AD7505">
        <w:rPr>
          <w:rFonts w:ascii="Times New Roman" w:eastAsia="SimSun" w:hAnsi="Times New Roman" w:cs="Times New Roman"/>
          <w:color w:val="000000" w:themeColor="text1"/>
          <w:kern w:val="3"/>
          <w:szCs w:val="24"/>
          <w:lang w:eastAsia="zh-CN" w:bidi="hi-IN"/>
        </w:rPr>
        <w:t xml:space="preserve">Odone A, </w:t>
      </w:r>
      <w:proofErr w:type="spellStart"/>
      <w:r w:rsidRPr="00AD7505">
        <w:rPr>
          <w:rFonts w:ascii="Times New Roman" w:eastAsia="SimSun" w:hAnsi="Times New Roman" w:cs="Times New Roman"/>
          <w:color w:val="000000" w:themeColor="text1"/>
          <w:kern w:val="3"/>
          <w:szCs w:val="24"/>
          <w:lang w:eastAsia="zh-CN" w:bidi="hi-IN"/>
        </w:rPr>
        <w:t>Delmonte</w:t>
      </w:r>
      <w:proofErr w:type="spellEnd"/>
      <w:r w:rsidRPr="00AD7505">
        <w:rPr>
          <w:rFonts w:ascii="Times New Roman" w:eastAsia="SimSun" w:hAnsi="Times New Roman" w:cs="Times New Roman"/>
          <w:color w:val="000000" w:themeColor="text1"/>
          <w:kern w:val="3"/>
          <w:szCs w:val="24"/>
          <w:lang w:eastAsia="zh-CN" w:bidi="hi-IN"/>
        </w:rPr>
        <w:t xml:space="preserve"> D, Gaetti G, et al. </w:t>
      </w:r>
      <w:r w:rsidRPr="00AD7505">
        <w:rPr>
          <w:rFonts w:ascii="Times New Roman" w:eastAsia="SimSun" w:hAnsi="Times New Roman" w:cs="Times New Roman"/>
          <w:color w:val="000000" w:themeColor="text1"/>
          <w:kern w:val="3"/>
          <w:szCs w:val="24"/>
          <w:lang w:val="en-GB" w:eastAsia="zh-CN" w:bidi="hi-IN"/>
        </w:rPr>
        <w:t xml:space="preserve">Doubled mortality rate during the COVID-19 pandemic in Italy: quantifying what is not captured by surveillance. Public Health. 2020 Nov 30;190:108-115. </w:t>
      </w:r>
      <w:proofErr w:type="spellStart"/>
      <w:r w:rsidRPr="00AD7505">
        <w:rPr>
          <w:rFonts w:ascii="Times New Roman" w:eastAsia="SimSun" w:hAnsi="Times New Roman" w:cs="Times New Roman"/>
          <w:color w:val="000000" w:themeColor="text1"/>
          <w:kern w:val="3"/>
          <w:szCs w:val="24"/>
          <w:lang w:val="en-GB" w:eastAsia="zh-CN" w:bidi="hi-IN"/>
        </w:rPr>
        <w:t>doi</w:t>
      </w:r>
      <w:proofErr w:type="spellEnd"/>
      <w:r w:rsidRPr="00AD7505">
        <w:rPr>
          <w:rFonts w:ascii="Times New Roman" w:eastAsia="SimSun" w:hAnsi="Times New Roman" w:cs="Times New Roman"/>
          <w:color w:val="000000" w:themeColor="text1"/>
          <w:kern w:val="3"/>
          <w:szCs w:val="24"/>
          <w:lang w:val="en-GB" w:eastAsia="zh-CN" w:bidi="hi-IN"/>
        </w:rPr>
        <w:t xml:space="preserve">: 10.1016/j.puhe.2020.11.016. </w:t>
      </w:r>
      <w:proofErr w:type="spellStart"/>
      <w:r w:rsidRPr="00AD7505">
        <w:rPr>
          <w:rFonts w:ascii="Times New Roman" w:eastAsia="SimSun" w:hAnsi="Times New Roman" w:cs="Times New Roman"/>
          <w:color w:val="000000" w:themeColor="text1"/>
          <w:kern w:val="3"/>
          <w:szCs w:val="24"/>
          <w:lang w:val="en-GB" w:eastAsia="zh-CN" w:bidi="hi-IN"/>
        </w:rPr>
        <w:t>Epub</w:t>
      </w:r>
      <w:proofErr w:type="spellEnd"/>
      <w:r w:rsidRPr="00AD7505">
        <w:rPr>
          <w:rFonts w:ascii="Times New Roman" w:eastAsia="SimSun" w:hAnsi="Times New Roman" w:cs="Times New Roman"/>
          <w:color w:val="000000" w:themeColor="text1"/>
          <w:kern w:val="3"/>
          <w:szCs w:val="24"/>
          <w:lang w:val="en-GB" w:eastAsia="zh-CN" w:bidi="hi-IN"/>
        </w:rPr>
        <w:t xml:space="preserve"> ahead of print. PMID: 33412438; PMCID: PMC7703200.</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eastAsia="zh-CN" w:bidi="hi-IN"/>
        </w:rPr>
      </w:pPr>
      <w:proofErr w:type="spellStart"/>
      <w:r w:rsidRPr="00AD7505">
        <w:rPr>
          <w:rFonts w:ascii="Times New Roman" w:eastAsia="SimSun" w:hAnsi="Times New Roman" w:cs="Times New Roman"/>
          <w:color w:val="000000" w:themeColor="text1"/>
          <w:kern w:val="3"/>
          <w:szCs w:val="24"/>
          <w:lang w:val="en-GB" w:eastAsia="zh-CN" w:bidi="hi-IN"/>
        </w:rPr>
        <w:t>Szewczyk</w:t>
      </w:r>
      <w:proofErr w:type="spellEnd"/>
      <w:r w:rsidRPr="00AD7505">
        <w:rPr>
          <w:rFonts w:ascii="Times New Roman" w:eastAsia="SimSun" w:hAnsi="Times New Roman" w:cs="Times New Roman"/>
          <w:color w:val="000000" w:themeColor="text1"/>
          <w:kern w:val="3"/>
          <w:szCs w:val="24"/>
          <w:lang w:val="en-GB" w:eastAsia="zh-CN" w:bidi="hi-IN"/>
        </w:rPr>
        <w:t xml:space="preserve"> MT, </w:t>
      </w:r>
      <w:proofErr w:type="spellStart"/>
      <w:r w:rsidRPr="00AD7505">
        <w:rPr>
          <w:rFonts w:ascii="Times New Roman" w:eastAsia="SimSun" w:hAnsi="Times New Roman" w:cs="Times New Roman"/>
          <w:color w:val="000000" w:themeColor="text1"/>
          <w:kern w:val="3"/>
          <w:szCs w:val="24"/>
          <w:lang w:val="en-GB" w:eastAsia="zh-CN" w:bidi="hi-IN"/>
        </w:rPr>
        <w:t>Moscicka</w:t>
      </w:r>
      <w:proofErr w:type="spellEnd"/>
      <w:r w:rsidRPr="00AD7505">
        <w:rPr>
          <w:rFonts w:ascii="Times New Roman" w:eastAsia="SimSun" w:hAnsi="Times New Roman" w:cs="Times New Roman"/>
          <w:color w:val="000000" w:themeColor="text1"/>
          <w:kern w:val="3"/>
          <w:szCs w:val="24"/>
          <w:lang w:val="en-GB" w:eastAsia="zh-CN" w:bidi="hi-IN"/>
        </w:rPr>
        <w:t xml:space="preserve"> P, </w:t>
      </w:r>
      <w:proofErr w:type="spellStart"/>
      <w:r w:rsidRPr="00AD7505">
        <w:rPr>
          <w:rFonts w:ascii="Times New Roman" w:eastAsia="SimSun" w:hAnsi="Times New Roman" w:cs="Times New Roman"/>
          <w:color w:val="000000" w:themeColor="text1"/>
          <w:kern w:val="3"/>
          <w:szCs w:val="24"/>
          <w:lang w:val="en-GB" w:eastAsia="zh-CN" w:bidi="hi-IN"/>
        </w:rPr>
        <w:t>Jawien</w:t>
      </w:r>
      <w:proofErr w:type="spellEnd"/>
      <w:r w:rsidRPr="00AD7505">
        <w:rPr>
          <w:rFonts w:ascii="Times New Roman" w:eastAsia="SimSun" w:hAnsi="Times New Roman" w:cs="Times New Roman"/>
          <w:color w:val="000000" w:themeColor="text1"/>
          <w:kern w:val="3"/>
          <w:szCs w:val="24"/>
          <w:lang w:val="en-GB" w:eastAsia="zh-CN" w:bidi="hi-IN"/>
        </w:rPr>
        <w:t xml:space="preserve"> A, et al. Quality of life in patients with leg ulcers or skin lesions - a pilot study. </w:t>
      </w:r>
      <w:proofErr w:type="spellStart"/>
      <w:r w:rsidRPr="00AD7505">
        <w:rPr>
          <w:rFonts w:ascii="Times New Roman" w:eastAsia="SimSun" w:hAnsi="Times New Roman" w:cs="Times New Roman"/>
          <w:color w:val="000000" w:themeColor="text1"/>
          <w:kern w:val="3"/>
          <w:szCs w:val="24"/>
          <w:lang w:eastAsia="zh-CN" w:bidi="hi-IN"/>
        </w:rPr>
        <w:t>Postepy</w:t>
      </w:r>
      <w:proofErr w:type="spellEnd"/>
      <w:r w:rsidRPr="00AD7505">
        <w:rPr>
          <w:rFonts w:ascii="Times New Roman" w:eastAsia="SimSun" w:hAnsi="Times New Roman" w:cs="Times New Roman"/>
          <w:color w:val="000000" w:themeColor="text1"/>
          <w:kern w:val="3"/>
          <w:szCs w:val="24"/>
          <w:lang w:eastAsia="zh-CN" w:bidi="hi-IN"/>
        </w:rPr>
        <w:t xml:space="preserve"> </w:t>
      </w:r>
      <w:proofErr w:type="spellStart"/>
      <w:r w:rsidRPr="00AD7505">
        <w:rPr>
          <w:rFonts w:ascii="Times New Roman" w:eastAsia="SimSun" w:hAnsi="Times New Roman" w:cs="Times New Roman"/>
          <w:color w:val="000000" w:themeColor="text1"/>
          <w:kern w:val="3"/>
          <w:szCs w:val="24"/>
          <w:lang w:eastAsia="zh-CN" w:bidi="hi-IN"/>
        </w:rPr>
        <w:t>Dermatol</w:t>
      </w:r>
      <w:proofErr w:type="spellEnd"/>
      <w:r w:rsidRPr="00AD7505">
        <w:rPr>
          <w:rFonts w:ascii="Times New Roman" w:eastAsia="SimSun" w:hAnsi="Times New Roman" w:cs="Times New Roman"/>
          <w:color w:val="000000" w:themeColor="text1"/>
          <w:kern w:val="3"/>
          <w:szCs w:val="24"/>
          <w:lang w:eastAsia="zh-CN" w:bidi="hi-IN"/>
        </w:rPr>
        <w:t xml:space="preserve"> </w:t>
      </w:r>
      <w:proofErr w:type="spellStart"/>
      <w:r w:rsidRPr="00AD7505">
        <w:rPr>
          <w:rFonts w:ascii="Times New Roman" w:eastAsia="SimSun" w:hAnsi="Times New Roman" w:cs="Times New Roman"/>
          <w:color w:val="000000" w:themeColor="text1"/>
          <w:kern w:val="3"/>
          <w:szCs w:val="24"/>
          <w:lang w:eastAsia="zh-CN" w:bidi="hi-IN"/>
        </w:rPr>
        <w:t>Alergol</w:t>
      </w:r>
      <w:proofErr w:type="spellEnd"/>
      <w:r w:rsidRPr="00AD7505">
        <w:rPr>
          <w:rFonts w:ascii="Times New Roman" w:eastAsia="SimSun" w:hAnsi="Times New Roman" w:cs="Times New Roman"/>
          <w:color w:val="000000" w:themeColor="text1"/>
          <w:kern w:val="3"/>
          <w:szCs w:val="24"/>
          <w:lang w:eastAsia="zh-CN" w:bidi="hi-IN"/>
        </w:rPr>
        <w:t>. 2015;32(6):465-469.</w:t>
      </w:r>
    </w:p>
    <w:p w:rsidR="00AD7505" w:rsidRPr="00AD7505" w:rsidRDefault="00AD7505" w:rsidP="00AD7505">
      <w:pPr>
        <w:widowControl w:val="0"/>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eastAsia="zh-CN" w:bidi="hi-IN"/>
        </w:rPr>
      </w:pP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GB" w:eastAsia="zh-CN" w:bidi="hi-IN"/>
        </w:rPr>
      </w:pPr>
      <w:r w:rsidRPr="00AD7505">
        <w:rPr>
          <w:rFonts w:ascii="Times New Roman" w:eastAsia="SimSun" w:hAnsi="Times New Roman" w:cs="Times New Roman"/>
          <w:color w:val="000000" w:themeColor="text1"/>
          <w:kern w:val="3"/>
          <w:szCs w:val="24"/>
          <w:lang w:eastAsia="zh-CN" w:bidi="hi-IN"/>
        </w:rPr>
        <w:t xml:space="preserve">Zagaria O, Ruggiero A, Cinelli E, et al. </w:t>
      </w:r>
      <w:r w:rsidRPr="00AD7505">
        <w:rPr>
          <w:rFonts w:ascii="Times New Roman" w:eastAsia="SimSun" w:hAnsi="Times New Roman" w:cs="Times New Roman"/>
          <w:color w:val="000000" w:themeColor="text1"/>
          <w:kern w:val="3"/>
          <w:szCs w:val="24"/>
          <w:lang w:val="en-GB" w:eastAsia="zh-CN" w:bidi="hi-IN"/>
        </w:rPr>
        <w:t xml:space="preserve">Chronic cutaneous ulcers management in dermatologic department during COVID-19 era. </w:t>
      </w:r>
      <w:proofErr w:type="spellStart"/>
      <w:r w:rsidRPr="00AD7505">
        <w:rPr>
          <w:rFonts w:ascii="Times New Roman" w:eastAsia="SimSun" w:hAnsi="Times New Roman" w:cs="Times New Roman"/>
          <w:color w:val="000000" w:themeColor="text1"/>
          <w:kern w:val="3"/>
          <w:szCs w:val="24"/>
          <w:lang w:val="en-GB" w:eastAsia="zh-CN" w:bidi="hi-IN"/>
        </w:rPr>
        <w:t>Int</w:t>
      </w:r>
      <w:proofErr w:type="spellEnd"/>
      <w:r w:rsidRPr="00AD7505">
        <w:rPr>
          <w:rFonts w:ascii="Times New Roman" w:eastAsia="SimSun" w:hAnsi="Times New Roman" w:cs="Times New Roman"/>
          <w:color w:val="000000" w:themeColor="text1"/>
          <w:kern w:val="3"/>
          <w:szCs w:val="24"/>
          <w:lang w:val="en-GB" w:eastAsia="zh-CN" w:bidi="hi-IN"/>
        </w:rPr>
        <w:t xml:space="preserve"> Wound J. 2020 Oct;17(5):1517-1518. </w:t>
      </w:r>
      <w:proofErr w:type="spellStart"/>
      <w:r w:rsidRPr="00AD7505">
        <w:rPr>
          <w:rFonts w:ascii="Times New Roman" w:eastAsia="SimSun" w:hAnsi="Times New Roman" w:cs="Times New Roman"/>
          <w:color w:val="000000" w:themeColor="text1"/>
          <w:kern w:val="3"/>
          <w:szCs w:val="24"/>
          <w:lang w:val="en-GB" w:eastAsia="zh-CN" w:bidi="hi-IN"/>
        </w:rPr>
        <w:t>doi</w:t>
      </w:r>
      <w:proofErr w:type="spellEnd"/>
      <w:r w:rsidRPr="00AD7505">
        <w:rPr>
          <w:rFonts w:ascii="Times New Roman" w:eastAsia="SimSun" w:hAnsi="Times New Roman" w:cs="Times New Roman"/>
          <w:color w:val="000000" w:themeColor="text1"/>
          <w:kern w:val="3"/>
          <w:szCs w:val="24"/>
          <w:lang w:val="en-GB" w:eastAsia="zh-CN" w:bidi="hi-IN"/>
        </w:rPr>
        <w:t xml:space="preserve">: 10.1111/iwj.13385. </w:t>
      </w:r>
      <w:proofErr w:type="spellStart"/>
      <w:r w:rsidRPr="00AD7505">
        <w:rPr>
          <w:rFonts w:ascii="Times New Roman" w:eastAsia="SimSun" w:hAnsi="Times New Roman" w:cs="Times New Roman"/>
          <w:color w:val="000000" w:themeColor="text1"/>
          <w:kern w:val="3"/>
          <w:szCs w:val="24"/>
          <w:lang w:val="en-GB" w:eastAsia="zh-CN" w:bidi="hi-IN"/>
        </w:rPr>
        <w:t>Epub</w:t>
      </w:r>
      <w:proofErr w:type="spellEnd"/>
      <w:r w:rsidRPr="00AD7505">
        <w:rPr>
          <w:rFonts w:ascii="Times New Roman" w:eastAsia="SimSun" w:hAnsi="Times New Roman" w:cs="Times New Roman"/>
          <w:color w:val="000000" w:themeColor="text1"/>
          <w:kern w:val="3"/>
          <w:szCs w:val="24"/>
          <w:lang w:val="en-GB" w:eastAsia="zh-CN" w:bidi="hi-IN"/>
        </w:rPr>
        <w:t xml:space="preserve"> 2020 Apr 28. PMID: 32343049; PMCID: PMC7267246.</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r w:rsidRPr="00AD7505">
        <w:rPr>
          <w:rFonts w:ascii="Times New Roman" w:eastAsia="SimSun" w:hAnsi="Times New Roman" w:cs="Times New Roman"/>
          <w:color w:val="000000" w:themeColor="text1"/>
          <w:kern w:val="3"/>
          <w:szCs w:val="24"/>
          <w:lang w:val="en-US" w:eastAsia="zh-CN" w:bidi="hi-IN"/>
        </w:rPr>
        <w:t xml:space="preserve">Hall ME, </w:t>
      </w:r>
      <w:proofErr w:type="spellStart"/>
      <w:r w:rsidRPr="00AD7505">
        <w:rPr>
          <w:rFonts w:ascii="Times New Roman" w:eastAsia="SimSun" w:hAnsi="Times New Roman" w:cs="Times New Roman"/>
          <w:color w:val="000000" w:themeColor="text1"/>
          <w:kern w:val="3"/>
          <w:szCs w:val="24"/>
          <w:lang w:val="en-US" w:eastAsia="zh-CN" w:bidi="hi-IN"/>
        </w:rPr>
        <w:t>Vaduganathan</w:t>
      </w:r>
      <w:proofErr w:type="spellEnd"/>
      <w:r w:rsidRPr="00AD7505">
        <w:rPr>
          <w:rFonts w:ascii="Times New Roman" w:eastAsia="SimSun" w:hAnsi="Times New Roman" w:cs="Times New Roman"/>
          <w:color w:val="000000" w:themeColor="text1"/>
          <w:kern w:val="3"/>
          <w:szCs w:val="24"/>
          <w:lang w:val="en-US" w:eastAsia="zh-CN" w:bidi="hi-IN"/>
        </w:rPr>
        <w:t xml:space="preserve"> M, Khan MS, et al. Reductions in heart failure hospitalizations during the COVID-19 pandemic. J Card Fail. 2020;26:462-463.</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r w:rsidRPr="00AD7505">
        <w:rPr>
          <w:rFonts w:ascii="Times New Roman" w:eastAsia="SimSun" w:hAnsi="Times New Roman" w:cs="Times New Roman"/>
          <w:color w:val="000000" w:themeColor="text1"/>
          <w:kern w:val="3"/>
          <w:szCs w:val="24"/>
          <w:lang w:eastAsia="zh-CN" w:bidi="hi-IN"/>
        </w:rPr>
        <w:t xml:space="preserve">Melissano G, Mascia D, Baccellieri D, et al. </w:t>
      </w:r>
      <w:r w:rsidRPr="00AD7505">
        <w:rPr>
          <w:rFonts w:ascii="Times New Roman" w:eastAsia="SimSun" w:hAnsi="Times New Roman" w:cs="Times New Roman"/>
          <w:color w:val="000000" w:themeColor="text1"/>
          <w:kern w:val="3"/>
          <w:szCs w:val="24"/>
          <w:lang w:val="en-US" w:eastAsia="zh-CN" w:bidi="hi-IN"/>
        </w:rPr>
        <w:t xml:space="preserve">Pattern of vascular disease in Lombardy, Italy, during the first month of the COVID-19 outbreak. J </w:t>
      </w:r>
      <w:proofErr w:type="spellStart"/>
      <w:r w:rsidRPr="00AD7505">
        <w:rPr>
          <w:rFonts w:ascii="Times New Roman" w:eastAsia="SimSun" w:hAnsi="Times New Roman" w:cs="Times New Roman"/>
          <w:color w:val="000000" w:themeColor="text1"/>
          <w:kern w:val="3"/>
          <w:szCs w:val="24"/>
          <w:lang w:val="en-US" w:eastAsia="zh-CN" w:bidi="hi-IN"/>
        </w:rPr>
        <w:t>Vasc</w:t>
      </w:r>
      <w:proofErr w:type="spellEnd"/>
      <w:r w:rsidRPr="00AD7505">
        <w:rPr>
          <w:rFonts w:ascii="Times New Roman" w:eastAsia="SimSun" w:hAnsi="Times New Roman" w:cs="Times New Roman"/>
          <w:color w:val="000000" w:themeColor="text1"/>
          <w:kern w:val="3"/>
          <w:szCs w:val="24"/>
          <w:lang w:val="en-US" w:eastAsia="zh-CN" w:bidi="hi-IN"/>
        </w:rPr>
        <w:t xml:space="preserve"> Surg. 2020;72:4–5.</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r w:rsidRPr="00AD7505">
        <w:rPr>
          <w:rFonts w:ascii="Times New Roman" w:eastAsia="SimSun" w:hAnsi="Times New Roman" w:cs="Times New Roman"/>
          <w:color w:val="000000" w:themeColor="text1"/>
          <w:kern w:val="3"/>
          <w:szCs w:val="24"/>
          <w:lang w:val="en-US" w:eastAsia="zh-CN" w:bidi="hi-IN"/>
        </w:rPr>
        <w:t xml:space="preserve">Waller HD, McCarthy MW, </w:t>
      </w:r>
      <w:proofErr w:type="spellStart"/>
      <w:r w:rsidRPr="00AD7505">
        <w:rPr>
          <w:rFonts w:ascii="Times New Roman" w:eastAsia="SimSun" w:hAnsi="Times New Roman" w:cs="Times New Roman"/>
          <w:color w:val="000000" w:themeColor="text1"/>
          <w:kern w:val="3"/>
          <w:szCs w:val="24"/>
          <w:lang w:val="en-US" w:eastAsia="zh-CN" w:bidi="hi-IN"/>
        </w:rPr>
        <w:t>Goverman</w:t>
      </w:r>
      <w:proofErr w:type="spellEnd"/>
      <w:r w:rsidRPr="00AD7505">
        <w:rPr>
          <w:rFonts w:ascii="Times New Roman" w:eastAsia="SimSun" w:hAnsi="Times New Roman" w:cs="Times New Roman"/>
          <w:color w:val="000000" w:themeColor="text1"/>
          <w:kern w:val="3"/>
          <w:szCs w:val="24"/>
          <w:lang w:val="en-US" w:eastAsia="zh-CN" w:bidi="hi-IN"/>
        </w:rPr>
        <w:t xml:space="preserve"> J, et al. Wound care in the era of COVID-19. J Wound Care. 2020 Aug 2;29(8):432-434. </w:t>
      </w:r>
      <w:proofErr w:type="spellStart"/>
      <w:r w:rsidRPr="00AD7505">
        <w:rPr>
          <w:rFonts w:ascii="Times New Roman" w:eastAsia="SimSun" w:hAnsi="Times New Roman" w:cs="Times New Roman"/>
          <w:color w:val="000000" w:themeColor="text1"/>
          <w:kern w:val="3"/>
          <w:szCs w:val="24"/>
          <w:lang w:val="en-US" w:eastAsia="zh-CN" w:bidi="hi-IN"/>
        </w:rPr>
        <w:t>doi</w:t>
      </w:r>
      <w:proofErr w:type="spellEnd"/>
      <w:r w:rsidRPr="00AD7505">
        <w:rPr>
          <w:rFonts w:ascii="Times New Roman" w:eastAsia="SimSun" w:hAnsi="Times New Roman" w:cs="Times New Roman"/>
          <w:color w:val="000000" w:themeColor="text1"/>
          <w:kern w:val="3"/>
          <w:szCs w:val="24"/>
          <w:lang w:val="en-US" w:eastAsia="zh-CN" w:bidi="hi-IN"/>
        </w:rPr>
        <w:t>: 10.12968/jowc.2020.29.8.432. PMID: 32804036.</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proofErr w:type="spellStart"/>
      <w:r w:rsidRPr="00AD7505">
        <w:rPr>
          <w:rFonts w:ascii="Times New Roman" w:eastAsia="SimSun" w:hAnsi="Times New Roman" w:cs="Times New Roman"/>
          <w:color w:val="000000" w:themeColor="text1"/>
          <w:kern w:val="3"/>
          <w:szCs w:val="24"/>
          <w:lang w:val="en-US" w:eastAsia="zh-CN" w:bidi="hi-IN"/>
        </w:rPr>
        <w:t>Sallustro</w:t>
      </w:r>
      <w:proofErr w:type="spellEnd"/>
      <w:r w:rsidRPr="00AD7505">
        <w:rPr>
          <w:rFonts w:ascii="Times New Roman" w:eastAsia="SimSun" w:hAnsi="Times New Roman" w:cs="Times New Roman"/>
          <w:color w:val="000000" w:themeColor="text1"/>
          <w:kern w:val="3"/>
          <w:szCs w:val="24"/>
          <w:lang w:val="en-US" w:eastAsia="zh-CN" w:bidi="hi-IN"/>
        </w:rPr>
        <w:t xml:space="preserve"> M, </w:t>
      </w:r>
      <w:proofErr w:type="spellStart"/>
      <w:r w:rsidRPr="00AD7505">
        <w:rPr>
          <w:rFonts w:ascii="Times New Roman" w:eastAsia="SimSun" w:hAnsi="Times New Roman" w:cs="Times New Roman"/>
          <w:color w:val="000000" w:themeColor="text1"/>
          <w:kern w:val="3"/>
          <w:szCs w:val="24"/>
          <w:lang w:val="en-US" w:eastAsia="zh-CN" w:bidi="hi-IN"/>
        </w:rPr>
        <w:t>Polichetti</w:t>
      </w:r>
      <w:proofErr w:type="spellEnd"/>
      <w:r w:rsidRPr="00AD7505">
        <w:rPr>
          <w:rFonts w:ascii="Times New Roman" w:eastAsia="SimSun" w:hAnsi="Times New Roman" w:cs="Times New Roman"/>
          <w:color w:val="000000" w:themeColor="text1"/>
          <w:kern w:val="3"/>
          <w:szCs w:val="24"/>
          <w:lang w:val="en-US" w:eastAsia="zh-CN" w:bidi="hi-IN"/>
        </w:rPr>
        <w:t xml:space="preserve"> R, Florio A. Use of Porcine-Derived Dermal Substitutes for Treatment of </w:t>
      </w:r>
      <w:proofErr w:type="spellStart"/>
      <w:r w:rsidRPr="00AD7505">
        <w:rPr>
          <w:rFonts w:ascii="Times New Roman" w:eastAsia="SimSun" w:hAnsi="Times New Roman" w:cs="Times New Roman"/>
          <w:color w:val="000000" w:themeColor="text1"/>
          <w:kern w:val="3"/>
          <w:szCs w:val="24"/>
          <w:lang w:val="en-US" w:eastAsia="zh-CN" w:bidi="hi-IN"/>
        </w:rPr>
        <w:t>Nonhealing</w:t>
      </w:r>
      <w:proofErr w:type="spellEnd"/>
      <w:r w:rsidRPr="00AD7505">
        <w:rPr>
          <w:rFonts w:ascii="Times New Roman" w:eastAsia="SimSun" w:hAnsi="Times New Roman" w:cs="Times New Roman"/>
          <w:color w:val="000000" w:themeColor="text1"/>
          <w:kern w:val="3"/>
          <w:szCs w:val="24"/>
          <w:lang w:val="en-US" w:eastAsia="zh-CN" w:bidi="hi-IN"/>
        </w:rPr>
        <w:t xml:space="preserve"> Vascular Leg Ulcers: A Case Series. </w:t>
      </w:r>
      <w:proofErr w:type="spellStart"/>
      <w:r w:rsidRPr="00AD7505">
        <w:rPr>
          <w:rFonts w:ascii="Times New Roman" w:eastAsia="SimSun" w:hAnsi="Times New Roman" w:cs="Times New Roman"/>
          <w:color w:val="000000" w:themeColor="text1"/>
          <w:kern w:val="3"/>
          <w:szCs w:val="24"/>
          <w:lang w:val="en-US" w:eastAsia="zh-CN" w:bidi="hi-IN"/>
        </w:rPr>
        <w:t>Int</w:t>
      </w:r>
      <w:proofErr w:type="spellEnd"/>
      <w:r w:rsidRPr="00AD7505">
        <w:rPr>
          <w:rFonts w:ascii="Times New Roman" w:eastAsia="SimSun" w:hAnsi="Times New Roman" w:cs="Times New Roman"/>
          <w:color w:val="000000" w:themeColor="text1"/>
          <w:kern w:val="3"/>
          <w:szCs w:val="24"/>
          <w:lang w:val="en-US" w:eastAsia="zh-CN" w:bidi="hi-IN"/>
        </w:rPr>
        <w:t xml:space="preserve"> J Low </w:t>
      </w:r>
      <w:proofErr w:type="spellStart"/>
      <w:r w:rsidRPr="00AD7505">
        <w:rPr>
          <w:rFonts w:ascii="Times New Roman" w:eastAsia="SimSun" w:hAnsi="Times New Roman" w:cs="Times New Roman"/>
          <w:color w:val="000000" w:themeColor="text1"/>
          <w:kern w:val="3"/>
          <w:szCs w:val="24"/>
          <w:lang w:val="en-US" w:eastAsia="zh-CN" w:bidi="hi-IN"/>
        </w:rPr>
        <w:t>Extrem</w:t>
      </w:r>
      <w:proofErr w:type="spellEnd"/>
      <w:r w:rsidRPr="00AD7505">
        <w:rPr>
          <w:rFonts w:ascii="Times New Roman" w:eastAsia="SimSun" w:hAnsi="Times New Roman" w:cs="Times New Roman"/>
          <w:color w:val="000000" w:themeColor="text1"/>
          <w:kern w:val="3"/>
          <w:szCs w:val="24"/>
          <w:lang w:val="en-US" w:eastAsia="zh-CN" w:bidi="hi-IN"/>
        </w:rPr>
        <w:t xml:space="preserve"> Wounds. 2020 Aug 17:1534734620945561. </w:t>
      </w:r>
      <w:proofErr w:type="spellStart"/>
      <w:r w:rsidRPr="00AD7505">
        <w:rPr>
          <w:rFonts w:ascii="Times New Roman" w:eastAsia="SimSun" w:hAnsi="Times New Roman" w:cs="Times New Roman"/>
          <w:color w:val="000000" w:themeColor="text1"/>
          <w:kern w:val="3"/>
          <w:szCs w:val="24"/>
          <w:lang w:val="en-US" w:eastAsia="zh-CN" w:bidi="hi-IN"/>
        </w:rPr>
        <w:t>doi</w:t>
      </w:r>
      <w:proofErr w:type="spellEnd"/>
      <w:r w:rsidRPr="00AD7505">
        <w:rPr>
          <w:rFonts w:ascii="Times New Roman" w:eastAsia="SimSun" w:hAnsi="Times New Roman" w:cs="Times New Roman"/>
          <w:color w:val="000000" w:themeColor="text1"/>
          <w:kern w:val="3"/>
          <w:szCs w:val="24"/>
          <w:lang w:val="en-US" w:eastAsia="zh-CN" w:bidi="hi-IN"/>
        </w:rPr>
        <w:t xml:space="preserve">: 10.1177/1534734620945561. </w:t>
      </w:r>
      <w:proofErr w:type="spellStart"/>
      <w:r w:rsidRPr="00AD7505">
        <w:rPr>
          <w:rFonts w:ascii="Times New Roman" w:eastAsia="SimSun" w:hAnsi="Times New Roman" w:cs="Times New Roman"/>
          <w:color w:val="000000" w:themeColor="text1"/>
          <w:kern w:val="3"/>
          <w:szCs w:val="24"/>
          <w:lang w:val="en-US" w:eastAsia="zh-CN" w:bidi="hi-IN"/>
        </w:rPr>
        <w:t>Epub</w:t>
      </w:r>
      <w:proofErr w:type="spellEnd"/>
      <w:r w:rsidRPr="00AD7505">
        <w:rPr>
          <w:rFonts w:ascii="Times New Roman" w:eastAsia="SimSun" w:hAnsi="Times New Roman" w:cs="Times New Roman"/>
          <w:color w:val="000000" w:themeColor="text1"/>
          <w:kern w:val="3"/>
          <w:szCs w:val="24"/>
          <w:lang w:val="en-US" w:eastAsia="zh-CN" w:bidi="hi-IN"/>
        </w:rPr>
        <w:t xml:space="preserve"> ahead of print. PMID: 32806963.</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r w:rsidRPr="00AD7505">
        <w:rPr>
          <w:rFonts w:ascii="Times New Roman" w:eastAsia="SimSun" w:hAnsi="Times New Roman" w:cs="Times New Roman"/>
          <w:color w:val="000000" w:themeColor="text1"/>
          <w:kern w:val="3"/>
          <w:szCs w:val="24"/>
          <w:lang w:eastAsia="zh-CN" w:bidi="hi-IN"/>
        </w:rPr>
        <w:t xml:space="preserve">Grande R, Fiori G, Russo G, et al. </w:t>
      </w:r>
      <w:r w:rsidRPr="00AD7505">
        <w:rPr>
          <w:rFonts w:ascii="Times New Roman" w:eastAsia="SimSun" w:hAnsi="Times New Roman" w:cs="Times New Roman"/>
          <w:color w:val="000000" w:themeColor="text1"/>
          <w:kern w:val="3"/>
          <w:szCs w:val="24"/>
          <w:lang w:val="en-US" w:eastAsia="zh-CN" w:bidi="hi-IN"/>
        </w:rPr>
        <w:t xml:space="preserve">A multistage combined approach to promote diabetic wound healing in COVID-19 era. </w:t>
      </w:r>
      <w:proofErr w:type="spellStart"/>
      <w:r w:rsidRPr="00AD7505">
        <w:rPr>
          <w:rFonts w:ascii="Times New Roman" w:eastAsia="SimSun" w:hAnsi="Times New Roman" w:cs="Times New Roman"/>
          <w:color w:val="000000" w:themeColor="text1"/>
          <w:kern w:val="3"/>
          <w:szCs w:val="24"/>
          <w:lang w:val="en-US" w:eastAsia="zh-CN" w:bidi="hi-IN"/>
        </w:rPr>
        <w:t>Int</w:t>
      </w:r>
      <w:proofErr w:type="spellEnd"/>
      <w:r w:rsidRPr="00AD7505">
        <w:rPr>
          <w:rFonts w:ascii="Times New Roman" w:eastAsia="SimSun" w:hAnsi="Times New Roman" w:cs="Times New Roman"/>
          <w:color w:val="000000" w:themeColor="text1"/>
          <w:kern w:val="3"/>
          <w:szCs w:val="24"/>
          <w:lang w:val="en-US" w:eastAsia="zh-CN" w:bidi="hi-IN"/>
        </w:rPr>
        <w:t xml:space="preserve"> Wound J. 2020;1–8. https://doi.org/10.1111/iwj. 13476</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r w:rsidRPr="00AD7505">
        <w:rPr>
          <w:rFonts w:ascii="Times New Roman" w:eastAsia="SimSun" w:hAnsi="Times New Roman" w:cs="Times New Roman"/>
          <w:color w:val="000000" w:themeColor="text1"/>
          <w:kern w:val="3"/>
          <w:szCs w:val="24"/>
          <w:lang w:val="en-US" w:eastAsia="zh-CN" w:bidi="hi-IN"/>
        </w:rPr>
        <w:t>NHS England, Clinical strategy for service management of diabetic foot units during the COVID-19 pandemic, (</w:t>
      </w:r>
      <w:proofErr w:type="spellStart"/>
      <w:r w:rsidRPr="00AD7505">
        <w:rPr>
          <w:rFonts w:ascii="Times New Roman" w:eastAsia="SimSun" w:hAnsi="Times New Roman" w:cs="Times New Roman"/>
          <w:color w:val="000000" w:themeColor="text1"/>
          <w:kern w:val="3"/>
          <w:szCs w:val="24"/>
          <w:lang w:val="en-US" w:eastAsia="zh-CN" w:bidi="hi-IN"/>
        </w:rPr>
        <w:t>n.d.</w:t>
      </w:r>
      <w:proofErr w:type="spellEnd"/>
      <w:r w:rsidRPr="00AD7505">
        <w:rPr>
          <w:rFonts w:ascii="Times New Roman" w:eastAsia="SimSun" w:hAnsi="Times New Roman" w:cs="Times New Roman"/>
          <w:color w:val="000000" w:themeColor="text1"/>
          <w:kern w:val="3"/>
          <w:szCs w:val="24"/>
          <w:lang w:val="en-US" w:eastAsia="zh-CN" w:bidi="hi-IN"/>
        </w:rPr>
        <w:t>). https://www.england.nhs.uk/london/ wp-content/uploads/sites/8/2020/04/5.-Covid-19-Clinical-Strategy-forMDFTs-Crib-Sheet-02042020.pdf (accessed May 9, 2020).</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r w:rsidRPr="00AD7505">
        <w:rPr>
          <w:rFonts w:ascii="Times New Roman" w:eastAsia="SimSun" w:hAnsi="Times New Roman" w:cs="Times New Roman"/>
          <w:color w:val="000000" w:themeColor="text1"/>
          <w:kern w:val="3"/>
          <w:szCs w:val="24"/>
          <w:lang w:val="en-US" w:eastAsia="zh-CN" w:bidi="hi-IN"/>
        </w:rPr>
        <w:t xml:space="preserve">Rogers LC, Armstrong DG, </w:t>
      </w:r>
      <w:proofErr w:type="spellStart"/>
      <w:r w:rsidRPr="00AD7505">
        <w:rPr>
          <w:rFonts w:ascii="Times New Roman" w:eastAsia="SimSun" w:hAnsi="Times New Roman" w:cs="Times New Roman"/>
          <w:color w:val="000000" w:themeColor="text1"/>
          <w:kern w:val="3"/>
          <w:szCs w:val="24"/>
          <w:lang w:val="en-US" w:eastAsia="zh-CN" w:bidi="hi-IN"/>
        </w:rPr>
        <w:t>Capotorto</w:t>
      </w:r>
      <w:proofErr w:type="spellEnd"/>
      <w:r w:rsidRPr="00AD7505">
        <w:rPr>
          <w:rFonts w:ascii="Times New Roman" w:eastAsia="SimSun" w:hAnsi="Times New Roman" w:cs="Times New Roman"/>
          <w:color w:val="000000" w:themeColor="text1"/>
          <w:kern w:val="3"/>
          <w:szCs w:val="24"/>
          <w:lang w:val="en-US" w:eastAsia="zh-CN" w:bidi="hi-IN"/>
        </w:rPr>
        <w:t xml:space="preserve"> J, et al. Wound center without walls: the new model of providing care during the COVID-19 pandemic. Wounds. 2020;24.</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proofErr w:type="spellStart"/>
      <w:r w:rsidRPr="00AD7505">
        <w:rPr>
          <w:rFonts w:ascii="Times New Roman" w:eastAsia="SimSun" w:hAnsi="Times New Roman" w:cs="Times New Roman"/>
          <w:color w:val="000000" w:themeColor="text1"/>
          <w:kern w:val="3"/>
          <w:szCs w:val="24"/>
          <w:lang w:val="en-US" w:eastAsia="zh-CN" w:bidi="hi-IN"/>
        </w:rPr>
        <w:t>Jaly</w:t>
      </w:r>
      <w:proofErr w:type="spellEnd"/>
      <w:r w:rsidRPr="00AD7505">
        <w:rPr>
          <w:rFonts w:ascii="Times New Roman" w:eastAsia="SimSun" w:hAnsi="Times New Roman" w:cs="Times New Roman"/>
          <w:color w:val="000000" w:themeColor="text1"/>
          <w:kern w:val="3"/>
          <w:szCs w:val="24"/>
          <w:lang w:val="en-US" w:eastAsia="zh-CN" w:bidi="hi-IN"/>
        </w:rPr>
        <w:t xml:space="preserve"> I, </w:t>
      </w:r>
      <w:proofErr w:type="spellStart"/>
      <w:r w:rsidRPr="00AD7505">
        <w:rPr>
          <w:rFonts w:ascii="Times New Roman" w:eastAsia="SimSun" w:hAnsi="Times New Roman" w:cs="Times New Roman"/>
          <w:color w:val="000000" w:themeColor="text1"/>
          <w:kern w:val="3"/>
          <w:szCs w:val="24"/>
          <w:lang w:val="en-US" w:eastAsia="zh-CN" w:bidi="hi-IN"/>
        </w:rPr>
        <w:t>Iyengar</w:t>
      </w:r>
      <w:proofErr w:type="spellEnd"/>
      <w:r w:rsidRPr="00AD7505">
        <w:rPr>
          <w:rFonts w:ascii="Times New Roman" w:eastAsia="SimSun" w:hAnsi="Times New Roman" w:cs="Times New Roman"/>
          <w:color w:val="000000" w:themeColor="text1"/>
          <w:kern w:val="3"/>
          <w:szCs w:val="24"/>
          <w:lang w:val="en-US" w:eastAsia="zh-CN" w:bidi="hi-IN"/>
        </w:rPr>
        <w:t xml:space="preserve"> K, </w:t>
      </w:r>
      <w:proofErr w:type="spellStart"/>
      <w:r w:rsidRPr="00AD7505">
        <w:rPr>
          <w:rFonts w:ascii="Times New Roman" w:eastAsia="SimSun" w:hAnsi="Times New Roman" w:cs="Times New Roman"/>
          <w:color w:val="000000" w:themeColor="text1"/>
          <w:kern w:val="3"/>
          <w:szCs w:val="24"/>
          <w:lang w:val="en-US" w:eastAsia="zh-CN" w:bidi="hi-IN"/>
        </w:rPr>
        <w:t>Bahl</w:t>
      </w:r>
      <w:proofErr w:type="spellEnd"/>
      <w:r w:rsidRPr="00AD7505">
        <w:rPr>
          <w:rFonts w:ascii="Times New Roman" w:eastAsia="SimSun" w:hAnsi="Times New Roman" w:cs="Times New Roman"/>
          <w:color w:val="000000" w:themeColor="text1"/>
          <w:kern w:val="3"/>
          <w:szCs w:val="24"/>
          <w:lang w:val="en-US" w:eastAsia="zh-CN" w:bidi="hi-IN"/>
        </w:rPr>
        <w:t xml:space="preserve"> </w:t>
      </w:r>
      <w:proofErr w:type="spellStart"/>
      <w:r w:rsidRPr="00AD7505">
        <w:rPr>
          <w:rFonts w:ascii="Times New Roman" w:eastAsia="SimSun" w:hAnsi="Times New Roman" w:cs="Times New Roman"/>
          <w:color w:val="000000" w:themeColor="text1"/>
          <w:kern w:val="3"/>
          <w:szCs w:val="24"/>
          <w:lang w:val="en-US" w:eastAsia="zh-CN" w:bidi="hi-IN"/>
        </w:rPr>
        <w:t>S,et</w:t>
      </w:r>
      <w:proofErr w:type="spellEnd"/>
      <w:r w:rsidRPr="00AD7505">
        <w:rPr>
          <w:rFonts w:ascii="Times New Roman" w:eastAsia="SimSun" w:hAnsi="Times New Roman" w:cs="Times New Roman"/>
          <w:color w:val="000000" w:themeColor="text1"/>
          <w:kern w:val="3"/>
          <w:szCs w:val="24"/>
          <w:lang w:val="en-US" w:eastAsia="zh-CN" w:bidi="hi-IN"/>
        </w:rPr>
        <w:t xml:space="preserve"> al. Redefining diabetic foot disease management service during COVID-</w:t>
      </w:r>
      <w:r w:rsidRPr="00AD7505">
        <w:rPr>
          <w:rFonts w:ascii="Times New Roman" w:eastAsia="SimSun" w:hAnsi="Times New Roman" w:cs="Times New Roman"/>
          <w:color w:val="000000" w:themeColor="text1"/>
          <w:kern w:val="3"/>
          <w:szCs w:val="24"/>
          <w:lang w:val="en-US" w:eastAsia="zh-CN" w:bidi="hi-IN"/>
        </w:rPr>
        <w:lastRenderedPageBreak/>
        <w:t xml:space="preserve">19 pandemic. Diabetes </w:t>
      </w:r>
      <w:proofErr w:type="spellStart"/>
      <w:r w:rsidRPr="00AD7505">
        <w:rPr>
          <w:rFonts w:ascii="Times New Roman" w:eastAsia="SimSun" w:hAnsi="Times New Roman" w:cs="Times New Roman"/>
          <w:color w:val="000000" w:themeColor="text1"/>
          <w:kern w:val="3"/>
          <w:szCs w:val="24"/>
          <w:lang w:val="en-US" w:eastAsia="zh-CN" w:bidi="hi-IN"/>
        </w:rPr>
        <w:t>Metab</w:t>
      </w:r>
      <w:proofErr w:type="spellEnd"/>
      <w:r w:rsidRPr="00AD7505">
        <w:rPr>
          <w:rFonts w:ascii="Times New Roman" w:eastAsia="SimSun" w:hAnsi="Times New Roman" w:cs="Times New Roman"/>
          <w:color w:val="000000" w:themeColor="text1"/>
          <w:kern w:val="3"/>
          <w:szCs w:val="24"/>
          <w:lang w:val="en-US" w:eastAsia="zh-CN" w:bidi="hi-IN"/>
        </w:rPr>
        <w:t xml:space="preserve"> </w:t>
      </w:r>
      <w:proofErr w:type="spellStart"/>
      <w:r w:rsidRPr="00AD7505">
        <w:rPr>
          <w:rFonts w:ascii="Times New Roman" w:eastAsia="SimSun" w:hAnsi="Times New Roman" w:cs="Times New Roman"/>
          <w:color w:val="000000" w:themeColor="text1"/>
          <w:kern w:val="3"/>
          <w:szCs w:val="24"/>
          <w:lang w:val="en-US" w:eastAsia="zh-CN" w:bidi="hi-IN"/>
        </w:rPr>
        <w:t>Syndr</w:t>
      </w:r>
      <w:proofErr w:type="spellEnd"/>
      <w:r w:rsidRPr="00AD7505">
        <w:rPr>
          <w:rFonts w:ascii="Times New Roman" w:eastAsia="SimSun" w:hAnsi="Times New Roman" w:cs="Times New Roman"/>
          <w:color w:val="000000" w:themeColor="text1"/>
          <w:kern w:val="3"/>
          <w:szCs w:val="24"/>
          <w:lang w:val="en-US" w:eastAsia="zh-CN" w:bidi="hi-IN"/>
        </w:rPr>
        <w:t xml:space="preserve">. 2020 Sep-Oct;14(5):833-838. </w:t>
      </w:r>
      <w:proofErr w:type="spellStart"/>
      <w:r w:rsidRPr="00AD7505">
        <w:rPr>
          <w:rFonts w:ascii="Times New Roman" w:eastAsia="SimSun" w:hAnsi="Times New Roman" w:cs="Times New Roman"/>
          <w:color w:val="000000" w:themeColor="text1"/>
          <w:kern w:val="3"/>
          <w:szCs w:val="24"/>
          <w:lang w:val="en-US" w:eastAsia="zh-CN" w:bidi="hi-IN"/>
        </w:rPr>
        <w:t>doi</w:t>
      </w:r>
      <w:proofErr w:type="spellEnd"/>
      <w:r w:rsidRPr="00AD7505">
        <w:rPr>
          <w:rFonts w:ascii="Times New Roman" w:eastAsia="SimSun" w:hAnsi="Times New Roman" w:cs="Times New Roman"/>
          <w:color w:val="000000" w:themeColor="text1"/>
          <w:kern w:val="3"/>
          <w:szCs w:val="24"/>
          <w:lang w:val="en-US" w:eastAsia="zh-CN" w:bidi="hi-IN"/>
        </w:rPr>
        <w:t xml:space="preserve">: 10.1016/j.dsx.2020.06.023. </w:t>
      </w:r>
      <w:proofErr w:type="spellStart"/>
      <w:r w:rsidRPr="00AD7505">
        <w:rPr>
          <w:rFonts w:ascii="Times New Roman" w:eastAsia="SimSun" w:hAnsi="Times New Roman" w:cs="Times New Roman"/>
          <w:color w:val="000000" w:themeColor="text1"/>
          <w:kern w:val="3"/>
          <w:szCs w:val="24"/>
          <w:lang w:val="en-US" w:eastAsia="zh-CN" w:bidi="hi-IN"/>
        </w:rPr>
        <w:t>Epub</w:t>
      </w:r>
      <w:proofErr w:type="spellEnd"/>
      <w:r w:rsidRPr="00AD7505">
        <w:rPr>
          <w:rFonts w:ascii="Times New Roman" w:eastAsia="SimSun" w:hAnsi="Times New Roman" w:cs="Times New Roman"/>
          <w:color w:val="000000" w:themeColor="text1"/>
          <w:kern w:val="3"/>
          <w:szCs w:val="24"/>
          <w:lang w:val="en-US" w:eastAsia="zh-CN" w:bidi="hi-IN"/>
        </w:rPr>
        <w:t xml:space="preserve"> 2020 Jun 11. PMID: 32540738; PMCID: PMC7289094.</w:t>
      </w:r>
    </w:p>
    <w:p w:rsidR="00AD7505" w:rsidRPr="00AD7505" w:rsidRDefault="00AD7505" w:rsidP="00AD7505">
      <w:pPr>
        <w:widowControl w:val="0"/>
        <w:numPr>
          <w:ilvl w:val="0"/>
          <w:numId w:val="20"/>
        </w:numPr>
        <w:suppressAutoHyphens/>
        <w:autoSpaceDN w:val="0"/>
        <w:spacing w:after="0" w:line="480" w:lineRule="auto"/>
        <w:jc w:val="both"/>
        <w:textAlignment w:val="baseline"/>
        <w:rPr>
          <w:rFonts w:ascii="Times New Roman" w:eastAsia="SimSun" w:hAnsi="Times New Roman" w:cs="Times New Roman"/>
          <w:color w:val="000000" w:themeColor="text1"/>
          <w:kern w:val="3"/>
          <w:szCs w:val="24"/>
          <w:lang w:val="en-US" w:eastAsia="zh-CN" w:bidi="hi-IN"/>
        </w:rPr>
      </w:pPr>
      <w:proofErr w:type="spellStart"/>
      <w:r w:rsidRPr="00AD7505">
        <w:rPr>
          <w:rFonts w:ascii="Times New Roman" w:eastAsia="SimSun" w:hAnsi="Times New Roman" w:cs="Times New Roman"/>
          <w:color w:val="000000" w:themeColor="text1"/>
          <w:kern w:val="3"/>
          <w:szCs w:val="24"/>
          <w:lang w:eastAsia="zh-CN" w:bidi="hi-IN"/>
        </w:rPr>
        <w:t>Ielapi</w:t>
      </w:r>
      <w:proofErr w:type="spellEnd"/>
      <w:r w:rsidRPr="00AD7505">
        <w:rPr>
          <w:rFonts w:ascii="Times New Roman" w:eastAsia="SimSun" w:hAnsi="Times New Roman" w:cs="Times New Roman"/>
          <w:color w:val="000000" w:themeColor="text1"/>
          <w:kern w:val="3"/>
          <w:szCs w:val="24"/>
          <w:lang w:eastAsia="zh-CN" w:bidi="hi-IN"/>
        </w:rPr>
        <w:t xml:space="preserve"> N, Licastro N, Provenzano M, et al. </w:t>
      </w:r>
      <w:r w:rsidRPr="00AD7505">
        <w:rPr>
          <w:rFonts w:ascii="Times New Roman" w:eastAsia="SimSun" w:hAnsi="Times New Roman" w:cs="Times New Roman"/>
          <w:color w:val="000000" w:themeColor="text1"/>
          <w:kern w:val="3"/>
          <w:szCs w:val="24"/>
          <w:lang w:val="en-US" w:eastAsia="zh-CN" w:bidi="hi-IN"/>
        </w:rPr>
        <w:t xml:space="preserve">Cardiovascular disease as a biomarker for an increased risk of COVID-19 infection and related poor prognosis [published online ahead of print, 2020 May 19]. </w:t>
      </w:r>
      <w:proofErr w:type="spellStart"/>
      <w:r w:rsidRPr="00AD7505">
        <w:rPr>
          <w:rFonts w:ascii="Times New Roman" w:eastAsia="SimSun" w:hAnsi="Times New Roman" w:cs="Times New Roman"/>
          <w:color w:val="000000" w:themeColor="text1"/>
          <w:kern w:val="3"/>
          <w:szCs w:val="24"/>
          <w:lang w:val="en-US" w:eastAsia="zh-CN" w:bidi="hi-IN"/>
        </w:rPr>
        <w:t>Biomark</w:t>
      </w:r>
      <w:proofErr w:type="spellEnd"/>
      <w:r w:rsidRPr="00AD7505">
        <w:rPr>
          <w:rFonts w:ascii="Times New Roman" w:eastAsia="SimSun" w:hAnsi="Times New Roman" w:cs="Times New Roman"/>
          <w:color w:val="000000" w:themeColor="text1"/>
          <w:kern w:val="3"/>
          <w:szCs w:val="24"/>
          <w:lang w:val="en-US" w:eastAsia="zh-CN" w:bidi="hi-IN"/>
        </w:rPr>
        <w:t xml:space="preserve"> Med. 2020. https://doi.org/10.2217/bmm-2020-0201.</w:t>
      </w:r>
    </w:p>
    <w:p w:rsidR="00AD7505" w:rsidRPr="00AD7505" w:rsidRDefault="00AD7505" w:rsidP="00AD7505">
      <w:pPr>
        <w:shd w:val="clear" w:color="auto" w:fill="FFFFFF"/>
        <w:spacing w:before="100" w:beforeAutospacing="1" w:after="100" w:afterAutospacing="1" w:line="240" w:lineRule="auto"/>
        <w:outlineLvl w:val="2"/>
        <w:rPr>
          <w:rFonts w:ascii="Georgia" w:eastAsia="Times New Roman" w:hAnsi="Georgia" w:cs="Times New Roman"/>
          <w:b/>
          <w:bCs/>
          <w:color w:val="212121"/>
          <w:sz w:val="27"/>
          <w:szCs w:val="27"/>
          <w:lang w:val="en-GB" w:eastAsia="en-GB"/>
        </w:rPr>
      </w:pPr>
    </w:p>
    <w:p w:rsidR="004C20DF" w:rsidRPr="00781AF3" w:rsidRDefault="004C20DF" w:rsidP="00AD7505">
      <w:pPr>
        <w:pStyle w:val="Standard"/>
        <w:spacing w:line="480" w:lineRule="auto"/>
        <w:jc w:val="both"/>
        <w:rPr>
          <w:rFonts w:cs="Times New Roman"/>
          <w:color w:val="131413"/>
          <w:lang w:val="en-US"/>
        </w:rPr>
      </w:pPr>
    </w:p>
    <w:p w:rsidR="004C20DF" w:rsidRPr="00000969" w:rsidRDefault="004C20DF" w:rsidP="004C20DF">
      <w:pPr>
        <w:pStyle w:val="Standard"/>
        <w:spacing w:line="480" w:lineRule="auto"/>
        <w:jc w:val="both"/>
        <w:rPr>
          <w:rFonts w:cs="Times New Roman"/>
          <w:color w:val="000000" w:themeColor="text1"/>
          <w:lang w:val="en-US"/>
        </w:rPr>
      </w:pPr>
    </w:p>
    <w:p w:rsidR="004C20DF" w:rsidRPr="00000969" w:rsidRDefault="004C20DF" w:rsidP="004C20DF">
      <w:pPr>
        <w:pStyle w:val="Standard"/>
        <w:spacing w:line="480" w:lineRule="auto"/>
        <w:jc w:val="both"/>
        <w:rPr>
          <w:rFonts w:cs="Times New Roman"/>
          <w:color w:val="000000" w:themeColor="text1"/>
          <w:lang w:val="en-US"/>
        </w:rPr>
      </w:pPr>
    </w:p>
    <w:p w:rsidR="004C20DF" w:rsidRPr="00A07512" w:rsidRDefault="004C20DF" w:rsidP="004C20DF">
      <w:pPr>
        <w:pStyle w:val="Standard"/>
        <w:spacing w:line="480" w:lineRule="auto"/>
        <w:jc w:val="both"/>
        <w:rPr>
          <w:rFonts w:cs="Times New Roman"/>
          <w:b/>
          <w:bCs/>
          <w:color w:val="000000" w:themeColor="text1"/>
          <w:lang w:val="en-US"/>
        </w:rPr>
      </w:pPr>
    </w:p>
    <w:p w:rsidR="00CC6637" w:rsidRPr="004C20DF" w:rsidRDefault="00CC6637">
      <w:pPr>
        <w:rPr>
          <w:lang w:val="en-US"/>
        </w:rPr>
      </w:pPr>
    </w:p>
    <w:sectPr w:rsidR="00CC6637" w:rsidRPr="004C20D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85497"/>
    <w:multiLevelType w:val="multilevel"/>
    <w:tmpl w:val="DFE6153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1C1A5030"/>
    <w:multiLevelType w:val="multilevel"/>
    <w:tmpl w:val="2A8A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C75DA4"/>
    <w:multiLevelType w:val="multilevel"/>
    <w:tmpl w:val="33665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2"/>
    <w:lvlOverride w:ilvl="1">
      <w:startOverride w:val="1"/>
    </w:lvlOverride>
  </w:num>
  <w:num w:numId="4">
    <w:abstractNumId w:val="2"/>
    <w:lvlOverride w:ilvl="1">
      <w:startOverride w:val="1"/>
    </w:lvlOverride>
  </w:num>
  <w:num w:numId="5">
    <w:abstractNumId w:val="2"/>
    <w:lvlOverride w:ilvl="1">
      <w:startOverride w:val="1"/>
    </w:lvlOverride>
  </w:num>
  <w:num w:numId="6">
    <w:abstractNumId w:val="2"/>
    <w:lvlOverride w:ilvl="1">
      <w:startOverride w:val="1"/>
    </w:lvlOverride>
  </w:num>
  <w:num w:numId="7">
    <w:abstractNumId w:val="2"/>
    <w:lvlOverride w:ilvl="1">
      <w:startOverride w:val="1"/>
    </w:lvlOverride>
  </w:num>
  <w:num w:numId="8">
    <w:abstractNumId w:val="2"/>
    <w:lvlOverride w:ilvl="1">
      <w:startOverride w:val="1"/>
    </w:lvlOverride>
  </w:num>
  <w:num w:numId="9">
    <w:abstractNumId w:val="2"/>
    <w:lvlOverride w:ilvl="1">
      <w:startOverride w:val="1"/>
    </w:lvlOverride>
  </w:num>
  <w:num w:numId="10">
    <w:abstractNumId w:val="2"/>
    <w:lvlOverride w:ilvl="1">
      <w:startOverride w:val="1"/>
    </w:lvlOverride>
  </w:num>
  <w:num w:numId="11">
    <w:abstractNumId w:val="2"/>
    <w:lvlOverride w:ilvl="1">
      <w:startOverride w:val="1"/>
    </w:lvlOverride>
  </w:num>
  <w:num w:numId="12">
    <w:abstractNumId w:val="2"/>
    <w:lvlOverride w:ilvl="1">
      <w:startOverride w:val="1"/>
    </w:lvlOverride>
  </w:num>
  <w:num w:numId="13">
    <w:abstractNumId w:val="2"/>
    <w:lvlOverride w:ilvl="1">
      <w:startOverride w:val="1"/>
    </w:lvlOverride>
  </w:num>
  <w:num w:numId="14">
    <w:abstractNumId w:val="2"/>
    <w:lvlOverride w:ilvl="1">
      <w:startOverride w:val="1"/>
    </w:lvlOverride>
  </w:num>
  <w:num w:numId="15">
    <w:abstractNumId w:val="2"/>
    <w:lvlOverride w:ilvl="1">
      <w:startOverride w:val="1"/>
    </w:lvlOverride>
  </w:num>
  <w:num w:numId="16">
    <w:abstractNumId w:val="2"/>
    <w:lvlOverride w:ilvl="1">
      <w:startOverride w:val="1"/>
    </w:lvlOverride>
  </w:num>
  <w:num w:numId="17">
    <w:abstractNumId w:val="2"/>
    <w:lvlOverride w:ilvl="1">
      <w:startOverride w:val="1"/>
    </w:lvlOverride>
  </w:num>
  <w:num w:numId="18">
    <w:abstractNumId w:val="2"/>
    <w:lvlOverride w:ilvl="1">
      <w:startOverride w:val="1"/>
    </w:lvlOverride>
  </w:num>
  <w:num w:numId="19">
    <w:abstractNumId w:val="2"/>
    <w:lvlOverride w:ilvl="1">
      <w:startOverride w:val="1"/>
    </w:lvlOverride>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0DF"/>
    <w:rsid w:val="004C20DF"/>
    <w:rsid w:val="00824775"/>
    <w:rsid w:val="00AD7505"/>
    <w:rsid w:val="00CC66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4C20DF"/>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customStyle="1" w:styleId="authors-list-item">
    <w:name w:val="authors-list-item"/>
    <w:basedOn w:val="Carpredefinitoparagrafo"/>
    <w:rsid w:val="004C20DF"/>
  </w:style>
  <w:style w:type="character" w:styleId="Collegamentoipertestuale">
    <w:name w:val="Hyperlink"/>
    <w:basedOn w:val="Carpredefinitoparagrafo"/>
    <w:uiPriority w:val="99"/>
    <w:semiHidden/>
    <w:unhideWhenUsed/>
    <w:rsid w:val="004C20DF"/>
    <w:rPr>
      <w:color w:val="0000FF"/>
      <w:u w:val="single"/>
    </w:rPr>
  </w:style>
  <w:style w:type="character" w:customStyle="1" w:styleId="author-sup-separator">
    <w:name w:val="author-sup-separator"/>
    <w:basedOn w:val="Carpredefinitoparagrafo"/>
    <w:rsid w:val="004C20DF"/>
  </w:style>
  <w:style w:type="character" w:customStyle="1" w:styleId="comma">
    <w:name w:val="comma"/>
    <w:basedOn w:val="Carpredefinitoparagrafo"/>
    <w:rsid w:val="004C20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4C20DF"/>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customStyle="1" w:styleId="authors-list-item">
    <w:name w:val="authors-list-item"/>
    <w:basedOn w:val="Carpredefinitoparagrafo"/>
    <w:rsid w:val="004C20DF"/>
  </w:style>
  <w:style w:type="character" w:styleId="Collegamentoipertestuale">
    <w:name w:val="Hyperlink"/>
    <w:basedOn w:val="Carpredefinitoparagrafo"/>
    <w:uiPriority w:val="99"/>
    <w:semiHidden/>
    <w:unhideWhenUsed/>
    <w:rsid w:val="004C20DF"/>
    <w:rPr>
      <w:color w:val="0000FF"/>
      <w:u w:val="single"/>
    </w:rPr>
  </w:style>
  <w:style w:type="character" w:customStyle="1" w:styleId="author-sup-separator">
    <w:name w:val="author-sup-separator"/>
    <w:basedOn w:val="Carpredefinitoparagrafo"/>
    <w:rsid w:val="004C20DF"/>
  </w:style>
  <w:style w:type="character" w:customStyle="1" w:styleId="comma">
    <w:name w:val="comma"/>
    <w:basedOn w:val="Carpredefinitoparagrafo"/>
    <w:rsid w:val="004C2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368388">
      <w:bodyDiv w:val="1"/>
      <w:marLeft w:val="0"/>
      <w:marRight w:val="0"/>
      <w:marTop w:val="0"/>
      <w:marBottom w:val="0"/>
      <w:divBdr>
        <w:top w:val="none" w:sz="0" w:space="0" w:color="auto"/>
        <w:left w:val="none" w:sz="0" w:space="0" w:color="auto"/>
        <w:bottom w:val="none" w:sz="0" w:space="0" w:color="auto"/>
        <w:right w:val="none" w:sz="0" w:space="0" w:color="auto"/>
      </w:divBdr>
    </w:div>
    <w:div w:id="1817409231">
      <w:bodyDiv w:val="1"/>
      <w:marLeft w:val="0"/>
      <w:marRight w:val="0"/>
      <w:marTop w:val="0"/>
      <w:marBottom w:val="0"/>
      <w:divBdr>
        <w:top w:val="none" w:sz="0" w:space="0" w:color="auto"/>
        <w:left w:val="none" w:sz="0" w:space="0" w:color="auto"/>
        <w:bottom w:val="none" w:sz="0" w:space="0" w:color="auto"/>
        <w:right w:val="none" w:sz="0" w:space="0" w:color="auto"/>
      </w:divBdr>
      <w:divsChild>
        <w:div w:id="1418015600">
          <w:marLeft w:val="0"/>
          <w:marRight w:val="0"/>
          <w:marTop w:val="0"/>
          <w:marBottom w:val="0"/>
          <w:divBdr>
            <w:top w:val="none" w:sz="0" w:space="0" w:color="auto"/>
            <w:left w:val="none" w:sz="0" w:space="0" w:color="auto"/>
            <w:bottom w:val="none" w:sz="0" w:space="0" w:color="auto"/>
            <w:right w:val="none" w:sz="0" w:space="0" w:color="auto"/>
          </w:divBdr>
          <w:divsChild>
            <w:div w:id="45005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Florio+A&amp;cauthor_id=33909491" TargetMode="External"/><Relationship Id="rId3" Type="http://schemas.microsoft.com/office/2007/relationships/stylesWithEffects" Target="stylesWithEffects.xml"/><Relationship Id="rId7" Type="http://schemas.openxmlformats.org/officeDocument/2006/relationships/hyperlink" Target="https://pubmed.ncbi.nlm.nih.gov/3390949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Sallustro+M&amp;cauthor_id=3390949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ubmed.ncbi.nlm.nih.gov/33909491/" TargetMode="External"/><Relationship Id="rId4" Type="http://schemas.openxmlformats.org/officeDocument/2006/relationships/settings" Target="settings.xml"/><Relationship Id="rId9" Type="http://schemas.openxmlformats.org/officeDocument/2006/relationships/hyperlink" Target="https://pubmed.ncbi.nlm.nih.gov/3390949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1096</Words>
  <Characters>6253</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2023-01-11T09:18:00Z</dcterms:created>
  <dcterms:modified xsi:type="dcterms:W3CDTF">2023-01-11T09:37:00Z</dcterms:modified>
</cp:coreProperties>
</file>