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1A2" w:rsidRDefault="009421A2" w:rsidP="009421A2">
      <w:pPr>
        <w:widowControl/>
        <w:autoSpaceDE w:val="0"/>
        <w:autoSpaceDN w:val="0"/>
        <w:adjustRightInd w:val="0"/>
        <w:rPr>
          <w:rFonts w:ascii="Times New Roman" w:eastAsiaTheme="minorHAnsi" w:hAnsi="Times New Roman" w:cs="Times New Roman"/>
          <w:b/>
          <w:bCs/>
          <w:sz w:val="20"/>
          <w:szCs w:val="20"/>
          <w:lang w:val="en-IN"/>
        </w:rPr>
      </w:pPr>
      <w:r>
        <w:rPr>
          <w:rFonts w:ascii="Times New Roman" w:eastAsiaTheme="minorHAnsi" w:hAnsi="Times New Roman" w:cs="Times New Roman"/>
          <w:b/>
          <w:bCs/>
          <w:sz w:val="20"/>
          <w:szCs w:val="20"/>
          <w:lang w:val="en-IN"/>
        </w:rPr>
        <w:t xml:space="preserve">UTILITY OF </w:t>
      </w:r>
      <w:r w:rsidR="003A4F3F">
        <w:rPr>
          <w:rFonts w:ascii="Times New Roman" w:eastAsiaTheme="minorHAnsi" w:hAnsi="Times New Roman" w:cs="Times New Roman"/>
          <w:b/>
          <w:bCs/>
          <w:sz w:val="20"/>
          <w:szCs w:val="20"/>
          <w:lang w:val="id-ID"/>
        </w:rPr>
        <w:t xml:space="preserve">DIFITAL VOLUME TOMOGRAPHY </w:t>
      </w:r>
      <w:r>
        <w:rPr>
          <w:rFonts w:ascii="Times New Roman" w:eastAsiaTheme="minorHAnsi" w:hAnsi="Times New Roman" w:cs="Times New Roman"/>
          <w:b/>
          <w:bCs/>
          <w:sz w:val="20"/>
          <w:szCs w:val="20"/>
          <w:lang w:val="en-IN"/>
        </w:rPr>
        <w:t>IN MAXILLO-FACIAL RADIOLOGY</w:t>
      </w:r>
    </w:p>
    <w:p w:rsidR="005973B9" w:rsidRDefault="009421A2" w:rsidP="009421A2">
      <w:pPr>
        <w:pStyle w:val="BodyText"/>
        <w:spacing w:before="73" w:line="198" w:lineRule="exact"/>
        <w:ind w:left="100" w:right="5987"/>
        <w:rPr>
          <w:rFonts w:ascii="Times New Roman" w:eastAsiaTheme="minorHAnsi" w:hAnsi="Times New Roman" w:cs="Times New Roman"/>
          <w:sz w:val="20"/>
          <w:szCs w:val="20"/>
          <w:lang w:val="id-ID"/>
        </w:rPr>
      </w:pPr>
      <w:r>
        <w:rPr>
          <w:rFonts w:ascii="Times New Roman" w:eastAsiaTheme="minorHAnsi" w:hAnsi="Times New Roman" w:cs="Times New Roman"/>
          <w:sz w:val="20"/>
          <w:szCs w:val="20"/>
          <w:lang w:val="en-IN"/>
        </w:rPr>
        <w:t>Anuraag B. Choudhary</w:t>
      </w:r>
      <w:r>
        <w:rPr>
          <w:rFonts w:ascii="Times New Roman" w:eastAsiaTheme="minorHAnsi" w:hAnsi="Times New Roman" w:cs="Times New Roman"/>
          <w:sz w:val="20"/>
          <w:szCs w:val="20"/>
          <w:lang w:val="id-ID"/>
        </w:rPr>
        <w:t xml:space="preserve"> BDS. MDS, Associate Professor</w:t>
      </w:r>
    </w:p>
    <w:p w:rsidR="009421A2" w:rsidRDefault="009421A2" w:rsidP="009421A2">
      <w:pPr>
        <w:pStyle w:val="BodyText"/>
        <w:spacing w:before="73" w:line="198" w:lineRule="exact"/>
        <w:ind w:left="100" w:right="5987"/>
        <w:rPr>
          <w:rFonts w:ascii="Arial"/>
        </w:rPr>
      </w:pPr>
      <w:r>
        <w:rPr>
          <w:rFonts w:ascii="Times New Roman" w:eastAsiaTheme="minorHAnsi" w:hAnsi="Times New Roman" w:cs="Times New Roman"/>
          <w:sz w:val="20"/>
          <w:szCs w:val="20"/>
          <w:lang w:val="id-ID"/>
        </w:rPr>
        <w:t>Department of Oral Medicine &amp; Radiology, VSPM Dental College, Nagpur Maharashtra,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8E4F3E" w:rsidRDefault="009421A2" w:rsidP="008E4F3E">
      <w:pPr>
        <w:widowControl/>
        <w:autoSpaceDE w:val="0"/>
        <w:autoSpaceDN w:val="0"/>
        <w:adjustRightInd w:val="0"/>
        <w:jc w:val="both"/>
        <w:rPr>
          <w:rFonts w:ascii="Times New Roman" w:eastAsiaTheme="minorHAnsi" w:hAnsi="Times New Roman" w:cs="Times New Roman"/>
          <w:sz w:val="20"/>
          <w:szCs w:val="20"/>
          <w:lang w:val="en-IN"/>
        </w:rPr>
      </w:pPr>
      <w:r>
        <w:rPr>
          <w:rFonts w:ascii="Times New Roman" w:eastAsiaTheme="minorHAnsi" w:hAnsi="Times New Roman" w:cs="Times New Roman"/>
          <w:sz w:val="20"/>
          <w:szCs w:val="20"/>
          <w:lang w:val="en-IN"/>
        </w:rPr>
        <w:t>Imaging is an impo</w:t>
      </w:r>
      <w:r w:rsidR="008E4F3E">
        <w:rPr>
          <w:rFonts w:ascii="Times New Roman" w:eastAsiaTheme="minorHAnsi" w:hAnsi="Times New Roman" w:cs="Times New Roman"/>
          <w:sz w:val="20"/>
          <w:szCs w:val="20"/>
          <w:lang w:val="en-IN"/>
        </w:rPr>
        <w:t>rtant diagnostic adjunct to the</w:t>
      </w:r>
      <w:r w:rsidR="008E4F3E">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clinical assess</w:t>
      </w:r>
      <w:r w:rsidR="008E4F3E">
        <w:rPr>
          <w:rFonts w:ascii="Times New Roman" w:eastAsiaTheme="minorHAnsi" w:hAnsi="Times New Roman" w:cs="Times New Roman"/>
          <w:sz w:val="20"/>
          <w:szCs w:val="20"/>
          <w:lang w:val="en-IN"/>
        </w:rPr>
        <w:t>ment of the dental patient. The</w:t>
      </w:r>
      <w:r w:rsidR="008E4F3E">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currently used imaging modalities include intra-oral</w:t>
      </w:r>
      <w:r w:rsidR="008E4F3E">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 xml:space="preserve">radiographs, </w:t>
      </w:r>
      <w:r w:rsidR="008E4F3E">
        <w:rPr>
          <w:rFonts w:ascii="Times New Roman" w:eastAsiaTheme="minorHAnsi" w:hAnsi="Times New Roman" w:cs="Times New Roman"/>
          <w:sz w:val="20"/>
          <w:szCs w:val="20"/>
          <w:lang w:val="en-IN"/>
        </w:rPr>
        <w:t>panoramic radiographs, magnetic</w:t>
      </w:r>
      <w:r w:rsidR="008E4F3E">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resonance ima</w:t>
      </w:r>
      <w:r w:rsidR="008E4F3E">
        <w:rPr>
          <w:rFonts w:ascii="Times New Roman" w:eastAsiaTheme="minorHAnsi" w:hAnsi="Times New Roman" w:cs="Times New Roman"/>
          <w:sz w:val="20"/>
          <w:szCs w:val="20"/>
          <w:lang w:val="en-IN"/>
        </w:rPr>
        <w:t>ging (MRI), computed tomography</w:t>
      </w:r>
      <w:r w:rsidR="008E4F3E">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(C</w:t>
      </w:r>
      <w:r w:rsidR="008E4F3E">
        <w:rPr>
          <w:rFonts w:ascii="Times New Roman" w:eastAsiaTheme="minorHAnsi" w:hAnsi="Times New Roman" w:cs="Times New Roman"/>
          <w:sz w:val="20"/>
          <w:szCs w:val="20"/>
          <w:lang w:val="en-IN"/>
        </w:rPr>
        <w:t>T) including cone-beam (CB) CT, ultrasonography</w:t>
      </w:r>
      <w:r w:rsidR="008E4F3E">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(US), and nucl</w:t>
      </w:r>
      <w:r w:rsidR="008E4F3E">
        <w:rPr>
          <w:rFonts w:ascii="Times New Roman" w:eastAsiaTheme="minorHAnsi" w:hAnsi="Times New Roman" w:cs="Times New Roman"/>
          <w:sz w:val="20"/>
          <w:szCs w:val="20"/>
          <w:lang w:val="en-IN"/>
        </w:rPr>
        <w:t>ear medicine including positron</w:t>
      </w:r>
    </w:p>
    <w:p w:rsidR="008E4F3E" w:rsidRPr="008E4F3E" w:rsidRDefault="008E4F3E" w:rsidP="008E4F3E">
      <w:pPr>
        <w:widowControl/>
        <w:autoSpaceDE w:val="0"/>
        <w:autoSpaceDN w:val="0"/>
        <w:adjustRightInd w:val="0"/>
        <w:jc w:val="both"/>
        <w:rPr>
          <w:rFonts w:ascii="Times New Roman" w:eastAsiaTheme="minorHAnsi" w:hAnsi="Times New Roman" w:cs="Times New Roman"/>
          <w:sz w:val="20"/>
          <w:szCs w:val="20"/>
          <w:lang w:val="id-ID"/>
        </w:rPr>
      </w:pPr>
      <w:r>
        <w:rPr>
          <w:rFonts w:ascii="Times New Roman" w:eastAsiaTheme="minorHAnsi" w:hAnsi="Times New Roman" w:cs="Times New Roman"/>
          <w:sz w:val="20"/>
          <w:szCs w:val="20"/>
          <w:lang w:val="en-IN"/>
        </w:rPr>
        <w:t xml:space="preserve">Emission </w:t>
      </w:r>
      <w:r w:rsidR="009421A2">
        <w:rPr>
          <w:rFonts w:ascii="Times New Roman" w:eastAsiaTheme="minorHAnsi" w:hAnsi="Times New Roman" w:cs="Times New Roman"/>
          <w:sz w:val="20"/>
          <w:szCs w:val="20"/>
          <w:lang w:val="en-IN"/>
        </w:rPr>
        <w:t>tomography (PET)</w:t>
      </w:r>
      <w:r>
        <w:rPr>
          <w:rFonts w:ascii="Times New Roman" w:eastAsiaTheme="minorHAnsi" w:hAnsi="Times New Roman" w:cs="Times New Roman"/>
          <w:sz w:val="20"/>
          <w:szCs w:val="20"/>
          <w:lang w:val="id-ID"/>
        </w:rPr>
        <w:t>.</w:t>
      </w:r>
      <w:r w:rsidRPr="008E4F3E">
        <w:rPr>
          <w:rFonts w:ascii="Times New Roman" w:eastAsiaTheme="minorHAnsi" w:hAnsi="Times New Roman" w:cs="Times New Roman"/>
          <w:sz w:val="20"/>
          <w:szCs w:val="20"/>
          <w:lang w:val="en-IN"/>
        </w:rPr>
        <w:t xml:space="preserve"> </w:t>
      </w:r>
      <w:r>
        <w:rPr>
          <w:rFonts w:ascii="Times New Roman" w:eastAsiaTheme="minorHAnsi" w:hAnsi="Times New Roman" w:cs="Times New Roman"/>
          <w:sz w:val="20"/>
          <w:szCs w:val="20"/>
          <w:lang w:val="en-IN"/>
        </w:rPr>
        <w:t xml:space="preserve">The introduction of panoramic </w:t>
      </w:r>
      <w:r>
        <w:rPr>
          <w:rFonts w:ascii="Times New Roman" w:eastAsiaTheme="minorHAnsi" w:hAnsi="Times New Roman" w:cs="Times New Roman"/>
          <w:sz w:val="20"/>
          <w:szCs w:val="20"/>
          <w:lang w:val="en-IN"/>
        </w:rPr>
        <w:t>radiography i</w:t>
      </w:r>
      <w:r>
        <w:rPr>
          <w:rFonts w:ascii="Times New Roman" w:eastAsiaTheme="minorHAnsi" w:hAnsi="Times New Roman" w:cs="Times New Roman"/>
          <w:sz w:val="20"/>
          <w:szCs w:val="20"/>
          <w:lang w:val="en-IN"/>
        </w:rPr>
        <w:t>n the</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1960’s and its wid</w:t>
      </w:r>
      <w:r>
        <w:rPr>
          <w:rFonts w:ascii="Times New Roman" w:eastAsiaTheme="minorHAnsi" w:hAnsi="Times New Roman" w:cs="Times New Roman"/>
          <w:sz w:val="20"/>
          <w:szCs w:val="20"/>
          <w:lang w:val="en-IN"/>
        </w:rPr>
        <w:t>espread adoption throughout the</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1970’s and 80’</w:t>
      </w:r>
      <w:r>
        <w:rPr>
          <w:rFonts w:ascii="Times New Roman" w:eastAsiaTheme="minorHAnsi" w:hAnsi="Times New Roman" w:cs="Times New Roman"/>
          <w:sz w:val="20"/>
          <w:szCs w:val="20"/>
          <w:lang w:val="en-IN"/>
        </w:rPr>
        <w:t>s heralded major progress in dental</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radiology - pro</w:t>
      </w:r>
      <w:r>
        <w:rPr>
          <w:rFonts w:ascii="Times New Roman" w:eastAsiaTheme="minorHAnsi" w:hAnsi="Times New Roman" w:cs="Times New Roman"/>
          <w:sz w:val="20"/>
          <w:szCs w:val="20"/>
          <w:lang w:val="en-IN"/>
        </w:rPr>
        <w:t>viding clinicians with a single</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comprehensive image</w:t>
      </w:r>
      <w:r>
        <w:rPr>
          <w:rFonts w:ascii="Times New Roman" w:eastAsiaTheme="minorHAnsi" w:hAnsi="Times New Roman" w:cs="Times New Roman"/>
          <w:sz w:val="20"/>
          <w:szCs w:val="20"/>
          <w:lang w:val="en-IN"/>
        </w:rPr>
        <w:t xml:space="preserve"> of both jaws and maxillofacial</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structures. Howev</w:t>
      </w:r>
      <w:r>
        <w:rPr>
          <w:rFonts w:ascii="Times New Roman" w:eastAsiaTheme="minorHAnsi" w:hAnsi="Times New Roman" w:cs="Times New Roman"/>
          <w:sz w:val="20"/>
          <w:szCs w:val="20"/>
          <w:lang w:val="en-IN"/>
        </w:rPr>
        <w:t>er both intraoral and extraoral</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 xml:space="preserve">procedures, used </w:t>
      </w:r>
      <w:r>
        <w:rPr>
          <w:rFonts w:ascii="Times New Roman" w:eastAsiaTheme="minorHAnsi" w:hAnsi="Times New Roman" w:cs="Times New Roman"/>
          <w:sz w:val="20"/>
          <w:szCs w:val="20"/>
          <w:lang w:val="en-IN"/>
        </w:rPr>
        <w:t>individually or in combination,</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suffer from the same inh</w:t>
      </w:r>
      <w:r>
        <w:rPr>
          <w:rFonts w:ascii="Times New Roman" w:eastAsiaTheme="minorHAnsi" w:hAnsi="Times New Roman" w:cs="Times New Roman"/>
          <w:sz w:val="20"/>
          <w:szCs w:val="20"/>
          <w:lang w:val="en-IN"/>
        </w:rPr>
        <w:t>erent limitations of all planar</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two dimensional (2</w:t>
      </w:r>
      <w:r>
        <w:rPr>
          <w:rFonts w:ascii="Times New Roman" w:eastAsiaTheme="minorHAnsi" w:hAnsi="Times New Roman" w:cs="Times New Roman"/>
          <w:sz w:val="20"/>
          <w:szCs w:val="20"/>
          <w:lang w:val="en-IN"/>
        </w:rPr>
        <w:t>D) projections - magnification,</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distortion, superimpo</w:t>
      </w:r>
      <w:r>
        <w:rPr>
          <w:rFonts w:ascii="Times New Roman" w:eastAsiaTheme="minorHAnsi" w:hAnsi="Times New Roman" w:cs="Times New Roman"/>
          <w:sz w:val="20"/>
          <w:szCs w:val="20"/>
          <w:lang w:val="en-IN"/>
        </w:rPr>
        <w:t>sition and misrepresentation of</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structures. The cone-beam technique (</w:t>
      </w:r>
      <w:r>
        <w:rPr>
          <w:rFonts w:ascii="Times New Roman" w:eastAsiaTheme="minorHAnsi" w:hAnsi="Times New Roman" w:cs="Times New Roman"/>
          <w:sz w:val="20"/>
          <w:szCs w:val="20"/>
          <w:lang w:val="id-ID"/>
        </w:rPr>
        <w:t xml:space="preserve">CBCT </w:t>
      </w:r>
      <w:r>
        <w:rPr>
          <w:rFonts w:ascii="Times New Roman" w:eastAsiaTheme="minorHAnsi" w:hAnsi="Times New Roman" w:cs="Times New Roman"/>
          <w:sz w:val="20"/>
          <w:szCs w:val="20"/>
          <w:lang w:val="en-IN"/>
        </w:rPr>
        <w:t>or DVT) is th</w:t>
      </w:r>
      <w:r>
        <w:rPr>
          <w:rFonts w:ascii="Times New Roman" w:eastAsiaTheme="minorHAnsi" w:hAnsi="Times New Roman" w:cs="Times New Roman"/>
          <w:sz w:val="20"/>
          <w:szCs w:val="20"/>
          <w:lang w:val="en-IN"/>
        </w:rPr>
        <w:t>e</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most rece</w:t>
      </w:r>
      <w:r>
        <w:rPr>
          <w:rFonts w:ascii="Times New Roman" w:eastAsiaTheme="minorHAnsi" w:hAnsi="Times New Roman" w:cs="Times New Roman"/>
          <w:sz w:val="20"/>
          <w:szCs w:val="20"/>
          <w:lang w:val="en-IN"/>
        </w:rPr>
        <w:t>nt advance in computer-assisted</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tomography. Initial studies using phantoms</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have confirmed a geometric accuracy of upto tenths</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 xml:space="preserve">of </w:t>
      </w:r>
      <w:proofErr w:type="spellStart"/>
      <w:r>
        <w:rPr>
          <w:rFonts w:ascii="Times New Roman" w:eastAsiaTheme="minorHAnsi" w:hAnsi="Times New Roman" w:cs="Times New Roman"/>
          <w:sz w:val="20"/>
          <w:szCs w:val="20"/>
          <w:lang w:val="en-IN"/>
        </w:rPr>
        <w:t>millimeters</w:t>
      </w:r>
      <w:proofErr w:type="spellEnd"/>
      <w:r>
        <w:rPr>
          <w:rFonts w:ascii="Times New Roman" w:eastAsiaTheme="minorHAnsi" w:hAnsi="Times New Roman" w:cs="Times New Roman"/>
          <w:sz w:val="20"/>
          <w:szCs w:val="20"/>
          <w:lang w:val="en-IN"/>
        </w:rPr>
        <w:t xml:space="preserve">. </w:t>
      </w:r>
      <w:r>
        <w:rPr>
          <w:rFonts w:ascii="Times New Roman" w:eastAsiaTheme="minorHAnsi" w:hAnsi="Times New Roman" w:cs="Times New Roman"/>
          <w:sz w:val="20"/>
          <w:szCs w:val="20"/>
          <w:lang w:val="en-IN"/>
        </w:rPr>
        <w:t>Advanced cross-sectional imaging techniques are used in dento-maxillofacial imaging</w:t>
      </w:r>
      <w:r>
        <w:rPr>
          <w:rFonts w:ascii="Times New Roman" w:eastAsiaTheme="minorHAnsi" w:hAnsi="Times New Roman" w:cs="Times New Roman"/>
          <w:sz w:val="20"/>
          <w:szCs w:val="20"/>
          <w:lang w:val="en-IN"/>
        </w:rPr>
        <w:t xml:space="preserve"> to solve complex diagnostic</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and treatment-</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planning problems, such as those encountered in craniofacial fract</w:t>
      </w:r>
      <w:r>
        <w:rPr>
          <w:rFonts w:ascii="Times New Roman" w:eastAsiaTheme="minorHAnsi" w:hAnsi="Times New Roman" w:cs="Times New Roman"/>
          <w:sz w:val="20"/>
          <w:szCs w:val="20"/>
          <w:lang w:val="en-IN"/>
        </w:rPr>
        <w:t xml:space="preserve">ures, </w:t>
      </w:r>
      <w:proofErr w:type="spellStart"/>
      <w:r>
        <w:rPr>
          <w:rFonts w:ascii="Times New Roman" w:eastAsiaTheme="minorHAnsi" w:hAnsi="Times New Roman" w:cs="Times New Roman"/>
          <w:sz w:val="20"/>
          <w:szCs w:val="20"/>
          <w:lang w:val="en-IN"/>
        </w:rPr>
        <w:t>endosseous</w:t>
      </w:r>
      <w:proofErr w:type="spellEnd"/>
      <w:r>
        <w:rPr>
          <w:rFonts w:ascii="Times New Roman" w:eastAsiaTheme="minorHAnsi" w:hAnsi="Times New Roman" w:cs="Times New Roman"/>
          <w:sz w:val="20"/>
          <w:szCs w:val="20"/>
          <w:lang w:val="en-IN"/>
        </w:rPr>
        <w:t xml:space="preserve"> dental-implant</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 xml:space="preserve">planning, and orthodontics, among others. With the advent of Cone </w:t>
      </w:r>
      <w:r>
        <w:rPr>
          <w:rFonts w:ascii="Times New Roman" w:eastAsiaTheme="minorHAnsi" w:hAnsi="Times New Roman" w:cs="Times New Roman"/>
          <w:sz w:val="20"/>
          <w:szCs w:val="20"/>
          <w:lang w:val="en-IN"/>
        </w:rPr>
        <w:t>Beam Computed Tomography (CBCT)</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technology, cross-sectional imaging that had previously been outsourced to medica</w:t>
      </w:r>
      <w:r>
        <w:rPr>
          <w:rFonts w:ascii="Times New Roman" w:eastAsiaTheme="minorHAnsi" w:hAnsi="Times New Roman" w:cs="Times New Roman"/>
          <w:sz w:val="20"/>
          <w:szCs w:val="20"/>
          <w:lang w:val="en-IN"/>
        </w:rPr>
        <w:t>l CT scanners has begun to take</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place in dental offices. CBCT or Digital volume tomography is a novel technique</w:t>
      </w:r>
      <w:r>
        <w:rPr>
          <w:rFonts w:ascii="Times New Roman" w:eastAsiaTheme="minorHAnsi" w:hAnsi="Times New Roman" w:cs="Times New Roman"/>
          <w:sz w:val="20"/>
          <w:szCs w:val="20"/>
          <w:lang w:val="en-IN"/>
        </w:rPr>
        <w:t xml:space="preserve"> for maxillofacial imaging at a</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lower radiation dose and lower cost than CT. The introduction of CBCT specif</w:t>
      </w:r>
      <w:r>
        <w:rPr>
          <w:rFonts w:ascii="Times New Roman" w:eastAsiaTheme="minorHAnsi" w:hAnsi="Times New Roman" w:cs="Times New Roman"/>
          <w:sz w:val="20"/>
          <w:szCs w:val="20"/>
          <w:lang w:val="en-IN"/>
        </w:rPr>
        <w:t>ically dedicated to imaging the</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 xml:space="preserve">maxillofacial region heralds a true paradigm shift. The unprecedented interest in CBCT </w:t>
      </w:r>
      <w:r>
        <w:rPr>
          <w:rFonts w:ascii="Times New Roman" w:eastAsiaTheme="minorHAnsi" w:hAnsi="Times New Roman" w:cs="Times New Roman"/>
          <w:sz w:val="20"/>
          <w:szCs w:val="20"/>
          <w:lang w:val="en-IN"/>
        </w:rPr>
        <w:t>from all fields of dentistry is</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because it has created a revolution in maxillofacial imaging - facilitating the transiti</w:t>
      </w:r>
      <w:r>
        <w:rPr>
          <w:rFonts w:ascii="Times New Roman" w:eastAsiaTheme="minorHAnsi" w:hAnsi="Times New Roman" w:cs="Times New Roman"/>
          <w:sz w:val="20"/>
          <w:szCs w:val="20"/>
          <w:lang w:val="en-IN"/>
        </w:rPr>
        <w:t>on of dental imaging from 2D to</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3D images and expanding the role of imaging from diagnosis to image gui</w:t>
      </w:r>
      <w:r>
        <w:rPr>
          <w:rFonts w:ascii="Times New Roman" w:eastAsiaTheme="minorHAnsi" w:hAnsi="Times New Roman" w:cs="Times New Roman"/>
          <w:sz w:val="20"/>
          <w:szCs w:val="20"/>
          <w:lang w:val="en-IN"/>
        </w:rPr>
        <w:t>dance of operative and surgical</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proc</w:t>
      </w:r>
      <w:r>
        <w:rPr>
          <w:rFonts w:ascii="Times New Roman" w:eastAsiaTheme="minorHAnsi" w:hAnsi="Times New Roman" w:cs="Times New Roman"/>
          <w:sz w:val="20"/>
          <w:szCs w:val="20"/>
          <w:lang w:val="en-IN"/>
        </w:rPr>
        <w:t>edures via third party applicat</w:t>
      </w:r>
      <w:r>
        <w:rPr>
          <w:rFonts w:ascii="Times New Roman" w:eastAsiaTheme="minorHAnsi" w:hAnsi="Times New Roman" w:cs="Times New Roman"/>
          <w:sz w:val="20"/>
          <w:szCs w:val="20"/>
          <w:lang w:val="en-IN"/>
        </w:rPr>
        <w:t>ions so</w:t>
      </w:r>
      <w:r>
        <w:rPr>
          <w:rFonts w:ascii="Times New Roman" w:eastAsiaTheme="minorHAnsi" w:hAnsi="Times New Roman" w:cs="Times New Roman"/>
          <w:sz w:val="20"/>
          <w:szCs w:val="20"/>
          <w:lang w:val="en-IN"/>
        </w:rPr>
        <w:t xml:space="preserve">ftware. The purpose of this </w:t>
      </w:r>
      <w:r>
        <w:rPr>
          <w:rFonts w:ascii="Times New Roman" w:eastAsiaTheme="minorHAnsi" w:hAnsi="Times New Roman" w:cs="Times New Roman"/>
          <w:sz w:val="20"/>
          <w:szCs w:val="20"/>
          <w:lang w:val="id-ID"/>
        </w:rPr>
        <w:t>paper</w:t>
      </w:r>
      <w:r>
        <w:rPr>
          <w:rFonts w:ascii="Times New Roman" w:eastAsiaTheme="minorHAnsi" w:hAnsi="Times New Roman" w:cs="Times New Roman"/>
          <w:sz w:val="20"/>
          <w:szCs w:val="20"/>
          <w:lang w:val="en-IN"/>
        </w:rPr>
        <w:t xml:space="preserve"> is to provide an overview of th</w:t>
      </w:r>
      <w:r>
        <w:rPr>
          <w:rFonts w:ascii="Times New Roman" w:eastAsiaTheme="minorHAnsi" w:hAnsi="Times New Roman" w:cs="Times New Roman"/>
          <w:sz w:val="20"/>
          <w:szCs w:val="20"/>
          <w:lang w:val="en-IN"/>
        </w:rPr>
        <w:t>is CBCT</w:t>
      </w:r>
      <w:r>
        <w:rPr>
          <w:rFonts w:ascii="Times New Roman" w:eastAsiaTheme="minorHAnsi" w:hAnsi="Times New Roman" w:cs="Times New Roman"/>
          <w:sz w:val="20"/>
          <w:szCs w:val="20"/>
          <w:lang w:val="id-ID"/>
        </w:rPr>
        <w:t xml:space="preserve"> </w:t>
      </w:r>
      <w:r>
        <w:rPr>
          <w:rFonts w:ascii="Times New Roman" w:eastAsiaTheme="minorHAnsi" w:hAnsi="Times New Roman" w:cs="Times New Roman"/>
          <w:sz w:val="20"/>
          <w:szCs w:val="20"/>
          <w:lang w:val="en-IN"/>
        </w:rPr>
        <w:t>technology and review its capabilities with specific applications in clinical practice</w:t>
      </w:r>
      <w:r>
        <w:rPr>
          <w:rFonts w:ascii="Times New Roman" w:eastAsiaTheme="minorHAnsi" w:hAnsi="Times New Roman" w:cs="Times New Roman"/>
          <w:sz w:val="20"/>
          <w:szCs w:val="20"/>
          <w:lang w:val="id-ID"/>
        </w:rPr>
        <w:t>.</w:t>
      </w:r>
    </w:p>
    <w:p w:rsidR="00AE3E37" w:rsidRPr="008E4F3E" w:rsidRDefault="00A9710C" w:rsidP="008E4F3E">
      <w:pPr>
        <w:widowControl/>
        <w:autoSpaceDE w:val="0"/>
        <w:autoSpaceDN w:val="0"/>
        <w:adjustRightInd w:val="0"/>
        <w:jc w:val="both"/>
        <w:rPr>
          <w:rFonts w:ascii="Times New Roman" w:eastAsiaTheme="minorHAnsi" w:hAnsi="Times New Roman" w:cs="Times New Roman"/>
          <w:sz w:val="20"/>
          <w:szCs w:val="20"/>
          <w:lang w:val="en-IN"/>
        </w:rPr>
      </w:pPr>
      <w:r>
        <w:br w:type="column"/>
      </w:r>
      <w:r>
        <w:rPr>
          <w:color w:val="BF5A14"/>
        </w:rPr>
        <w:lastRenderedPageBreak/>
        <w:t>Image</w:t>
      </w:r>
    </w:p>
    <w:p w:rsidR="00AE3E37" w:rsidRDefault="003A4F3F">
      <w:pPr>
        <w:pStyle w:val="BodyText"/>
        <w:spacing w:before="2"/>
        <w:rPr>
          <w:rFonts w:ascii="Arial"/>
          <w:b/>
          <w:sz w:val="16"/>
        </w:rPr>
      </w:pPr>
      <w:r w:rsidRPr="003A4F3F">
        <w:rPr>
          <w:noProof/>
          <w:lang w:val="en-IN" w:eastAsia="en-IN"/>
        </w:rPr>
        <w:drawing>
          <wp:inline distT="0" distB="0" distL="0" distR="0" wp14:anchorId="4AF02B2E" wp14:editId="76514012">
            <wp:extent cx="3165475" cy="2037715"/>
            <wp:effectExtent l="0" t="0" r="0" b="635"/>
            <wp:docPr id="6148" name="Picture 8" descr="C:\Users\Dr. Anuraag\Desktop\CBCT Final collage_0.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148" name="Picture 8" descr="C:\Users\Dr. Anuraag\Desktop\CBCT Final collage_0.jpg"/>
                    <pic:cNvPicPr>
                      <a:picLocks noGrp="1"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037715"/>
                    </a:xfrm>
                    <a:prstGeom prst="rect">
                      <a:avLst/>
                    </a:prstGeom>
                    <a:noFill/>
                    <a:ln>
                      <a:noFill/>
                    </a:ln>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3A4F3F" w:rsidRDefault="003A4F3F" w:rsidP="003A4F3F">
      <w:pPr>
        <w:pStyle w:val="ListParagraph"/>
        <w:widowControl/>
        <w:numPr>
          <w:ilvl w:val="0"/>
          <w:numId w:val="3"/>
        </w:numPr>
        <w:autoSpaceDE w:val="0"/>
        <w:autoSpaceDN w:val="0"/>
        <w:adjustRightInd w:val="0"/>
        <w:rPr>
          <w:rFonts w:ascii="Times New Roman" w:eastAsiaTheme="minorHAnsi" w:hAnsi="Times New Roman" w:cs="Times New Roman"/>
          <w:lang w:val="en-IN"/>
        </w:rPr>
      </w:pPr>
      <w:proofErr w:type="spellStart"/>
      <w:r w:rsidRPr="003A4F3F">
        <w:rPr>
          <w:rFonts w:ascii="Times New Roman" w:eastAsiaTheme="minorHAnsi" w:hAnsi="Times New Roman" w:cs="Times New Roman"/>
          <w:lang w:val="en-IN"/>
        </w:rPr>
        <w:t>Anurag</w:t>
      </w:r>
      <w:proofErr w:type="spellEnd"/>
      <w:r w:rsidRPr="003A4F3F">
        <w:rPr>
          <w:rFonts w:ascii="Times New Roman" w:eastAsiaTheme="minorHAnsi" w:hAnsi="Times New Roman" w:cs="Times New Roman"/>
          <w:lang w:val="en-IN"/>
        </w:rPr>
        <w:t xml:space="preserve"> Choudhary</w:t>
      </w:r>
      <w:r w:rsidRPr="003A4F3F">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Utility of Digital Volume</w:t>
      </w:r>
      <w:r w:rsidRPr="003A4F3F">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Tomography in maxillofacial</w:t>
      </w:r>
      <w:r w:rsidRPr="003A4F3F">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Trauma</w:t>
      </w:r>
      <w:r w:rsidRPr="003A4F3F">
        <w:rPr>
          <w:rFonts w:ascii="Times New Roman" w:eastAsiaTheme="minorHAnsi" w:hAnsi="Times New Roman" w:cs="Times New Roman"/>
          <w:lang w:val="id-ID"/>
        </w:rPr>
        <w:t>.</w:t>
      </w:r>
      <w:r w:rsidRPr="003A4F3F">
        <w:rPr>
          <w:rFonts w:ascii="Times New Roman" w:eastAsiaTheme="minorHAnsi" w:hAnsi="Times New Roman" w:cs="Times New Roman"/>
          <w:lang w:val="en-IN"/>
        </w:rPr>
        <w:t xml:space="preserve"> Journal Oral and</w:t>
      </w:r>
      <w:r w:rsidRPr="003A4F3F">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Maxillofacial</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Surgery, 2011;</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69: e135-e140</w:t>
      </w:r>
    </w:p>
    <w:p w:rsidR="003A4F3F" w:rsidRDefault="003A4F3F" w:rsidP="003A4F3F">
      <w:pPr>
        <w:pStyle w:val="ListParagraph"/>
        <w:widowControl/>
        <w:numPr>
          <w:ilvl w:val="0"/>
          <w:numId w:val="3"/>
        </w:numPr>
        <w:autoSpaceDE w:val="0"/>
        <w:autoSpaceDN w:val="0"/>
        <w:adjustRightInd w:val="0"/>
        <w:rPr>
          <w:rFonts w:ascii="Times New Roman" w:eastAsiaTheme="minorHAnsi" w:hAnsi="Times New Roman" w:cs="Times New Roman"/>
          <w:lang w:val="en-IN"/>
        </w:rPr>
      </w:pPr>
      <w:r w:rsidRPr="003A4F3F">
        <w:rPr>
          <w:rFonts w:ascii="Times New Roman" w:eastAsiaTheme="minorHAnsi" w:hAnsi="Times New Roman" w:cs="Times New Roman"/>
          <w:lang w:val="en-IN"/>
        </w:rPr>
        <w:t>UTILITY OF CONE BEAM CT</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IN MAXILLO-FACIAL</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RADIOLOGY</w:t>
      </w:r>
      <w:r>
        <w:rPr>
          <w:rFonts w:ascii="Times New Roman" w:eastAsiaTheme="minorHAnsi" w:hAnsi="Times New Roman" w:cs="Times New Roman"/>
          <w:lang w:val="id-ID"/>
        </w:rPr>
        <w:t xml:space="preserve"> </w:t>
      </w:r>
      <w:proofErr w:type="spellStart"/>
      <w:r w:rsidRPr="003A4F3F">
        <w:rPr>
          <w:rFonts w:ascii="Times New Roman" w:eastAsiaTheme="minorHAnsi" w:hAnsi="Times New Roman" w:cs="Times New Roman"/>
          <w:lang w:val="en-IN"/>
        </w:rPr>
        <w:t>Int</w:t>
      </w:r>
      <w:proofErr w:type="spellEnd"/>
      <w:r w:rsidRPr="003A4F3F">
        <w:rPr>
          <w:rFonts w:ascii="Times New Roman" w:eastAsiaTheme="minorHAnsi" w:hAnsi="Times New Roman" w:cs="Times New Roman"/>
          <w:lang w:val="en-IN"/>
        </w:rPr>
        <w:t xml:space="preserve"> J Dent Case</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Reports 2013;</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3(1): 134-145 ©</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IJDCR 2013. All</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rights reserved</w:t>
      </w:r>
      <w:r>
        <w:rPr>
          <w:rFonts w:ascii="Times New Roman" w:eastAsiaTheme="minorHAnsi" w:hAnsi="Times New Roman" w:cs="Times New Roman"/>
          <w:lang w:val="id-ID"/>
        </w:rPr>
        <w:t xml:space="preserve"> </w:t>
      </w:r>
      <w:hyperlink r:id="rId10" w:history="1">
        <w:r w:rsidRPr="0013670E">
          <w:rPr>
            <w:rStyle w:val="Hyperlink"/>
            <w:rFonts w:ascii="Times New Roman" w:eastAsiaTheme="minorHAnsi" w:hAnsi="Times New Roman" w:cs="Times New Roman"/>
            <w:lang w:val="en-IN"/>
          </w:rPr>
          <w:t>www.ijdcr.com</w:t>
        </w:r>
      </w:hyperlink>
    </w:p>
    <w:p w:rsidR="003A4F3F" w:rsidRDefault="003A4F3F" w:rsidP="003A4F3F">
      <w:pPr>
        <w:pStyle w:val="ListParagraph"/>
        <w:widowControl/>
        <w:numPr>
          <w:ilvl w:val="0"/>
          <w:numId w:val="3"/>
        </w:numPr>
        <w:autoSpaceDE w:val="0"/>
        <w:autoSpaceDN w:val="0"/>
        <w:adjustRightInd w:val="0"/>
        <w:rPr>
          <w:rFonts w:ascii="Times New Roman" w:eastAsiaTheme="minorHAnsi" w:hAnsi="Times New Roman" w:cs="Times New Roman"/>
          <w:lang w:val="en-IN"/>
        </w:rPr>
      </w:pPr>
      <w:r w:rsidRPr="003A4F3F">
        <w:rPr>
          <w:rFonts w:ascii="Times New Roman" w:eastAsiaTheme="minorHAnsi" w:hAnsi="Times New Roman" w:cs="Times New Roman"/>
          <w:lang w:val="en-IN"/>
        </w:rPr>
        <w:t>Pleomorphic Adenoma of Palate-</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A Case Report with CT and</w:t>
      </w:r>
      <w:r w:rsidRPr="003A4F3F">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CBCT Features.</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IOSR Journal of</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Dental and</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Medical Sciences</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(IOSR-JDMS) e-</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ISSN: 2279-</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0853, p-ISSN:</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2279-</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0861.Volume 13,</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Issue 8 Ver. I</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(Aug. 2014), PP</w:t>
      </w:r>
      <w:r>
        <w:rPr>
          <w:rFonts w:ascii="Times New Roman" w:eastAsiaTheme="minorHAnsi" w:hAnsi="Times New Roman" w:cs="Times New Roman"/>
          <w:lang w:val="id-ID"/>
        </w:rPr>
        <w:t xml:space="preserve">. </w:t>
      </w:r>
      <w:r w:rsidRPr="003A4F3F">
        <w:rPr>
          <w:rFonts w:ascii="Times New Roman" w:eastAsiaTheme="minorHAnsi" w:hAnsi="Times New Roman" w:cs="Times New Roman"/>
          <w:lang w:val="en-IN"/>
        </w:rPr>
        <w:t>83-89</w:t>
      </w:r>
    </w:p>
    <w:p w:rsidR="003A4F3F" w:rsidRPr="003A4F3F" w:rsidRDefault="003A4F3F" w:rsidP="003A4F3F">
      <w:pPr>
        <w:pStyle w:val="ListParagraph"/>
        <w:widowControl/>
        <w:numPr>
          <w:ilvl w:val="0"/>
          <w:numId w:val="3"/>
        </w:numPr>
        <w:autoSpaceDE w:val="0"/>
        <w:autoSpaceDN w:val="0"/>
        <w:adjustRightInd w:val="0"/>
        <w:rPr>
          <w:rFonts w:ascii="Times New Roman" w:eastAsiaTheme="minorHAnsi" w:hAnsi="Times New Roman" w:cs="Times New Roman"/>
          <w:lang w:val="en-IN"/>
        </w:rPr>
      </w:pPr>
      <w:r w:rsidRPr="003A4F3F">
        <w:rPr>
          <w:rFonts w:ascii="Times New Roman" w:eastAsiaTheme="minorHAnsi" w:hAnsi="Times New Roman" w:cs="Times New Roman"/>
          <w:sz w:val="18"/>
          <w:szCs w:val="18"/>
          <w:lang w:val="en-IN"/>
        </w:rPr>
        <w:t xml:space="preserve">Hashimoto K, Yoshinori A, </w:t>
      </w:r>
      <w:proofErr w:type="spellStart"/>
      <w:r w:rsidRPr="003A4F3F">
        <w:rPr>
          <w:rFonts w:ascii="Times New Roman" w:eastAsiaTheme="minorHAnsi" w:hAnsi="Times New Roman" w:cs="Times New Roman"/>
          <w:sz w:val="18"/>
          <w:szCs w:val="18"/>
          <w:lang w:val="en-IN"/>
        </w:rPr>
        <w:t>Kazui</w:t>
      </w:r>
      <w:proofErr w:type="spellEnd"/>
      <w:r w:rsidRPr="003A4F3F">
        <w:rPr>
          <w:rFonts w:ascii="Times New Roman" w:eastAsiaTheme="minorHAnsi" w:hAnsi="Times New Roman" w:cs="Times New Roman"/>
          <w:sz w:val="18"/>
          <w:szCs w:val="18"/>
          <w:lang w:val="en-IN"/>
        </w:rPr>
        <w:t xml:space="preserve"> I, et al: A</w:t>
      </w:r>
      <w:r>
        <w:rPr>
          <w:rFonts w:ascii="Times New Roman" w:eastAsiaTheme="minorHAnsi" w:hAnsi="Times New Roman" w:cs="Times New Roman"/>
          <w:sz w:val="18"/>
          <w:szCs w:val="18"/>
          <w:lang w:val="id-ID"/>
        </w:rPr>
        <w:t xml:space="preserve"> </w:t>
      </w:r>
      <w:r w:rsidRPr="003A4F3F">
        <w:rPr>
          <w:rFonts w:ascii="Times New Roman" w:eastAsiaTheme="minorHAnsi" w:hAnsi="Times New Roman" w:cs="Times New Roman"/>
          <w:sz w:val="18"/>
          <w:szCs w:val="18"/>
          <w:lang w:val="en-IN"/>
        </w:rPr>
        <w:t>comparison of a new, limited cone beam</w:t>
      </w:r>
      <w:r>
        <w:rPr>
          <w:rFonts w:ascii="Times New Roman" w:eastAsiaTheme="minorHAnsi" w:hAnsi="Times New Roman" w:cs="Times New Roman"/>
          <w:sz w:val="18"/>
          <w:szCs w:val="18"/>
          <w:lang w:val="id-ID"/>
        </w:rPr>
        <w:t xml:space="preserve"> </w:t>
      </w:r>
      <w:r w:rsidRPr="003A4F3F">
        <w:rPr>
          <w:rFonts w:ascii="Times New Roman" w:eastAsiaTheme="minorHAnsi" w:hAnsi="Times New Roman" w:cs="Times New Roman"/>
          <w:sz w:val="18"/>
          <w:szCs w:val="18"/>
          <w:lang w:val="en-IN"/>
        </w:rPr>
        <w:t>computed tomography machine for dental use</w:t>
      </w:r>
      <w:r>
        <w:rPr>
          <w:rFonts w:ascii="Times New Roman" w:eastAsiaTheme="minorHAnsi" w:hAnsi="Times New Roman" w:cs="Times New Roman"/>
          <w:sz w:val="18"/>
          <w:szCs w:val="18"/>
          <w:lang w:val="id-ID"/>
        </w:rPr>
        <w:t xml:space="preserve"> </w:t>
      </w:r>
      <w:r w:rsidRPr="003A4F3F">
        <w:rPr>
          <w:rFonts w:ascii="Times New Roman" w:eastAsiaTheme="minorHAnsi" w:hAnsi="Times New Roman" w:cs="Times New Roman"/>
          <w:sz w:val="18"/>
          <w:szCs w:val="18"/>
          <w:lang w:val="en-IN"/>
        </w:rPr>
        <w:t>with a multi– detector row helical CT machine.</w:t>
      </w:r>
      <w:r>
        <w:rPr>
          <w:rFonts w:ascii="Times New Roman" w:eastAsiaTheme="minorHAnsi" w:hAnsi="Times New Roman" w:cs="Times New Roman"/>
          <w:sz w:val="18"/>
          <w:szCs w:val="18"/>
          <w:lang w:val="id-ID"/>
        </w:rPr>
        <w:t xml:space="preserve"> </w:t>
      </w:r>
      <w:r w:rsidRPr="003A4F3F">
        <w:rPr>
          <w:rFonts w:ascii="Times New Roman" w:eastAsiaTheme="minorHAnsi" w:hAnsi="Times New Roman" w:cs="Times New Roman"/>
          <w:sz w:val="18"/>
          <w:szCs w:val="18"/>
          <w:lang w:val="en-IN"/>
        </w:rPr>
        <w:t xml:space="preserve">Oral Surg Oral Med Oral </w:t>
      </w:r>
      <w:proofErr w:type="spellStart"/>
      <w:r w:rsidRPr="003A4F3F">
        <w:rPr>
          <w:rFonts w:ascii="Times New Roman" w:eastAsiaTheme="minorHAnsi" w:hAnsi="Times New Roman" w:cs="Times New Roman"/>
          <w:sz w:val="18"/>
          <w:szCs w:val="18"/>
          <w:lang w:val="en-IN"/>
        </w:rPr>
        <w:t>Pathol</w:t>
      </w:r>
      <w:proofErr w:type="spellEnd"/>
      <w:r w:rsidRPr="003A4F3F">
        <w:rPr>
          <w:rFonts w:ascii="Times New Roman" w:eastAsiaTheme="minorHAnsi" w:hAnsi="Times New Roman" w:cs="Times New Roman"/>
          <w:sz w:val="18"/>
          <w:szCs w:val="18"/>
          <w:lang w:val="en-IN"/>
        </w:rPr>
        <w:t xml:space="preserve"> Oral </w:t>
      </w:r>
      <w:proofErr w:type="spellStart"/>
      <w:r w:rsidRPr="003A4F3F">
        <w:rPr>
          <w:rFonts w:ascii="Times New Roman" w:eastAsiaTheme="minorHAnsi" w:hAnsi="Times New Roman" w:cs="Times New Roman"/>
          <w:sz w:val="18"/>
          <w:szCs w:val="18"/>
          <w:lang w:val="en-IN"/>
        </w:rPr>
        <w:t>Radiol</w:t>
      </w:r>
      <w:proofErr w:type="spellEnd"/>
    </w:p>
    <w:p w:rsidR="003A4F3F" w:rsidRPr="003A4F3F" w:rsidRDefault="003A4F3F" w:rsidP="003A4F3F">
      <w:pPr>
        <w:pStyle w:val="ListParagraph"/>
        <w:widowControl/>
        <w:numPr>
          <w:ilvl w:val="0"/>
          <w:numId w:val="3"/>
        </w:numPr>
        <w:autoSpaceDE w:val="0"/>
        <w:autoSpaceDN w:val="0"/>
        <w:adjustRightInd w:val="0"/>
        <w:rPr>
          <w:rFonts w:ascii="Times New Roman" w:eastAsiaTheme="minorHAnsi" w:hAnsi="Times New Roman" w:cs="Times New Roman"/>
          <w:lang w:val="en-IN"/>
        </w:rPr>
      </w:pPr>
      <w:r w:rsidRPr="003A4F3F">
        <w:rPr>
          <w:rFonts w:ascii="Times New Roman" w:eastAsiaTheme="minorHAnsi" w:hAnsi="Times New Roman" w:cs="Times New Roman"/>
          <w:sz w:val="18"/>
          <w:szCs w:val="18"/>
          <w:lang w:val="en-IN"/>
        </w:rPr>
        <w:t>JB Ludlow, LE Davies-Ludlow, SL Brooks and</w:t>
      </w:r>
      <w:r>
        <w:rPr>
          <w:rFonts w:ascii="Times New Roman" w:eastAsiaTheme="minorHAnsi" w:hAnsi="Times New Roman" w:cs="Times New Roman"/>
          <w:sz w:val="18"/>
          <w:szCs w:val="18"/>
          <w:lang w:val="id-ID"/>
        </w:rPr>
        <w:t xml:space="preserve"> </w:t>
      </w:r>
      <w:r>
        <w:rPr>
          <w:rFonts w:ascii="Times New Roman" w:eastAsiaTheme="minorHAnsi" w:hAnsi="Times New Roman" w:cs="Times New Roman"/>
          <w:sz w:val="18"/>
          <w:szCs w:val="18"/>
          <w:lang w:val="en-IN"/>
        </w:rPr>
        <w:t xml:space="preserve">WB </w:t>
      </w:r>
      <w:proofErr w:type="spellStart"/>
      <w:r>
        <w:rPr>
          <w:rFonts w:ascii="Times New Roman" w:eastAsiaTheme="minorHAnsi" w:hAnsi="Times New Roman" w:cs="Times New Roman"/>
          <w:sz w:val="18"/>
          <w:szCs w:val="18"/>
          <w:lang w:val="en-IN"/>
        </w:rPr>
        <w:t>Howerton-</w:t>
      </w:r>
      <w:r w:rsidRPr="003A4F3F">
        <w:rPr>
          <w:rFonts w:ascii="Times New Roman" w:eastAsiaTheme="minorHAnsi" w:hAnsi="Times New Roman" w:cs="Times New Roman"/>
          <w:sz w:val="18"/>
          <w:szCs w:val="18"/>
          <w:lang w:val="en-IN"/>
        </w:rPr>
        <w:t>Dosimetry</w:t>
      </w:r>
      <w:proofErr w:type="spellEnd"/>
      <w:r w:rsidRPr="003A4F3F">
        <w:rPr>
          <w:rFonts w:ascii="Times New Roman" w:eastAsiaTheme="minorHAnsi" w:hAnsi="Times New Roman" w:cs="Times New Roman"/>
          <w:sz w:val="18"/>
          <w:szCs w:val="18"/>
          <w:lang w:val="en-IN"/>
        </w:rPr>
        <w:t xml:space="preserve"> of 3 CBCT devices</w:t>
      </w:r>
      <w:r>
        <w:rPr>
          <w:rFonts w:ascii="Times New Roman" w:eastAsiaTheme="minorHAnsi" w:hAnsi="Times New Roman" w:cs="Times New Roman"/>
          <w:sz w:val="18"/>
          <w:szCs w:val="18"/>
          <w:lang w:val="id-ID"/>
        </w:rPr>
        <w:t xml:space="preserve"> </w:t>
      </w:r>
      <w:r w:rsidRPr="003A4F3F">
        <w:rPr>
          <w:rFonts w:ascii="Times New Roman" w:eastAsiaTheme="minorHAnsi" w:hAnsi="Times New Roman" w:cs="Times New Roman"/>
          <w:sz w:val="18"/>
          <w:szCs w:val="18"/>
          <w:lang w:val="en-IN"/>
        </w:rPr>
        <w:t>for oral and maxillofacial radiology: CB</w:t>
      </w:r>
      <w:r>
        <w:rPr>
          <w:rFonts w:ascii="Times New Roman" w:eastAsiaTheme="minorHAnsi" w:hAnsi="Times New Roman" w:cs="Times New Roman"/>
          <w:sz w:val="18"/>
          <w:szCs w:val="18"/>
          <w:lang w:val="id-ID"/>
        </w:rPr>
        <w:t xml:space="preserve"> </w:t>
      </w:r>
      <w:proofErr w:type="spellStart"/>
      <w:r w:rsidRPr="003A4F3F">
        <w:rPr>
          <w:rFonts w:ascii="Times New Roman" w:eastAsiaTheme="minorHAnsi" w:hAnsi="Times New Roman" w:cs="Times New Roman"/>
          <w:sz w:val="18"/>
          <w:szCs w:val="18"/>
          <w:lang w:val="en-IN"/>
        </w:rPr>
        <w:t>Mercuray</w:t>
      </w:r>
      <w:proofErr w:type="spellEnd"/>
      <w:r w:rsidRPr="003A4F3F">
        <w:rPr>
          <w:rFonts w:ascii="Times New Roman" w:eastAsiaTheme="minorHAnsi" w:hAnsi="Times New Roman" w:cs="Times New Roman"/>
          <w:sz w:val="18"/>
          <w:szCs w:val="18"/>
          <w:lang w:val="en-IN"/>
        </w:rPr>
        <w:t xml:space="preserve">, </w:t>
      </w:r>
      <w:proofErr w:type="spellStart"/>
      <w:r w:rsidRPr="003A4F3F">
        <w:rPr>
          <w:rFonts w:ascii="Times New Roman" w:eastAsiaTheme="minorHAnsi" w:hAnsi="Times New Roman" w:cs="Times New Roman"/>
          <w:sz w:val="18"/>
          <w:szCs w:val="18"/>
          <w:lang w:val="en-IN"/>
        </w:rPr>
        <w:t>NewTom</w:t>
      </w:r>
      <w:proofErr w:type="spellEnd"/>
      <w:r w:rsidRPr="003A4F3F">
        <w:rPr>
          <w:rFonts w:ascii="Times New Roman" w:eastAsiaTheme="minorHAnsi" w:hAnsi="Times New Roman" w:cs="Times New Roman"/>
          <w:sz w:val="18"/>
          <w:szCs w:val="18"/>
          <w:lang w:val="en-IN"/>
        </w:rPr>
        <w:t xml:space="preserve"> 3G and </w:t>
      </w:r>
      <w:proofErr w:type="spellStart"/>
      <w:r w:rsidRPr="003A4F3F">
        <w:rPr>
          <w:rFonts w:ascii="Times New Roman" w:eastAsiaTheme="minorHAnsi" w:hAnsi="Times New Roman" w:cs="Times New Roman"/>
          <w:sz w:val="18"/>
          <w:szCs w:val="18"/>
          <w:lang w:val="en-IN"/>
        </w:rPr>
        <w:t>i-CAT.</w:t>
      </w:r>
      <w:proofErr w:type="spellEnd"/>
      <w:r>
        <w:rPr>
          <w:rFonts w:ascii="Times New Roman" w:eastAsiaTheme="minorHAnsi" w:hAnsi="Times New Roman" w:cs="Times New Roman"/>
          <w:sz w:val="18"/>
          <w:szCs w:val="18"/>
          <w:lang w:val="id-ID"/>
        </w:rPr>
        <w:t xml:space="preserve"> </w:t>
      </w:r>
      <w:proofErr w:type="spellStart"/>
      <w:r w:rsidRPr="003A4F3F">
        <w:rPr>
          <w:rFonts w:ascii="Times New Roman" w:eastAsiaTheme="minorHAnsi" w:hAnsi="Times New Roman" w:cs="Times New Roman"/>
          <w:sz w:val="18"/>
          <w:szCs w:val="18"/>
          <w:lang w:val="en-IN"/>
        </w:rPr>
        <w:t>Dentomaxillofacial</w:t>
      </w:r>
      <w:proofErr w:type="spellEnd"/>
      <w:r w:rsidRPr="003A4F3F">
        <w:rPr>
          <w:rFonts w:ascii="Times New Roman" w:eastAsiaTheme="minorHAnsi" w:hAnsi="Times New Roman" w:cs="Times New Roman"/>
          <w:sz w:val="18"/>
          <w:szCs w:val="18"/>
          <w:lang w:val="en-IN"/>
        </w:rPr>
        <w:t xml:space="preserve"> Radiology 2006; 35: 219–226</w:t>
      </w:r>
      <w:r w:rsidR="008516E8">
        <w:rPr>
          <w:rFonts w:ascii="Times New Roman" w:eastAsiaTheme="minorHAnsi" w:hAnsi="Times New Roman" w:cs="Times New Roman"/>
          <w:sz w:val="18"/>
          <w:szCs w:val="18"/>
          <w:lang w:val="id-ID"/>
        </w:rPr>
        <w:t>.</w:t>
      </w:r>
    </w:p>
    <w:p w:rsidR="00AE3E37" w:rsidRPr="003A4F3F" w:rsidRDefault="00AE3E37" w:rsidP="003A4F3F">
      <w:pPr>
        <w:widowControl/>
        <w:autoSpaceDE w:val="0"/>
        <w:autoSpaceDN w:val="0"/>
        <w:adjustRightInd w:val="0"/>
        <w:ind w:left="99"/>
        <w:rPr>
          <w:rFonts w:ascii="Times New Roman" w:eastAsiaTheme="minorHAnsi" w:hAnsi="Times New Roman" w:cs="Times New Roman"/>
          <w:lang w:val="en-IN"/>
        </w:rPr>
        <w:sectPr w:rsidR="00AE3E37" w:rsidRPr="003A4F3F">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E21F9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E4F3E">
        <w:rPr>
          <w:noProof/>
          <w:lang w:val="en-IN" w:eastAsia="en-IN"/>
        </w:rPr>
        <w:drawing>
          <wp:inline distT="0" distB="0" distL="0" distR="0">
            <wp:extent cx="620485" cy="770106"/>
            <wp:effectExtent l="0" t="0" r="8255" b="0"/>
            <wp:docPr id="2" name="Picture 2" descr="https://vspmdcrc.edu.in/wp-content/uploads/2020/03/Dr-Anurag-Chaudhary-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spmdcrc.edu.in/wp-content/uploads/2020/03/Dr-Anurag-Chaudhary-scale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4058" cy="79936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8516E8" w:rsidRDefault="008516E8" w:rsidP="008516E8">
      <w:pPr>
        <w:ind w:left="450" w:firstLine="27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Dr. Anuraag B. Choudhary is currently working as an Associate Professor of Oral Medicine &amp; Radiology Department at the </w:t>
      </w:r>
      <w:proofErr w:type="spellStart"/>
      <w:r>
        <w:rPr>
          <w:rFonts w:ascii="Times New Roman" w:eastAsia="Times New Roman" w:hAnsi="Times New Roman" w:cs="Times New Roman"/>
          <w:sz w:val="28"/>
          <w:szCs w:val="24"/>
        </w:rPr>
        <w:t>Vidya</w:t>
      </w:r>
      <w:proofErr w:type="spell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Shikshan</w:t>
      </w:r>
      <w:proofErr w:type="spell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Prasarak</w:t>
      </w:r>
      <w:proofErr w:type="spell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Mandal’s</w:t>
      </w:r>
      <w:proofErr w:type="spellEnd"/>
      <w:r>
        <w:rPr>
          <w:rFonts w:ascii="Times New Roman" w:eastAsia="Times New Roman" w:hAnsi="Times New Roman" w:cs="Times New Roman"/>
          <w:sz w:val="28"/>
          <w:szCs w:val="24"/>
        </w:rPr>
        <w:t xml:space="preserve"> Dental College</w:t>
      </w:r>
      <w:r>
        <w:rPr>
          <w:rFonts w:ascii="Times New Roman" w:eastAsia="Times New Roman" w:hAnsi="Times New Roman" w:cs="Times New Roman"/>
          <w:noProof/>
          <w:sz w:val="28"/>
          <w:szCs w:val="24"/>
        </w:rPr>
        <w:t xml:space="preserve"> </w:t>
      </w:r>
      <w:r>
        <w:rPr>
          <w:rFonts w:ascii="Times New Roman" w:eastAsia="Times New Roman" w:hAnsi="Times New Roman" w:cs="Times New Roman"/>
          <w:sz w:val="28"/>
          <w:szCs w:val="24"/>
        </w:rPr>
        <w:t xml:space="preserve">&amp; Hospital, Nagpur, </w:t>
      </w:r>
      <w:proofErr w:type="gramStart"/>
      <w:r>
        <w:rPr>
          <w:rFonts w:ascii="Times New Roman" w:eastAsia="Times New Roman" w:hAnsi="Times New Roman" w:cs="Times New Roman"/>
          <w:sz w:val="28"/>
          <w:szCs w:val="24"/>
        </w:rPr>
        <w:t>Maharashtra</w:t>
      </w:r>
      <w:proofErr w:type="gramEnd"/>
      <w:r>
        <w:rPr>
          <w:rFonts w:ascii="Times New Roman" w:eastAsia="Times New Roman" w:hAnsi="Times New Roman" w:cs="Times New Roman"/>
          <w:sz w:val="28"/>
          <w:szCs w:val="24"/>
        </w:rPr>
        <w:t xml:space="preserve">. He is also a consultant Maxillo-facial Radiologist at Phoenix Imaging CBCT </w:t>
      </w:r>
      <w:proofErr w:type="spellStart"/>
      <w:r>
        <w:rPr>
          <w:rFonts w:ascii="Times New Roman" w:eastAsia="Times New Roman" w:hAnsi="Times New Roman" w:cs="Times New Roman"/>
          <w:sz w:val="28"/>
          <w:szCs w:val="24"/>
        </w:rPr>
        <w:t>centre</w:t>
      </w:r>
      <w:proofErr w:type="spellEnd"/>
      <w:r>
        <w:rPr>
          <w:rFonts w:ascii="Times New Roman" w:eastAsia="Times New Roman" w:hAnsi="Times New Roman" w:cs="Times New Roman"/>
          <w:sz w:val="28"/>
          <w:szCs w:val="24"/>
          <w:lang w:val="id-ID"/>
        </w:rPr>
        <w:t xml:space="preserve"> </w:t>
      </w:r>
      <w:r>
        <w:rPr>
          <w:rFonts w:ascii="Times New Roman" w:eastAsia="Times New Roman" w:hAnsi="Times New Roman" w:cs="Times New Roman"/>
          <w:sz w:val="28"/>
          <w:szCs w:val="24"/>
        </w:rPr>
        <w:t xml:space="preserve">Nagpur. He has done his BDS and MDS from </w:t>
      </w:r>
      <w:proofErr w:type="spellStart"/>
      <w:r>
        <w:rPr>
          <w:rFonts w:ascii="Times New Roman" w:eastAsia="Times New Roman" w:hAnsi="Times New Roman" w:cs="Times New Roman"/>
          <w:sz w:val="28"/>
          <w:szCs w:val="24"/>
        </w:rPr>
        <w:t>Sharad</w:t>
      </w:r>
      <w:proofErr w:type="spell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Pawar</w:t>
      </w:r>
      <w:proofErr w:type="spellEnd"/>
      <w:r>
        <w:rPr>
          <w:rFonts w:ascii="Times New Roman" w:eastAsia="Times New Roman" w:hAnsi="Times New Roman" w:cs="Times New Roman"/>
          <w:sz w:val="28"/>
          <w:szCs w:val="24"/>
        </w:rPr>
        <w:t xml:space="preserve"> Dental College </w:t>
      </w:r>
      <w:proofErr w:type="spellStart"/>
      <w:r>
        <w:rPr>
          <w:rFonts w:ascii="Times New Roman" w:eastAsia="Times New Roman" w:hAnsi="Times New Roman" w:cs="Times New Roman"/>
          <w:sz w:val="28"/>
          <w:szCs w:val="24"/>
        </w:rPr>
        <w:t>Wardha</w:t>
      </w:r>
      <w:proofErr w:type="spellEnd"/>
      <w:r>
        <w:rPr>
          <w:rFonts w:ascii="Times New Roman" w:eastAsia="Times New Roman" w:hAnsi="Times New Roman" w:cs="Times New Roman"/>
          <w:sz w:val="28"/>
          <w:szCs w:val="24"/>
        </w:rPr>
        <w:t xml:space="preserve">, Maharashtra. In his academics, he won prize </w:t>
      </w:r>
      <w:r>
        <w:rPr>
          <w:rFonts w:ascii="Times New Roman" w:eastAsia="Times New Roman" w:hAnsi="Times New Roman" w:cs="Times New Roman"/>
          <w:sz w:val="28"/>
          <w:szCs w:val="24"/>
        </w:rPr>
        <w:lastRenderedPageBreak/>
        <w:t xml:space="preserve">for best poster in National IAOMR Conference, Nellore in 2008. He also won first prize in paper presentation in National IAOMR PG Convention, Mathura, </w:t>
      </w:r>
      <w:proofErr w:type="gramStart"/>
      <w:r>
        <w:rPr>
          <w:rFonts w:ascii="Times New Roman" w:eastAsia="Times New Roman" w:hAnsi="Times New Roman" w:cs="Times New Roman"/>
          <w:sz w:val="28"/>
          <w:szCs w:val="24"/>
        </w:rPr>
        <w:t>U.P</w:t>
      </w:r>
      <w:proofErr w:type="gramEnd"/>
      <w:r>
        <w:rPr>
          <w:rFonts w:ascii="Times New Roman" w:eastAsia="Times New Roman" w:hAnsi="Times New Roman" w:cs="Times New Roman"/>
          <w:sz w:val="28"/>
          <w:szCs w:val="24"/>
        </w:rPr>
        <w:t xml:space="preserve">. in 2009 and also in IDA Nagpur 2010. He has presented scientific papers on CBCT in several National specialty conferences and has been accredited with numerous publications in various indexed journals on the same. He is a Co-Author in Text book of </w:t>
      </w:r>
      <w:proofErr w:type="spellStart"/>
      <w:r>
        <w:rPr>
          <w:rFonts w:ascii="Times New Roman" w:eastAsia="Times New Roman" w:hAnsi="Times New Roman" w:cs="Times New Roman"/>
          <w:sz w:val="28"/>
          <w:szCs w:val="24"/>
        </w:rPr>
        <w:t>Essential’s</w:t>
      </w:r>
      <w:proofErr w:type="spellEnd"/>
      <w:r>
        <w:rPr>
          <w:rFonts w:ascii="Times New Roman" w:eastAsia="Times New Roman" w:hAnsi="Times New Roman" w:cs="Times New Roman"/>
          <w:sz w:val="28"/>
          <w:szCs w:val="24"/>
        </w:rPr>
        <w:t xml:space="preserve"> of Pediatric Oral Pathology. He is presently a reviewer of various indexed journals. Recently he has been invited as a Guest Speaker in IDA </w:t>
      </w:r>
      <w:proofErr w:type="spellStart"/>
      <w:r>
        <w:rPr>
          <w:rFonts w:ascii="Times New Roman" w:eastAsia="Times New Roman" w:hAnsi="Times New Roman" w:cs="Times New Roman"/>
          <w:sz w:val="28"/>
          <w:szCs w:val="24"/>
        </w:rPr>
        <w:t>Baitul</w:t>
      </w:r>
      <w:proofErr w:type="spellEnd"/>
      <w:r>
        <w:rPr>
          <w:rFonts w:ascii="Times New Roman" w:eastAsia="Times New Roman" w:hAnsi="Times New Roman" w:cs="Times New Roman"/>
          <w:sz w:val="28"/>
          <w:szCs w:val="24"/>
        </w:rPr>
        <w:t xml:space="preserve"> MP, SDK Dental College, </w:t>
      </w:r>
      <w:proofErr w:type="gramStart"/>
      <w:r>
        <w:rPr>
          <w:rFonts w:ascii="Times New Roman" w:eastAsia="Times New Roman" w:hAnsi="Times New Roman" w:cs="Times New Roman"/>
          <w:sz w:val="28"/>
          <w:szCs w:val="24"/>
        </w:rPr>
        <w:t>Nagpur</w:t>
      </w:r>
      <w:proofErr w:type="gramEnd"/>
      <w:r>
        <w:rPr>
          <w:rFonts w:ascii="Times New Roman" w:eastAsia="Times New Roman" w:hAnsi="Times New Roman" w:cs="Times New Roman"/>
          <w:sz w:val="28"/>
          <w:szCs w:val="24"/>
        </w:rPr>
        <w:t xml:space="preserve">, IDA </w:t>
      </w:r>
      <w:proofErr w:type="spellStart"/>
      <w:r>
        <w:rPr>
          <w:rFonts w:ascii="Times New Roman" w:eastAsia="Times New Roman" w:hAnsi="Times New Roman" w:cs="Times New Roman"/>
          <w:sz w:val="28"/>
          <w:szCs w:val="24"/>
        </w:rPr>
        <w:t>Yeotmal</w:t>
      </w:r>
      <w:proofErr w:type="spellEnd"/>
      <w:r>
        <w:rPr>
          <w:rFonts w:ascii="Times New Roman" w:eastAsia="Times New Roman" w:hAnsi="Times New Roman" w:cs="Times New Roman"/>
          <w:sz w:val="28"/>
          <w:szCs w:val="24"/>
        </w:rPr>
        <w:t xml:space="preserve"> branch, State IDA Manipur, </w:t>
      </w:r>
      <w:proofErr w:type="spellStart"/>
      <w:r>
        <w:rPr>
          <w:rFonts w:ascii="Times New Roman" w:eastAsia="Times New Roman" w:hAnsi="Times New Roman" w:cs="Times New Roman"/>
          <w:sz w:val="28"/>
          <w:szCs w:val="24"/>
        </w:rPr>
        <w:t>Imphal</w:t>
      </w:r>
      <w:proofErr w:type="spell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Sharad</w:t>
      </w:r>
      <w:proofErr w:type="spell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Pawar</w:t>
      </w:r>
      <w:proofErr w:type="spellEnd"/>
      <w:r>
        <w:rPr>
          <w:rFonts w:ascii="Times New Roman" w:eastAsia="Times New Roman" w:hAnsi="Times New Roman" w:cs="Times New Roman"/>
          <w:sz w:val="28"/>
          <w:szCs w:val="24"/>
        </w:rPr>
        <w:t xml:space="preserve"> Dental College </w:t>
      </w:r>
      <w:proofErr w:type="spellStart"/>
      <w:r>
        <w:rPr>
          <w:rFonts w:ascii="Times New Roman" w:eastAsia="Times New Roman" w:hAnsi="Times New Roman" w:cs="Times New Roman"/>
          <w:sz w:val="28"/>
          <w:szCs w:val="24"/>
        </w:rPr>
        <w:t>Wardha</w:t>
      </w:r>
      <w:proofErr w:type="spellEnd"/>
      <w:r>
        <w:rPr>
          <w:rFonts w:ascii="Times New Roman" w:eastAsia="Times New Roman" w:hAnsi="Times New Roman" w:cs="Times New Roman"/>
          <w:sz w:val="28"/>
          <w:szCs w:val="24"/>
        </w:rPr>
        <w:t xml:space="preserve"> and various national &amp; International conferences. He also delivers lectures on various topics like TMJ disorders, Oro-Facial Pain as well as on </w:t>
      </w:r>
      <w:proofErr w:type="spellStart"/>
      <w:r>
        <w:rPr>
          <w:rFonts w:ascii="Times New Roman" w:eastAsia="Times New Roman" w:hAnsi="Times New Roman" w:cs="Times New Roman"/>
          <w:sz w:val="28"/>
          <w:szCs w:val="24"/>
        </w:rPr>
        <w:t>Muco</w:t>
      </w:r>
      <w:proofErr w:type="spellEnd"/>
      <w:r>
        <w:rPr>
          <w:rFonts w:ascii="Times New Roman" w:eastAsia="Times New Roman" w:hAnsi="Times New Roman" w:cs="Times New Roman"/>
          <w:sz w:val="28"/>
          <w:szCs w:val="24"/>
        </w:rPr>
        <w:t>-cutaneous lesions.</w:t>
      </w:r>
    </w:p>
    <w:p w:rsidR="00AE3E37" w:rsidRDefault="00A9710C" w:rsidP="008516E8">
      <w:pPr>
        <w:spacing w:before="62"/>
        <w:ind w:left="4217" w:right="4235"/>
        <w:jc w:val="center"/>
        <w:rPr>
          <w:rFonts w:ascii="Arial"/>
          <w:sz w:val="19"/>
        </w:rPr>
      </w:pPr>
      <w:r>
        <w:rPr>
          <w:rFonts w:ascii="Arial"/>
          <w:sz w:val="14"/>
        </w:rPr>
        <w:t xml:space="preserve">Email: </w:t>
      </w:r>
      <w:hyperlink r:id="rId12" w:history="1">
        <w:r w:rsidR="008516E8" w:rsidRPr="0013670E">
          <w:rPr>
            <w:rStyle w:val="Hyperlink"/>
            <w:rFonts w:ascii="Arial"/>
            <w:sz w:val="14"/>
            <w:lang w:val="id-ID"/>
          </w:rPr>
          <w:t>anuraag_c2@yahoo.co.in</w:t>
        </w:r>
      </w:hyperlink>
      <w:r w:rsidR="00292ED9">
        <w:rPr>
          <w:noProof/>
          <w:lang w:val="en-IN" w:eastAsia="en-IN"/>
        </w:rPr>
        <mc:AlternateContent>
          <mc:Choice Requires="wps">
            <w:drawing>
              <wp:anchor distT="0" distB="0" distL="0" distR="0" simplePos="0" relativeHeight="25165670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71E848"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705B" w:rsidRDefault="0065705B">
      <w:r>
        <w:separator/>
      </w:r>
    </w:p>
  </w:endnote>
  <w:endnote w:type="continuationSeparator" w:id="0">
    <w:p w:rsidR="0065705B" w:rsidRDefault="00657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705B" w:rsidRDefault="0065705B">
      <w:r>
        <w:separator/>
      </w:r>
    </w:p>
  </w:footnote>
  <w:footnote w:type="continuationSeparator" w:id="0">
    <w:p w:rsidR="0065705B" w:rsidRDefault="006570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2656DA"/>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22B24F2C"/>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4A5D1ACE"/>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6B7413C3"/>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A4F3F"/>
    <w:rsid w:val="00404E5B"/>
    <w:rsid w:val="00414F7B"/>
    <w:rsid w:val="004355DC"/>
    <w:rsid w:val="004749B4"/>
    <w:rsid w:val="00494130"/>
    <w:rsid w:val="004F3523"/>
    <w:rsid w:val="005973B9"/>
    <w:rsid w:val="005B3A56"/>
    <w:rsid w:val="006060CE"/>
    <w:rsid w:val="0063497F"/>
    <w:rsid w:val="0065705B"/>
    <w:rsid w:val="008516E8"/>
    <w:rsid w:val="00873DF0"/>
    <w:rsid w:val="008756E6"/>
    <w:rsid w:val="008A08B6"/>
    <w:rsid w:val="008E4F3E"/>
    <w:rsid w:val="009421A2"/>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6138FC-0378-4FB1-BB58-41001E18B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anuraag_c2@yahoo.co.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www.ijdcr.com"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acer</cp:lastModifiedBy>
  <cp:revision>3</cp:revision>
  <dcterms:created xsi:type="dcterms:W3CDTF">2016-12-06T11:19:00Z</dcterms:created>
  <dcterms:modified xsi:type="dcterms:W3CDTF">2020-04-27T07:56:00Z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