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475D06" w14:textId="77777777" w:rsidR="008A55B5" w:rsidRPr="0005164C" w:rsidRDefault="003C0794" w:rsidP="00861508">
      <w:pPr>
        <w:rPr>
          <w:rFonts w:eastAsia="MS Mincho"/>
          <w:b/>
          <w:sz w:val="22"/>
          <w:szCs w:val="22"/>
          <w:u w:val="single"/>
        </w:rPr>
      </w:pPr>
      <w:r w:rsidRPr="0005164C">
        <w:rPr>
          <w:rFonts w:eastAsia="MS Mincho"/>
          <w:b/>
          <w:sz w:val="22"/>
          <w:szCs w:val="22"/>
          <w:u w:val="single"/>
        </w:rPr>
        <w:t>Abstract Template</w:t>
      </w:r>
    </w:p>
    <w:p w14:paraId="19C881AE" w14:textId="77777777" w:rsidR="003C0794" w:rsidRDefault="003C0794">
      <w:pPr>
        <w:pStyle w:val="Author"/>
        <w:rPr>
          <w:rFonts w:eastAsia="MS Mincho"/>
          <w:sz w:val="18"/>
          <w:szCs w:val="18"/>
        </w:rPr>
      </w:pPr>
    </w:p>
    <w:p w14:paraId="3C23A32A" w14:textId="77777777"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14:paraId="3E374984" w14:textId="367E87B8" w:rsidR="003C0794" w:rsidRPr="009D49B8" w:rsidRDefault="003C0794" w:rsidP="003C0794">
      <w:pPr>
        <w:jc w:val="both"/>
        <w:rPr>
          <w:rFonts w:eastAsia="MS PGothic"/>
          <w:b/>
          <w:color w:val="000000"/>
          <w:sz w:val="22"/>
          <w:szCs w:val="22"/>
        </w:rPr>
      </w:pPr>
      <w:r w:rsidRPr="009D49B8">
        <w:rPr>
          <w:rFonts w:eastAsia="MS PGothic"/>
          <w:b/>
          <w:color w:val="000000"/>
          <w:sz w:val="22"/>
          <w:szCs w:val="22"/>
        </w:rPr>
        <w:t xml:space="preserve">Title: </w:t>
      </w:r>
      <w:bookmarkStart w:id="0" w:name="_GoBack"/>
      <w:r w:rsidR="00732544" w:rsidRPr="00732544">
        <w:rPr>
          <w:rFonts w:eastAsia="MS PGothic"/>
          <w:b/>
          <w:color w:val="000000"/>
          <w:sz w:val="22"/>
          <w:szCs w:val="22"/>
        </w:rPr>
        <w:t xml:space="preserve">Dental </w:t>
      </w:r>
      <w:r w:rsidR="00BE03E6">
        <w:rPr>
          <w:rFonts w:eastAsia="MS PGothic"/>
          <w:b/>
          <w:color w:val="000000"/>
          <w:sz w:val="22"/>
          <w:szCs w:val="22"/>
        </w:rPr>
        <w:t>restorations</w:t>
      </w:r>
      <w:r w:rsidR="00732544" w:rsidRPr="00732544">
        <w:rPr>
          <w:rFonts w:eastAsia="MS PGothic"/>
          <w:b/>
          <w:color w:val="000000"/>
          <w:sz w:val="22"/>
          <w:szCs w:val="22"/>
        </w:rPr>
        <w:t xml:space="preserve"> </w:t>
      </w:r>
      <w:r w:rsidR="00BE03E6">
        <w:rPr>
          <w:rFonts w:eastAsia="MS PGothic"/>
          <w:b/>
          <w:color w:val="000000"/>
          <w:sz w:val="22"/>
          <w:szCs w:val="22"/>
        </w:rPr>
        <w:t>according to</w:t>
      </w:r>
      <w:r w:rsidR="00732544" w:rsidRPr="00732544">
        <w:rPr>
          <w:rFonts w:eastAsia="MS PGothic"/>
          <w:b/>
          <w:color w:val="000000"/>
          <w:sz w:val="22"/>
          <w:szCs w:val="22"/>
        </w:rPr>
        <w:t xml:space="preserve"> </w:t>
      </w:r>
      <w:r w:rsidR="00BE03E6">
        <w:rPr>
          <w:rFonts w:eastAsia="MS PGothic"/>
          <w:b/>
          <w:color w:val="000000"/>
          <w:sz w:val="22"/>
          <w:szCs w:val="22"/>
        </w:rPr>
        <w:t xml:space="preserve">Rayo </w:t>
      </w:r>
      <w:r w:rsidR="00732544" w:rsidRPr="00732544">
        <w:rPr>
          <w:rFonts w:eastAsia="MS PGothic"/>
          <w:b/>
          <w:color w:val="000000"/>
          <w:sz w:val="22"/>
          <w:szCs w:val="22"/>
        </w:rPr>
        <w:t>3D</w:t>
      </w:r>
      <w:r w:rsidR="00BE03E6">
        <w:rPr>
          <w:rFonts w:eastAsia="MS PGothic"/>
          <w:b/>
          <w:color w:val="000000"/>
          <w:sz w:val="22"/>
          <w:szCs w:val="22"/>
        </w:rPr>
        <w:t>ToothFill</w:t>
      </w:r>
      <w:bookmarkEnd w:id="0"/>
    </w:p>
    <w:p w14:paraId="6A0C1CD3" w14:textId="77777777" w:rsidR="0005164C" w:rsidRPr="009D49B8" w:rsidRDefault="0005164C" w:rsidP="003C0794">
      <w:pPr>
        <w:jc w:val="both"/>
        <w:rPr>
          <w:rFonts w:eastAsia="MS PGothic"/>
          <w:color w:val="000000"/>
          <w:sz w:val="22"/>
          <w:szCs w:val="22"/>
        </w:rPr>
      </w:pPr>
    </w:p>
    <w:p w14:paraId="6DBABC9E" w14:textId="77777777" w:rsidR="003C0794" w:rsidRPr="00E54253" w:rsidRDefault="00732544" w:rsidP="003C0794">
      <w:pPr>
        <w:shd w:val="clear" w:color="auto" w:fill="FFFFFF"/>
        <w:spacing w:after="150"/>
        <w:jc w:val="both"/>
        <w:rPr>
          <w:sz w:val="19"/>
          <w:szCs w:val="19"/>
          <w:vertAlign w:val="superscript"/>
          <w:lang w:val="en-GB" w:eastAsia="en-IN"/>
        </w:rPr>
      </w:pPr>
      <w:r w:rsidRPr="00E54253">
        <w:rPr>
          <w:b/>
          <w:bCs/>
          <w:sz w:val="19"/>
          <w:szCs w:val="19"/>
          <w:lang w:val="en-GB" w:eastAsia="en-IN"/>
        </w:rPr>
        <w:t>TARVONEN P-</w:t>
      </w:r>
      <w:r w:rsidR="003C0794" w:rsidRPr="00E54253">
        <w:rPr>
          <w:b/>
          <w:bCs/>
          <w:sz w:val="19"/>
          <w:szCs w:val="19"/>
          <w:lang w:val="en-GB" w:eastAsia="en-IN"/>
        </w:rPr>
        <w:t xml:space="preserve">L </w:t>
      </w:r>
      <w:r w:rsidR="00E54253">
        <w:rPr>
          <w:b/>
          <w:bCs/>
          <w:sz w:val="19"/>
          <w:szCs w:val="19"/>
          <w:vertAlign w:val="superscript"/>
          <w:lang w:val="en-GB" w:eastAsia="en-IN"/>
        </w:rPr>
        <w:t>1,2</w:t>
      </w:r>
    </w:p>
    <w:p w14:paraId="2FE2DDCE" w14:textId="74256468" w:rsidR="003C0794" w:rsidRPr="00351E9B" w:rsidRDefault="003C0794" w:rsidP="003C0794">
      <w:pPr>
        <w:shd w:val="clear" w:color="auto" w:fill="FFFFFF"/>
        <w:jc w:val="both"/>
        <w:rPr>
          <w:sz w:val="19"/>
          <w:szCs w:val="19"/>
          <w:lang w:val="en-IN" w:eastAsia="en-IN"/>
        </w:rPr>
      </w:pPr>
      <w:r w:rsidRPr="00351E9B">
        <w:rPr>
          <w:sz w:val="19"/>
          <w:szCs w:val="19"/>
          <w:vertAlign w:val="superscript"/>
          <w:lang w:val="en-IN" w:eastAsia="en-IN"/>
        </w:rPr>
        <w:t>1</w:t>
      </w:r>
      <w:bookmarkStart w:id="1" w:name="a1"/>
      <w:bookmarkEnd w:id="1"/>
      <w:r w:rsidR="00E54253">
        <w:rPr>
          <w:sz w:val="19"/>
          <w:szCs w:val="19"/>
          <w:vertAlign w:val="superscript"/>
          <w:lang w:val="en-IN" w:eastAsia="en-IN"/>
        </w:rPr>
        <w:t xml:space="preserve"> </w:t>
      </w:r>
      <w:r w:rsidR="00194ADF">
        <w:rPr>
          <w:sz w:val="19"/>
          <w:szCs w:val="19"/>
          <w:lang w:val="en-IN" w:eastAsia="en-IN"/>
        </w:rPr>
        <w:t>Institute of Dentistry, Faculty of Health Sciences</w:t>
      </w:r>
      <w:r w:rsidR="00194ADF" w:rsidRPr="00351E9B">
        <w:rPr>
          <w:sz w:val="19"/>
          <w:szCs w:val="19"/>
          <w:lang w:val="en-IN" w:eastAsia="en-IN"/>
        </w:rPr>
        <w:t xml:space="preserve">, </w:t>
      </w:r>
      <w:r w:rsidR="00194ADF">
        <w:rPr>
          <w:sz w:val="19"/>
          <w:szCs w:val="19"/>
          <w:lang w:val="en-IN" w:eastAsia="en-IN"/>
        </w:rPr>
        <w:t>University of Eastern Finland</w:t>
      </w:r>
      <w:r w:rsidR="00194ADF" w:rsidRPr="00351E9B">
        <w:rPr>
          <w:sz w:val="19"/>
          <w:szCs w:val="19"/>
          <w:lang w:val="en-IN" w:eastAsia="en-IN"/>
        </w:rPr>
        <w:t xml:space="preserve">, </w:t>
      </w:r>
      <w:r w:rsidR="00194ADF">
        <w:rPr>
          <w:sz w:val="19"/>
          <w:szCs w:val="19"/>
          <w:lang w:val="en-IN" w:eastAsia="en-IN"/>
        </w:rPr>
        <w:t>Kuopio</w:t>
      </w:r>
      <w:r w:rsidR="00194ADF" w:rsidRPr="00351E9B">
        <w:rPr>
          <w:sz w:val="19"/>
          <w:szCs w:val="19"/>
          <w:lang w:val="en-IN" w:eastAsia="en-IN"/>
        </w:rPr>
        <w:t xml:space="preserve">, </w:t>
      </w:r>
      <w:r w:rsidR="00194ADF">
        <w:rPr>
          <w:sz w:val="19"/>
          <w:szCs w:val="19"/>
          <w:lang w:val="en-IN" w:eastAsia="en-IN"/>
        </w:rPr>
        <w:t>Finland</w:t>
      </w:r>
      <w:r w:rsidR="00194ADF" w:rsidRPr="00351E9B">
        <w:rPr>
          <w:sz w:val="19"/>
          <w:szCs w:val="19"/>
          <w:lang w:val="en-IN" w:eastAsia="en-IN"/>
        </w:rPr>
        <w:t xml:space="preserve"> </w:t>
      </w:r>
    </w:p>
    <w:p w14:paraId="2D63EA99" w14:textId="5989DFDF" w:rsidR="003C0794" w:rsidRPr="00351E9B" w:rsidRDefault="003C0794" w:rsidP="003C0794">
      <w:pPr>
        <w:shd w:val="clear" w:color="auto" w:fill="FFFFFF"/>
        <w:jc w:val="both"/>
        <w:rPr>
          <w:sz w:val="19"/>
          <w:szCs w:val="19"/>
          <w:lang w:val="en-IN" w:eastAsia="en-IN"/>
        </w:rPr>
      </w:pPr>
      <w:r w:rsidRPr="00351E9B">
        <w:rPr>
          <w:sz w:val="19"/>
          <w:szCs w:val="19"/>
          <w:vertAlign w:val="superscript"/>
          <w:lang w:val="en-IN" w:eastAsia="en-IN"/>
        </w:rPr>
        <w:t>2</w:t>
      </w:r>
      <w:bookmarkStart w:id="2" w:name="a2"/>
      <w:bookmarkEnd w:id="2"/>
      <w:r w:rsidR="00E54253">
        <w:rPr>
          <w:sz w:val="19"/>
          <w:szCs w:val="19"/>
          <w:vertAlign w:val="superscript"/>
          <w:lang w:val="en-IN" w:eastAsia="en-IN"/>
        </w:rPr>
        <w:t xml:space="preserve"> </w:t>
      </w:r>
      <w:r w:rsidR="00194ADF" w:rsidRPr="00351E9B">
        <w:rPr>
          <w:sz w:val="19"/>
          <w:szCs w:val="19"/>
          <w:lang w:val="en-IN" w:eastAsia="en-IN"/>
        </w:rPr>
        <w:t xml:space="preserve">Department of </w:t>
      </w:r>
      <w:r w:rsidR="00194ADF">
        <w:rPr>
          <w:sz w:val="19"/>
          <w:szCs w:val="19"/>
          <w:lang w:val="en-IN" w:eastAsia="en-IN"/>
        </w:rPr>
        <w:t>Oral Maxillofacial Diseases.</w:t>
      </w:r>
      <w:r w:rsidR="00194ADF" w:rsidRPr="00351E9B">
        <w:rPr>
          <w:sz w:val="19"/>
          <w:szCs w:val="19"/>
          <w:lang w:val="en-IN" w:eastAsia="en-IN"/>
        </w:rPr>
        <w:t xml:space="preserve"> </w:t>
      </w:r>
      <w:r w:rsidR="00194ADF">
        <w:rPr>
          <w:sz w:val="19"/>
          <w:szCs w:val="19"/>
          <w:lang w:val="en-IN" w:eastAsia="en-IN"/>
        </w:rPr>
        <w:t>Medical Faculty, University of Helsinki</w:t>
      </w:r>
      <w:r w:rsidR="00194ADF" w:rsidRPr="00351E9B">
        <w:rPr>
          <w:sz w:val="19"/>
          <w:szCs w:val="19"/>
          <w:lang w:val="en-IN" w:eastAsia="en-IN"/>
        </w:rPr>
        <w:t xml:space="preserve">, </w:t>
      </w:r>
      <w:r w:rsidR="00194ADF">
        <w:rPr>
          <w:sz w:val="19"/>
          <w:szCs w:val="19"/>
          <w:lang w:val="en-IN" w:eastAsia="en-IN"/>
        </w:rPr>
        <w:t>Helsinki</w:t>
      </w:r>
      <w:r w:rsidR="00194ADF" w:rsidRPr="00351E9B">
        <w:rPr>
          <w:sz w:val="19"/>
          <w:szCs w:val="19"/>
          <w:lang w:val="en-IN" w:eastAsia="en-IN"/>
        </w:rPr>
        <w:t xml:space="preserve">, </w:t>
      </w:r>
      <w:r w:rsidR="00194ADF">
        <w:rPr>
          <w:sz w:val="19"/>
          <w:szCs w:val="19"/>
          <w:lang w:val="en-IN" w:eastAsia="en-IN"/>
        </w:rPr>
        <w:t>Finland</w:t>
      </w:r>
    </w:p>
    <w:p w14:paraId="6D2BC359" w14:textId="77777777" w:rsidR="008A55B5" w:rsidRPr="00E54253" w:rsidRDefault="008A55B5">
      <w:pPr>
        <w:rPr>
          <w:rFonts w:eastAsia="MS Mincho"/>
          <w:sz w:val="19"/>
          <w:szCs w:val="19"/>
          <w:lang w:val="en-IN"/>
        </w:rPr>
      </w:pPr>
    </w:p>
    <w:p w14:paraId="42F23062" w14:textId="77777777" w:rsidR="00861508" w:rsidRPr="0005164C" w:rsidRDefault="00861508">
      <w:pPr>
        <w:rPr>
          <w:rFonts w:eastAsia="MS Mincho"/>
          <w:sz w:val="19"/>
          <w:szCs w:val="19"/>
        </w:rPr>
      </w:pPr>
    </w:p>
    <w:p w14:paraId="6036ED9A" w14:textId="77777777" w:rsidR="00812538" w:rsidRDefault="00812538" w:rsidP="00812538">
      <w:pPr>
        <w:jc w:val="both"/>
        <w:rPr>
          <w:rFonts w:eastAsia="MS Mincho"/>
          <w:sz w:val="19"/>
          <w:szCs w:val="19"/>
        </w:rPr>
      </w:pPr>
    </w:p>
    <w:p w14:paraId="36460A28" w14:textId="77777777"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14:paraId="380078DF" w14:textId="77777777"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w:t>
      </w:r>
      <w:r w:rsidR="00732544">
        <w:rPr>
          <w:bCs w:val="0"/>
          <w:i w:val="0"/>
          <w:iCs w:val="0"/>
          <w:noProof w:val="0"/>
          <w:sz w:val="19"/>
          <w:szCs w:val="19"/>
          <w:lang w:val="en-IN" w:eastAsia="en-IN"/>
        </w:rPr>
        <w:t>Dental filling</w:t>
      </w:r>
      <w:r>
        <w:rPr>
          <w:bCs w:val="0"/>
          <w:i w:val="0"/>
          <w:iCs w:val="0"/>
          <w:noProof w:val="0"/>
          <w:sz w:val="19"/>
          <w:szCs w:val="19"/>
          <w:lang w:val="en-IN" w:eastAsia="en-IN"/>
        </w:rPr>
        <w:t xml:space="preserve">, </w:t>
      </w:r>
      <w:r w:rsidR="00732544">
        <w:rPr>
          <w:bCs w:val="0"/>
          <w:i w:val="0"/>
          <w:iCs w:val="0"/>
          <w:noProof w:val="0"/>
          <w:sz w:val="19"/>
          <w:szCs w:val="19"/>
          <w:lang w:val="en-IN" w:eastAsia="en-IN"/>
        </w:rPr>
        <w:t>3D printing</w:t>
      </w:r>
    </w:p>
    <w:p w14:paraId="0529E2C6" w14:textId="77777777" w:rsidR="003C0794" w:rsidRPr="0005164C" w:rsidRDefault="003C0794" w:rsidP="003C0794">
      <w:pPr>
        <w:pStyle w:val="keywords"/>
        <w:ind w:firstLine="0"/>
        <w:rPr>
          <w:b w:val="0"/>
          <w:bCs w:val="0"/>
          <w:i w:val="0"/>
          <w:iCs w:val="0"/>
          <w:noProof w:val="0"/>
          <w:sz w:val="19"/>
          <w:szCs w:val="19"/>
          <w:lang w:val="en-IN" w:eastAsia="en-IN"/>
        </w:rPr>
      </w:pPr>
    </w:p>
    <w:p w14:paraId="32ED7EA7" w14:textId="5DA1ABD5"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w:t>
      </w:r>
    </w:p>
    <w:p w14:paraId="5C209366" w14:textId="311E1DE6" w:rsidR="00732544" w:rsidRPr="00D9027A" w:rsidRDefault="00732544" w:rsidP="00732544">
      <w:pPr>
        <w:jc w:val="both"/>
        <w:rPr>
          <w:sz w:val="19"/>
          <w:szCs w:val="19"/>
          <w:vertAlign w:val="superscript"/>
          <w:lang w:val="en-IN" w:eastAsia="en-IN"/>
        </w:rPr>
      </w:pPr>
      <w:r w:rsidRPr="00732544">
        <w:rPr>
          <w:sz w:val="19"/>
          <w:szCs w:val="19"/>
          <w:lang w:val="en-IN" w:eastAsia="en-IN"/>
        </w:rPr>
        <w:t>Direct filling technique with composite has several shortcomings. Especially larger fillings in posterior teeth are challenging. As result, most restorations need repetitive repair or replacement within a couple of years</w:t>
      </w:r>
      <w:r w:rsidR="005F772C">
        <w:rPr>
          <w:sz w:val="19"/>
          <w:szCs w:val="19"/>
          <w:vertAlign w:val="superscript"/>
          <w:lang w:val="en-IN" w:eastAsia="en-IN"/>
        </w:rPr>
        <w:t>1</w:t>
      </w:r>
      <w:r w:rsidRPr="00732544">
        <w:rPr>
          <w:sz w:val="19"/>
          <w:szCs w:val="19"/>
          <w:lang w:val="en-IN" w:eastAsia="en-IN"/>
        </w:rPr>
        <w:t xml:space="preserve">. Indirect restorations are used to overcome the challenges linked with direct restorations. Subtractive CAD/CAM (computer-aided design and computer-aided manufacturing) milling technology has </w:t>
      </w:r>
      <w:r w:rsidR="00AD7800">
        <w:rPr>
          <w:sz w:val="19"/>
          <w:szCs w:val="19"/>
          <w:lang w:val="en-IN" w:eastAsia="en-IN"/>
        </w:rPr>
        <w:t xml:space="preserve">been </w:t>
      </w:r>
      <w:r w:rsidR="005F772C">
        <w:rPr>
          <w:sz w:val="19"/>
          <w:szCs w:val="19"/>
          <w:lang w:val="en-IN" w:eastAsia="en-IN"/>
        </w:rPr>
        <w:t>generalized</w:t>
      </w:r>
      <w:r w:rsidRPr="00732544">
        <w:rPr>
          <w:sz w:val="19"/>
          <w:szCs w:val="19"/>
          <w:lang w:val="en-IN" w:eastAsia="en-IN"/>
        </w:rPr>
        <w:t xml:space="preserve"> along with the expanding role of digitalization. Additive CAD/CAM technique called 3D printing </w:t>
      </w:r>
      <w:r w:rsidR="005F772C" w:rsidRPr="005F772C">
        <w:rPr>
          <w:sz w:val="19"/>
          <w:szCs w:val="19"/>
          <w:lang w:val="en-GB" w:eastAsia="en-IN"/>
        </w:rPr>
        <w:t>Additive manufacturing may be used to pass challenges linked with milling: material waste, milling accuracy that is dependent on the machining tools, and undercuts or locations that are inaccessible to end-mills cannot be milled</w:t>
      </w:r>
      <w:r w:rsidR="005F772C">
        <w:rPr>
          <w:sz w:val="19"/>
          <w:szCs w:val="19"/>
          <w:lang w:val="en-GB" w:eastAsia="en-IN"/>
        </w:rPr>
        <w:t>.</w:t>
      </w:r>
      <w:r w:rsidR="006553AB">
        <w:rPr>
          <w:sz w:val="19"/>
          <w:szCs w:val="19"/>
          <w:vertAlign w:val="superscript"/>
          <w:lang w:val="en-GB" w:eastAsia="en-IN"/>
        </w:rPr>
        <w:t>2</w:t>
      </w:r>
      <w:r w:rsidR="009C372E">
        <w:rPr>
          <w:sz w:val="19"/>
          <w:szCs w:val="19"/>
          <w:vertAlign w:val="superscript"/>
          <w:lang w:val="en-GB" w:eastAsia="en-IN"/>
        </w:rPr>
        <w:t>,3</w:t>
      </w:r>
      <w:r w:rsidR="005F772C">
        <w:rPr>
          <w:sz w:val="19"/>
          <w:szCs w:val="19"/>
          <w:lang w:val="en-GB" w:eastAsia="en-IN"/>
        </w:rPr>
        <w:t xml:space="preserve"> </w:t>
      </w:r>
      <w:r w:rsidR="00E92611">
        <w:rPr>
          <w:sz w:val="19"/>
          <w:szCs w:val="19"/>
          <w:lang w:val="en-IN" w:eastAsia="en-IN"/>
        </w:rPr>
        <w:t xml:space="preserve">Accuracy of the technology makes it suitable for manufacturing of several dental applications, like surgical guides, </w:t>
      </w:r>
      <w:r w:rsidR="00D9027A">
        <w:rPr>
          <w:sz w:val="19"/>
          <w:szCs w:val="19"/>
          <w:lang w:val="en-IN" w:eastAsia="en-IN"/>
        </w:rPr>
        <w:t>aligners and dental implants.</w:t>
      </w:r>
      <w:r w:rsidR="00D9027A">
        <w:rPr>
          <w:sz w:val="19"/>
          <w:szCs w:val="19"/>
          <w:vertAlign w:val="superscript"/>
          <w:lang w:val="en-IN" w:eastAsia="en-IN"/>
        </w:rPr>
        <w:t>4,5</w:t>
      </w:r>
    </w:p>
    <w:p w14:paraId="68C39BE0" w14:textId="77777777" w:rsidR="00732544" w:rsidRPr="00732544" w:rsidRDefault="00732544" w:rsidP="00732544">
      <w:pPr>
        <w:jc w:val="both"/>
        <w:rPr>
          <w:sz w:val="19"/>
          <w:szCs w:val="19"/>
          <w:lang w:val="en-IN" w:eastAsia="en-IN"/>
        </w:rPr>
      </w:pPr>
    </w:p>
    <w:p w14:paraId="333FC8D3" w14:textId="6E2F9F94" w:rsidR="00E54253" w:rsidRDefault="00732544" w:rsidP="00732544">
      <w:pPr>
        <w:jc w:val="both"/>
        <w:rPr>
          <w:sz w:val="19"/>
          <w:szCs w:val="19"/>
          <w:lang w:val="en-IN" w:eastAsia="en-IN"/>
        </w:rPr>
      </w:pPr>
      <w:r w:rsidRPr="00732544">
        <w:rPr>
          <w:sz w:val="19"/>
          <w:szCs w:val="19"/>
          <w:lang w:val="en-IN" w:eastAsia="en-IN"/>
        </w:rPr>
        <w:t>RAYO 3DToothFill is a novel technique utilizing digital imaging and 3D printing to fabricate tooth fillings and other dental restorations. Based on our in vitro study</w:t>
      </w:r>
      <w:r w:rsidR="00D9027A">
        <w:rPr>
          <w:sz w:val="19"/>
          <w:szCs w:val="19"/>
          <w:vertAlign w:val="superscript"/>
          <w:lang w:val="en-IN" w:eastAsia="en-IN"/>
        </w:rPr>
        <w:t>6</w:t>
      </w:r>
      <w:r w:rsidRPr="00732544">
        <w:rPr>
          <w:sz w:val="19"/>
          <w:szCs w:val="19"/>
          <w:lang w:val="en-IN" w:eastAsia="en-IN"/>
        </w:rPr>
        <w:t xml:space="preserve">, the accuracy of 3D printing technique overcomes that of milling technique in the fabrication of dental inlay and </w:t>
      </w:r>
      <w:proofErr w:type="spellStart"/>
      <w:r w:rsidRPr="00732544">
        <w:rPr>
          <w:sz w:val="19"/>
          <w:szCs w:val="19"/>
          <w:lang w:val="en-IN" w:eastAsia="en-IN"/>
        </w:rPr>
        <w:t>onlay</w:t>
      </w:r>
      <w:proofErr w:type="spellEnd"/>
      <w:r w:rsidRPr="00732544">
        <w:rPr>
          <w:sz w:val="19"/>
          <w:szCs w:val="19"/>
          <w:lang w:val="en-IN" w:eastAsia="en-IN"/>
        </w:rPr>
        <w:t xml:space="preserve"> fillings. Additional clinical investigations are planned to carry out during 2019 to confirm the findings. The 3D printing process is fast and likely to be used chairside at the dental office in the future. </w:t>
      </w:r>
    </w:p>
    <w:p w14:paraId="3108286F" w14:textId="77777777" w:rsidR="00E54253" w:rsidRDefault="00E54253" w:rsidP="00732544">
      <w:pPr>
        <w:jc w:val="both"/>
        <w:rPr>
          <w:sz w:val="19"/>
          <w:szCs w:val="19"/>
          <w:lang w:val="en-IN" w:eastAsia="en-IN"/>
        </w:rPr>
      </w:pPr>
    </w:p>
    <w:p w14:paraId="210405BD" w14:textId="77777777" w:rsidR="00883A50" w:rsidRDefault="00732544" w:rsidP="00732544">
      <w:pPr>
        <w:jc w:val="both"/>
        <w:rPr>
          <w:sz w:val="19"/>
          <w:szCs w:val="19"/>
          <w:lang w:val="en-IN" w:eastAsia="en-IN"/>
        </w:rPr>
      </w:pPr>
      <w:r w:rsidRPr="00732544">
        <w:rPr>
          <w:sz w:val="19"/>
          <w:szCs w:val="19"/>
          <w:lang w:val="en-IN" w:eastAsia="en-IN"/>
        </w:rPr>
        <w:t>The technique has been developed by a team of professors and experts from the University of Eastern Finland and University of Oulu. International patent pending.</w:t>
      </w:r>
    </w:p>
    <w:p w14:paraId="325CEE37" w14:textId="50C55863" w:rsidR="00732544" w:rsidRDefault="00732544" w:rsidP="00732544">
      <w:pPr>
        <w:jc w:val="both"/>
        <w:rPr>
          <w:sz w:val="19"/>
          <w:szCs w:val="19"/>
          <w:lang w:val="en-IN" w:eastAsia="en-IN"/>
        </w:rPr>
      </w:pPr>
    </w:p>
    <w:p w14:paraId="322B838E" w14:textId="77777777" w:rsidR="00732544" w:rsidRPr="00732544" w:rsidRDefault="00732544" w:rsidP="00732544">
      <w:pPr>
        <w:jc w:val="both"/>
        <w:rPr>
          <w:sz w:val="19"/>
          <w:szCs w:val="19"/>
          <w:lang w:val="en-IN" w:eastAsia="en-IN"/>
        </w:rPr>
      </w:pPr>
      <w:r w:rsidRPr="00732544">
        <w:rPr>
          <w:sz w:val="19"/>
          <w:szCs w:val="19"/>
          <w:lang w:val="en-IN" w:eastAsia="en-IN"/>
        </w:rPr>
        <w:t>Funding Source</w:t>
      </w:r>
    </w:p>
    <w:p w14:paraId="4A62B4AE" w14:textId="77777777" w:rsidR="00732544" w:rsidRDefault="00732544" w:rsidP="00732544">
      <w:pPr>
        <w:jc w:val="both"/>
        <w:rPr>
          <w:sz w:val="19"/>
          <w:szCs w:val="19"/>
          <w:lang w:val="en-IN" w:eastAsia="en-IN"/>
        </w:rPr>
      </w:pPr>
      <w:r w:rsidRPr="00732544">
        <w:rPr>
          <w:sz w:val="19"/>
          <w:szCs w:val="19"/>
          <w:lang w:val="en-IN" w:eastAsia="en-IN"/>
        </w:rPr>
        <w:t>In vitro study by Business Finland – the Finnish Funding Agency for Innovations, clinical study by Rayo 3D-Toothfill Ltd.</w:t>
      </w:r>
    </w:p>
    <w:p w14:paraId="47BA45BC" w14:textId="77777777" w:rsidR="00861508" w:rsidRPr="0005164C" w:rsidRDefault="00861508" w:rsidP="00861508">
      <w:pPr>
        <w:rPr>
          <w:sz w:val="19"/>
          <w:szCs w:val="19"/>
        </w:rPr>
      </w:pPr>
    </w:p>
    <w:p w14:paraId="501224EC" w14:textId="77777777" w:rsidR="003C0794" w:rsidRPr="0005164C" w:rsidRDefault="003C0794" w:rsidP="003C0794">
      <w:pPr>
        <w:pStyle w:val="BodyText"/>
        <w:ind w:firstLine="0"/>
        <w:rPr>
          <w:sz w:val="19"/>
          <w:szCs w:val="19"/>
        </w:rPr>
      </w:pPr>
    </w:p>
    <w:p w14:paraId="4806371A" w14:textId="317CC201" w:rsidR="00B307A6" w:rsidRDefault="00B307A6" w:rsidP="00861508">
      <w:pPr>
        <w:pStyle w:val="BodyText"/>
        <w:numPr>
          <w:ilvl w:val="0"/>
          <w:numId w:val="22"/>
        </w:numPr>
        <w:jc w:val="left"/>
        <w:rPr>
          <w:b/>
          <w:sz w:val="19"/>
          <w:szCs w:val="19"/>
        </w:rPr>
      </w:pPr>
      <w:r>
        <w:rPr>
          <w:b/>
          <w:sz w:val="19"/>
          <w:szCs w:val="19"/>
        </w:rPr>
        <w:t>Image</w:t>
      </w:r>
    </w:p>
    <w:p w14:paraId="1A2B66E0" w14:textId="6BA9F611" w:rsidR="00B307A6" w:rsidRDefault="00B307A6" w:rsidP="00B307A6">
      <w:pPr>
        <w:pStyle w:val="BodyText"/>
        <w:jc w:val="left"/>
        <w:rPr>
          <w:b/>
          <w:sz w:val="19"/>
          <w:szCs w:val="19"/>
        </w:rPr>
      </w:pPr>
      <w:r w:rsidRPr="00B307A6">
        <w:drawing>
          <wp:inline distT="0" distB="0" distL="0" distR="0" wp14:anchorId="7251D073" wp14:editId="650642FA">
            <wp:extent cx="1052423" cy="88695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16667" t="33103" r="77971" b="54847"/>
                    <a:stretch/>
                  </pic:blipFill>
                  <pic:spPr bwMode="auto">
                    <a:xfrm>
                      <a:off x="0" y="0"/>
                      <a:ext cx="1067682" cy="899816"/>
                    </a:xfrm>
                    <a:prstGeom prst="rect">
                      <a:avLst/>
                    </a:prstGeom>
                    <a:ln>
                      <a:noFill/>
                    </a:ln>
                    <a:extLst>
                      <a:ext uri="{53640926-AAD7-44D8-BBD7-CCE9431645EC}">
                        <a14:shadowObscured xmlns:a14="http://schemas.microsoft.com/office/drawing/2010/main"/>
                      </a:ext>
                    </a:extLst>
                  </pic:spPr>
                </pic:pic>
              </a:graphicData>
            </a:graphic>
          </wp:inline>
        </w:drawing>
      </w:r>
    </w:p>
    <w:p w14:paraId="631F5397" w14:textId="1FC79E07" w:rsidR="003C0794" w:rsidRPr="0005164C" w:rsidRDefault="003C0794" w:rsidP="00861508">
      <w:pPr>
        <w:pStyle w:val="BodyText"/>
        <w:numPr>
          <w:ilvl w:val="0"/>
          <w:numId w:val="22"/>
        </w:numPr>
        <w:jc w:val="left"/>
        <w:rPr>
          <w:b/>
          <w:sz w:val="19"/>
          <w:szCs w:val="19"/>
        </w:rPr>
      </w:pPr>
      <w:r w:rsidRPr="0005164C">
        <w:rPr>
          <w:b/>
          <w:sz w:val="19"/>
          <w:szCs w:val="19"/>
        </w:rPr>
        <w:t>Reference:</w:t>
      </w:r>
    </w:p>
    <w:p w14:paraId="43D6AA3D" w14:textId="77777777" w:rsidR="00732544" w:rsidRPr="00732544" w:rsidRDefault="00732544" w:rsidP="00771C9A">
      <w:pPr>
        <w:shd w:val="clear" w:color="auto" w:fill="FFFFFF"/>
        <w:spacing w:before="100" w:beforeAutospacing="1" w:after="120"/>
        <w:ind w:left="720" w:hanging="360"/>
        <w:jc w:val="both"/>
        <w:rPr>
          <w:sz w:val="19"/>
          <w:szCs w:val="19"/>
          <w:lang w:val="en-IN" w:eastAsia="en-IN"/>
        </w:rPr>
      </w:pPr>
      <w:bookmarkStart w:id="3" w:name="2"/>
      <w:bookmarkEnd w:id="3"/>
      <w:r>
        <w:rPr>
          <w:sz w:val="19"/>
          <w:szCs w:val="19"/>
          <w:lang w:val="en-IN" w:eastAsia="en-IN"/>
        </w:rPr>
        <w:t xml:space="preserve">1. </w:t>
      </w:r>
      <w:r>
        <w:rPr>
          <w:sz w:val="19"/>
          <w:szCs w:val="19"/>
          <w:lang w:val="en-IN" w:eastAsia="en-IN"/>
        </w:rPr>
        <w:tab/>
      </w:r>
      <w:r w:rsidRPr="00732544">
        <w:rPr>
          <w:sz w:val="19"/>
          <w:szCs w:val="19"/>
          <w:lang w:val="en-IN" w:eastAsia="en-IN"/>
        </w:rPr>
        <w:t xml:space="preserve">A. </w:t>
      </w:r>
      <w:proofErr w:type="spellStart"/>
      <w:r w:rsidRPr="00732544">
        <w:rPr>
          <w:sz w:val="19"/>
          <w:szCs w:val="19"/>
          <w:lang w:val="en-IN" w:eastAsia="en-IN"/>
        </w:rPr>
        <w:t>Nihtilä</w:t>
      </w:r>
      <w:proofErr w:type="spellEnd"/>
      <w:r w:rsidRPr="00732544">
        <w:rPr>
          <w:sz w:val="19"/>
          <w:szCs w:val="19"/>
          <w:lang w:val="en-IN" w:eastAsia="en-IN"/>
        </w:rPr>
        <w:t xml:space="preserve">. Adult heavy and low users of dental services: treatment provided. </w:t>
      </w:r>
      <w:proofErr w:type="spellStart"/>
      <w:r w:rsidRPr="00732544">
        <w:rPr>
          <w:sz w:val="19"/>
          <w:szCs w:val="19"/>
          <w:lang w:val="en-IN" w:eastAsia="en-IN"/>
        </w:rPr>
        <w:t>Swed</w:t>
      </w:r>
      <w:proofErr w:type="spellEnd"/>
      <w:r w:rsidRPr="00732544">
        <w:rPr>
          <w:sz w:val="19"/>
          <w:szCs w:val="19"/>
          <w:lang w:val="en-IN" w:eastAsia="en-IN"/>
        </w:rPr>
        <w:t xml:space="preserve"> Dent J. 2016;40(1):21-32.</w:t>
      </w:r>
    </w:p>
    <w:p w14:paraId="72BE0968" w14:textId="3A089BC6" w:rsidR="006553AB" w:rsidRPr="006553AB" w:rsidRDefault="006553AB" w:rsidP="00771C9A">
      <w:pPr>
        <w:numPr>
          <w:ilvl w:val="0"/>
          <w:numId w:val="16"/>
        </w:numPr>
        <w:shd w:val="clear" w:color="auto" w:fill="FFFFFF"/>
        <w:spacing w:before="100" w:beforeAutospacing="1" w:after="120"/>
        <w:jc w:val="both"/>
        <w:rPr>
          <w:sz w:val="19"/>
          <w:szCs w:val="19"/>
          <w:lang w:val="en-IN" w:eastAsia="en-IN"/>
        </w:rPr>
      </w:pPr>
      <w:r w:rsidRPr="006553AB">
        <w:rPr>
          <w:sz w:val="19"/>
          <w:szCs w:val="19"/>
          <w:lang w:val="en-IN" w:eastAsia="en-IN"/>
        </w:rPr>
        <w:t xml:space="preserve">F. </w:t>
      </w:r>
      <w:proofErr w:type="spellStart"/>
      <w:r w:rsidRPr="006553AB">
        <w:rPr>
          <w:sz w:val="19"/>
          <w:szCs w:val="19"/>
          <w:lang w:val="en-IN" w:eastAsia="en-IN"/>
        </w:rPr>
        <w:t>Beuer</w:t>
      </w:r>
      <w:proofErr w:type="spellEnd"/>
      <w:r w:rsidRPr="006553AB">
        <w:rPr>
          <w:sz w:val="19"/>
          <w:szCs w:val="19"/>
          <w:lang w:val="en-IN" w:eastAsia="en-IN"/>
        </w:rPr>
        <w:t xml:space="preserve">, J. Schweiger, D. </w:t>
      </w:r>
      <w:proofErr w:type="spellStart"/>
      <w:r w:rsidRPr="006553AB">
        <w:rPr>
          <w:sz w:val="19"/>
          <w:szCs w:val="19"/>
          <w:lang w:val="en-IN" w:eastAsia="en-IN"/>
        </w:rPr>
        <w:t>Edelhoff</w:t>
      </w:r>
      <w:proofErr w:type="spellEnd"/>
      <w:r w:rsidRPr="006553AB">
        <w:rPr>
          <w:sz w:val="19"/>
          <w:szCs w:val="19"/>
          <w:lang w:val="en-IN" w:eastAsia="en-IN"/>
        </w:rPr>
        <w:t xml:space="preserve">, </w:t>
      </w:r>
      <w:r w:rsidRPr="006553AB">
        <w:rPr>
          <w:sz w:val="19"/>
          <w:szCs w:val="19"/>
          <w:lang w:val="en-IN" w:eastAsia="en-IN"/>
        </w:rPr>
        <w:t>Digital dentistry: An overview of recent developments for CAD/CAM generated restorations</w:t>
      </w:r>
      <w:r>
        <w:rPr>
          <w:sz w:val="19"/>
          <w:szCs w:val="19"/>
          <w:lang w:val="en-IN" w:eastAsia="en-IN"/>
        </w:rPr>
        <w:t xml:space="preserve">. </w:t>
      </w:r>
      <w:r w:rsidRPr="006553AB">
        <w:rPr>
          <w:sz w:val="19"/>
          <w:szCs w:val="19"/>
          <w:lang w:val="en-IN" w:eastAsia="en-IN"/>
        </w:rPr>
        <w:t>Br Dent J</w:t>
      </w:r>
      <w:r w:rsidR="009C372E">
        <w:rPr>
          <w:sz w:val="19"/>
          <w:szCs w:val="19"/>
          <w:lang w:val="en-IN" w:eastAsia="en-IN"/>
        </w:rPr>
        <w:t xml:space="preserve">. </w:t>
      </w:r>
      <w:r w:rsidRPr="006553AB">
        <w:rPr>
          <w:sz w:val="19"/>
          <w:szCs w:val="19"/>
          <w:lang w:val="en-IN" w:eastAsia="en-IN"/>
        </w:rPr>
        <w:t>2008</w:t>
      </w:r>
      <w:r w:rsidR="009C372E">
        <w:rPr>
          <w:sz w:val="19"/>
          <w:szCs w:val="19"/>
          <w:lang w:val="en-IN" w:eastAsia="en-IN"/>
        </w:rPr>
        <w:t>:</w:t>
      </w:r>
      <w:r w:rsidRPr="006553AB">
        <w:rPr>
          <w:sz w:val="19"/>
          <w:szCs w:val="19"/>
          <w:lang w:val="en-IN" w:eastAsia="en-IN"/>
        </w:rPr>
        <w:t>505-511</w:t>
      </w:r>
      <w:r w:rsidR="009C372E">
        <w:rPr>
          <w:sz w:val="19"/>
          <w:szCs w:val="19"/>
          <w:lang w:val="en-IN" w:eastAsia="en-IN"/>
        </w:rPr>
        <w:t>.</w:t>
      </w:r>
    </w:p>
    <w:p w14:paraId="0535EFFC" w14:textId="77777777" w:rsidR="009C372E" w:rsidRDefault="009C372E" w:rsidP="00771C9A">
      <w:pPr>
        <w:pStyle w:val="ListParagraph"/>
        <w:numPr>
          <w:ilvl w:val="0"/>
          <w:numId w:val="16"/>
        </w:numPr>
        <w:jc w:val="both"/>
        <w:rPr>
          <w:sz w:val="19"/>
          <w:szCs w:val="19"/>
          <w:lang w:val="en-IN" w:eastAsia="en-IN"/>
        </w:rPr>
      </w:pPr>
      <w:r w:rsidRPr="009C372E">
        <w:rPr>
          <w:sz w:val="19"/>
          <w:szCs w:val="19"/>
          <w:lang w:val="en-IN" w:eastAsia="en-IN"/>
        </w:rPr>
        <w:t xml:space="preserve">Ebert J, </w:t>
      </w:r>
      <w:proofErr w:type="spellStart"/>
      <w:r w:rsidRPr="009C372E">
        <w:rPr>
          <w:sz w:val="19"/>
          <w:szCs w:val="19"/>
          <w:lang w:val="en-IN" w:eastAsia="en-IN"/>
        </w:rPr>
        <w:t>Ozkol</w:t>
      </w:r>
      <w:proofErr w:type="spellEnd"/>
      <w:r w:rsidRPr="009C372E">
        <w:rPr>
          <w:sz w:val="19"/>
          <w:szCs w:val="19"/>
          <w:lang w:val="en-IN" w:eastAsia="en-IN"/>
        </w:rPr>
        <w:t xml:space="preserve"> E, </w:t>
      </w:r>
      <w:proofErr w:type="spellStart"/>
      <w:r w:rsidRPr="009C372E">
        <w:rPr>
          <w:sz w:val="19"/>
          <w:szCs w:val="19"/>
          <w:lang w:val="en-IN" w:eastAsia="en-IN"/>
        </w:rPr>
        <w:t>Zeichner</w:t>
      </w:r>
      <w:proofErr w:type="spellEnd"/>
      <w:r w:rsidRPr="009C372E">
        <w:rPr>
          <w:sz w:val="19"/>
          <w:szCs w:val="19"/>
          <w:lang w:val="en-IN" w:eastAsia="en-IN"/>
        </w:rPr>
        <w:t xml:space="preserve"> A, </w:t>
      </w:r>
      <w:proofErr w:type="spellStart"/>
      <w:r w:rsidRPr="009C372E">
        <w:rPr>
          <w:sz w:val="19"/>
          <w:szCs w:val="19"/>
          <w:lang w:val="en-IN" w:eastAsia="en-IN"/>
        </w:rPr>
        <w:t>Uibel</w:t>
      </w:r>
      <w:proofErr w:type="spellEnd"/>
      <w:r w:rsidRPr="009C372E">
        <w:rPr>
          <w:sz w:val="19"/>
          <w:szCs w:val="19"/>
          <w:lang w:val="en-IN" w:eastAsia="en-IN"/>
        </w:rPr>
        <w:t xml:space="preserve"> K, Weiss O, </w:t>
      </w:r>
      <w:proofErr w:type="spellStart"/>
      <w:r w:rsidRPr="009C372E">
        <w:rPr>
          <w:sz w:val="19"/>
          <w:szCs w:val="19"/>
          <w:lang w:val="en-IN" w:eastAsia="en-IN"/>
        </w:rPr>
        <w:t>Koops</w:t>
      </w:r>
      <w:proofErr w:type="spellEnd"/>
      <w:r w:rsidRPr="009C372E">
        <w:rPr>
          <w:sz w:val="19"/>
          <w:szCs w:val="19"/>
          <w:lang w:val="en-IN" w:eastAsia="en-IN"/>
        </w:rPr>
        <w:t xml:space="preserve"> U, et al. Direct inkjet printing of dental prostheses made</w:t>
      </w:r>
    </w:p>
    <w:p w14:paraId="2C6F8B29" w14:textId="32CF2404" w:rsidR="009C372E" w:rsidRPr="009C372E" w:rsidRDefault="009C372E" w:rsidP="00771C9A">
      <w:pPr>
        <w:pStyle w:val="ListParagraph"/>
        <w:jc w:val="both"/>
        <w:rPr>
          <w:sz w:val="19"/>
          <w:szCs w:val="19"/>
          <w:lang w:val="en-IN" w:eastAsia="en-IN"/>
        </w:rPr>
      </w:pPr>
      <w:r w:rsidRPr="009C372E">
        <w:rPr>
          <w:sz w:val="19"/>
          <w:szCs w:val="19"/>
          <w:lang w:val="en-IN" w:eastAsia="en-IN"/>
        </w:rPr>
        <w:t xml:space="preserve">of zirconia. J Dent Res </w:t>
      </w:r>
      <w:r w:rsidRPr="009C372E">
        <w:rPr>
          <w:sz w:val="19"/>
          <w:szCs w:val="19"/>
          <w:lang w:val="en-IN" w:eastAsia="en-IN"/>
        </w:rPr>
        <w:t>2009; 88:673</w:t>
      </w:r>
      <w:r w:rsidRPr="009C372E">
        <w:rPr>
          <w:sz w:val="19"/>
          <w:szCs w:val="19"/>
          <w:lang w:val="en-IN" w:eastAsia="en-IN"/>
        </w:rPr>
        <w:t>-676.</w:t>
      </w:r>
    </w:p>
    <w:p w14:paraId="069840DE" w14:textId="44C7D6B5" w:rsidR="00771C9A" w:rsidRPr="00771C9A" w:rsidRDefault="00771C9A" w:rsidP="00771C9A">
      <w:pPr>
        <w:numPr>
          <w:ilvl w:val="0"/>
          <w:numId w:val="16"/>
        </w:numPr>
        <w:shd w:val="clear" w:color="auto" w:fill="FFFFFF"/>
        <w:spacing w:before="100" w:beforeAutospacing="1" w:after="120"/>
        <w:jc w:val="both"/>
        <w:rPr>
          <w:sz w:val="19"/>
          <w:szCs w:val="19"/>
          <w:lang w:val="en-GB" w:eastAsia="en-IN"/>
        </w:rPr>
      </w:pPr>
      <w:proofErr w:type="spellStart"/>
      <w:r w:rsidRPr="00771C9A">
        <w:rPr>
          <w:sz w:val="19"/>
          <w:szCs w:val="19"/>
          <w:lang w:val="en-GB" w:eastAsia="en-IN"/>
        </w:rPr>
        <w:t>Shaheen</w:t>
      </w:r>
      <w:proofErr w:type="spellEnd"/>
      <w:r w:rsidRPr="00771C9A">
        <w:rPr>
          <w:sz w:val="19"/>
          <w:szCs w:val="19"/>
          <w:lang w:val="en-GB" w:eastAsia="en-IN"/>
        </w:rPr>
        <w:t xml:space="preserve"> E</w:t>
      </w:r>
      <w:r w:rsidRPr="00771C9A">
        <w:rPr>
          <w:sz w:val="19"/>
          <w:szCs w:val="19"/>
          <w:lang w:val="en-GB" w:eastAsia="en-IN"/>
        </w:rPr>
        <w:t>,</w:t>
      </w:r>
      <w:r w:rsidRPr="00771C9A">
        <w:rPr>
          <w:sz w:val="19"/>
          <w:szCs w:val="19"/>
          <w:lang w:val="en-GB" w:eastAsia="en-IN"/>
        </w:rPr>
        <w:t xml:space="preserve"> Sun Y</w:t>
      </w:r>
      <w:r w:rsidRPr="00771C9A">
        <w:rPr>
          <w:sz w:val="19"/>
          <w:szCs w:val="19"/>
          <w:lang w:val="en-GB" w:eastAsia="en-IN"/>
        </w:rPr>
        <w:t>,</w:t>
      </w:r>
      <w:r w:rsidRPr="00771C9A">
        <w:rPr>
          <w:sz w:val="19"/>
          <w:szCs w:val="19"/>
          <w:lang w:val="en-GB" w:eastAsia="en-IN"/>
        </w:rPr>
        <w:t xml:space="preserve"> Jacobs R</w:t>
      </w:r>
      <w:r w:rsidRPr="00771C9A">
        <w:rPr>
          <w:sz w:val="19"/>
          <w:szCs w:val="19"/>
          <w:lang w:val="en-GB" w:eastAsia="en-IN"/>
        </w:rPr>
        <w:t xml:space="preserve">, </w:t>
      </w:r>
      <w:proofErr w:type="spellStart"/>
      <w:r w:rsidRPr="00771C9A">
        <w:rPr>
          <w:sz w:val="19"/>
          <w:szCs w:val="19"/>
          <w:lang w:val="en-GB" w:eastAsia="en-IN"/>
        </w:rPr>
        <w:t>Politis</w:t>
      </w:r>
      <w:proofErr w:type="spellEnd"/>
      <w:r w:rsidRPr="00771C9A">
        <w:rPr>
          <w:sz w:val="19"/>
          <w:szCs w:val="19"/>
          <w:lang w:val="en-GB" w:eastAsia="en-IN"/>
        </w:rPr>
        <w:t>, C.</w:t>
      </w:r>
      <w:r w:rsidRPr="00771C9A">
        <w:rPr>
          <w:sz w:val="19"/>
          <w:szCs w:val="19"/>
          <w:lang w:val="en-GB" w:eastAsia="en-IN"/>
        </w:rPr>
        <w:t xml:space="preserve"> </w:t>
      </w:r>
      <w:r w:rsidRPr="00771C9A">
        <w:rPr>
          <w:sz w:val="19"/>
          <w:szCs w:val="19"/>
          <w:lang w:val="en-GB" w:eastAsia="en-IN"/>
        </w:rPr>
        <w:t>Three-dimensional printed final occlusal splint for orthognathic surgery: design and validation</w:t>
      </w:r>
      <w:r>
        <w:rPr>
          <w:sz w:val="19"/>
          <w:szCs w:val="19"/>
          <w:lang w:val="en-GB" w:eastAsia="en-IN"/>
        </w:rPr>
        <w:t xml:space="preserve">. </w:t>
      </w:r>
      <w:r w:rsidRPr="00771C9A">
        <w:rPr>
          <w:sz w:val="19"/>
          <w:szCs w:val="19"/>
          <w:lang w:val="en-GB" w:eastAsia="en-IN"/>
        </w:rPr>
        <w:t xml:space="preserve">Int J Oral </w:t>
      </w:r>
      <w:proofErr w:type="spellStart"/>
      <w:r w:rsidRPr="00771C9A">
        <w:rPr>
          <w:sz w:val="19"/>
          <w:szCs w:val="19"/>
          <w:lang w:val="en-GB" w:eastAsia="en-IN"/>
        </w:rPr>
        <w:t>Maxillofac</w:t>
      </w:r>
      <w:proofErr w:type="spellEnd"/>
      <w:r w:rsidRPr="00771C9A">
        <w:rPr>
          <w:sz w:val="19"/>
          <w:szCs w:val="19"/>
          <w:lang w:val="en-GB" w:eastAsia="en-IN"/>
        </w:rPr>
        <w:t xml:space="preserve"> Surg. 2017;46(1):67-71</w:t>
      </w:r>
    </w:p>
    <w:p w14:paraId="7C122FFA" w14:textId="77ACE6C8" w:rsidR="00D9027A" w:rsidRDefault="00D9027A" w:rsidP="00771C9A">
      <w:pPr>
        <w:numPr>
          <w:ilvl w:val="0"/>
          <w:numId w:val="16"/>
        </w:numPr>
        <w:shd w:val="clear" w:color="auto" w:fill="FFFFFF"/>
        <w:spacing w:before="100" w:beforeAutospacing="1" w:after="120"/>
        <w:jc w:val="both"/>
        <w:rPr>
          <w:sz w:val="19"/>
          <w:szCs w:val="19"/>
          <w:lang w:val="en-IN" w:eastAsia="en-IN"/>
        </w:rPr>
      </w:pPr>
      <w:r w:rsidRPr="00D9027A">
        <w:rPr>
          <w:sz w:val="19"/>
          <w:szCs w:val="19"/>
          <w:lang w:val="en-IN" w:eastAsia="en-IN"/>
        </w:rPr>
        <w:t xml:space="preserve">Dawood A, Marti </w:t>
      </w:r>
      <w:proofErr w:type="spellStart"/>
      <w:r w:rsidRPr="00D9027A">
        <w:rPr>
          <w:sz w:val="19"/>
          <w:szCs w:val="19"/>
          <w:lang w:val="en-IN" w:eastAsia="en-IN"/>
        </w:rPr>
        <w:t>Marti</w:t>
      </w:r>
      <w:proofErr w:type="spellEnd"/>
      <w:r w:rsidRPr="00D9027A">
        <w:rPr>
          <w:sz w:val="19"/>
          <w:szCs w:val="19"/>
          <w:lang w:val="en-IN" w:eastAsia="en-IN"/>
        </w:rPr>
        <w:t xml:space="preserve"> B, </w:t>
      </w:r>
      <w:proofErr w:type="spellStart"/>
      <w:r w:rsidRPr="00D9027A">
        <w:rPr>
          <w:sz w:val="19"/>
          <w:szCs w:val="19"/>
          <w:lang w:val="en-IN" w:eastAsia="en-IN"/>
        </w:rPr>
        <w:t>Sauret</w:t>
      </w:r>
      <w:proofErr w:type="spellEnd"/>
      <w:r w:rsidRPr="00D9027A">
        <w:rPr>
          <w:sz w:val="19"/>
          <w:szCs w:val="19"/>
          <w:lang w:val="en-IN" w:eastAsia="en-IN"/>
        </w:rPr>
        <w:t xml:space="preserve">-Jackson V, </w:t>
      </w:r>
      <w:proofErr w:type="spellStart"/>
      <w:r w:rsidRPr="00D9027A">
        <w:rPr>
          <w:sz w:val="19"/>
          <w:szCs w:val="19"/>
          <w:lang w:val="en-IN" w:eastAsia="en-IN"/>
        </w:rPr>
        <w:t>Darwood</w:t>
      </w:r>
      <w:proofErr w:type="spellEnd"/>
      <w:r w:rsidRPr="00D9027A">
        <w:rPr>
          <w:sz w:val="19"/>
          <w:szCs w:val="19"/>
          <w:lang w:val="en-IN" w:eastAsia="en-IN"/>
        </w:rPr>
        <w:t xml:space="preserve"> A.</w:t>
      </w:r>
      <w:r>
        <w:rPr>
          <w:sz w:val="19"/>
          <w:szCs w:val="19"/>
          <w:lang w:val="en-IN" w:eastAsia="en-IN"/>
        </w:rPr>
        <w:t xml:space="preserve"> 3D printing in dentistry. </w:t>
      </w:r>
      <w:r w:rsidRPr="00D9027A">
        <w:rPr>
          <w:sz w:val="19"/>
          <w:szCs w:val="19"/>
          <w:lang w:val="en-IN" w:eastAsia="en-IN"/>
        </w:rPr>
        <w:t xml:space="preserve">Br Dent J. </w:t>
      </w:r>
      <w:r w:rsidRPr="00D9027A">
        <w:rPr>
          <w:sz w:val="19"/>
          <w:szCs w:val="19"/>
          <w:lang w:val="en-IN" w:eastAsia="en-IN"/>
        </w:rPr>
        <w:t>2015; 219</w:t>
      </w:r>
      <w:r>
        <w:rPr>
          <w:sz w:val="19"/>
          <w:szCs w:val="19"/>
          <w:lang w:val="en-IN" w:eastAsia="en-IN"/>
        </w:rPr>
        <w:t>(11)</w:t>
      </w:r>
      <w:r w:rsidRPr="00D9027A">
        <w:rPr>
          <w:sz w:val="19"/>
          <w:szCs w:val="19"/>
          <w:lang w:val="en-IN" w:eastAsia="en-IN"/>
        </w:rPr>
        <w:t>:521</w:t>
      </w:r>
      <w:r w:rsidRPr="00D9027A">
        <w:rPr>
          <w:sz w:val="19"/>
          <w:szCs w:val="19"/>
          <w:lang w:val="en-IN" w:eastAsia="en-IN"/>
        </w:rPr>
        <w:t>-9</w:t>
      </w:r>
    </w:p>
    <w:p w14:paraId="1D4DAC98" w14:textId="38DE5764" w:rsidR="00732544" w:rsidRDefault="00732544" w:rsidP="00771C9A">
      <w:pPr>
        <w:numPr>
          <w:ilvl w:val="0"/>
          <w:numId w:val="16"/>
        </w:numPr>
        <w:shd w:val="clear" w:color="auto" w:fill="FFFFFF"/>
        <w:spacing w:before="100" w:beforeAutospacing="1" w:after="120"/>
        <w:jc w:val="both"/>
        <w:rPr>
          <w:sz w:val="19"/>
          <w:szCs w:val="19"/>
          <w:lang w:val="en-IN" w:eastAsia="en-IN"/>
        </w:rPr>
      </w:pPr>
      <w:r w:rsidRPr="00732544">
        <w:rPr>
          <w:sz w:val="19"/>
          <w:szCs w:val="19"/>
          <w:lang w:val="en-IN" w:eastAsia="en-IN"/>
        </w:rPr>
        <w:t xml:space="preserve">Ahlholm P, Sipilä K, </w:t>
      </w:r>
      <w:proofErr w:type="spellStart"/>
      <w:r w:rsidRPr="00732544">
        <w:rPr>
          <w:sz w:val="19"/>
          <w:szCs w:val="19"/>
          <w:lang w:val="en-IN" w:eastAsia="en-IN"/>
        </w:rPr>
        <w:t>Vallittu</w:t>
      </w:r>
      <w:proofErr w:type="spellEnd"/>
      <w:r w:rsidRPr="00732544">
        <w:rPr>
          <w:sz w:val="19"/>
          <w:szCs w:val="19"/>
          <w:lang w:val="en-IN" w:eastAsia="en-IN"/>
        </w:rPr>
        <w:t xml:space="preserve"> P, </w:t>
      </w:r>
      <w:proofErr w:type="spellStart"/>
      <w:r w:rsidRPr="00732544">
        <w:rPr>
          <w:sz w:val="19"/>
          <w:szCs w:val="19"/>
          <w:lang w:val="en-IN" w:eastAsia="en-IN"/>
        </w:rPr>
        <w:t>Kotiranta</w:t>
      </w:r>
      <w:proofErr w:type="spellEnd"/>
      <w:r w:rsidRPr="00732544">
        <w:rPr>
          <w:sz w:val="19"/>
          <w:szCs w:val="19"/>
          <w:lang w:val="en-IN" w:eastAsia="en-IN"/>
        </w:rPr>
        <w:t xml:space="preserve"> U, Lappalainen R. Accuracy of inlay/</w:t>
      </w:r>
      <w:proofErr w:type="spellStart"/>
      <w:r w:rsidRPr="00732544">
        <w:rPr>
          <w:sz w:val="19"/>
          <w:szCs w:val="19"/>
          <w:lang w:val="en-IN" w:eastAsia="en-IN"/>
        </w:rPr>
        <w:t>onlay</w:t>
      </w:r>
      <w:proofErr w:type="spellEnd"/>
      <w:r w:rsidRPr="00732544">
        <w:rPr>
          <w:sz w:val="19"/>
          <w:szCs w:val="19"/>
          <w:lang w:val="en-IN" w:eastAsia="en-IN"/>
        </w:rPr>
        <w:t xml:space="preserve"> fillings based on 3D printing versus CAD/CAM milling technique, an in vitro study. Acta </w:t>
      </w:r>
      <w:proofErr w:type="spellStart"/>
      <w:r w:rsidRPr="00732544">
        <w:rPr>
          <w:sz w:val="19"/>
          <w:szCs w:val="19"/>
          <w:lang w:val="en-IN" w:eastAsia="en-IN"/>
        </w:rPr>
        <w:t>Biomaterialia</w:t>
      </w:r>
      <w:proofErr w:type="spellEnd"/>
      <w:r w:rsidRPr="00732544">
        <w:rPr>
          <w:sz w:val="19"/>
          <w:szCs w:val="19"/>
          <w:lang w:val="en-IN" w:eastAsia="en-IN"/>
        </w:rPr>
        <w:t xml:space="preserve"> </w:t>
      </w:r>
      <w:proofErr w:type="spellStart"/>
      <w:r w:rsidRPr="00732544">
        <w:rPr>
          <w:sz w:val="19"/>
          <w:szCs w:val="19"/>
          <w:lang w:val="en-IN" w:eastAsia="en-IN"/>
        </w:rPr>
        <w:t>Odontol</w:t>
      </w:r>
      <w:proofErr w:type="spellEnd"/>
      <w:r w:rsidRPr="00732544">
        <w:rPr>
          <w:sz w:val="19"/>
          <w:szCs w:val="19"/>
          <w:lang w:val="en-IN" w:eastAsia="en-IN"/>
        </w:rPr>
        <w:t xml:space="preserve"> </w:t>
      </w:r>
      <w:proofErr w:type="spellStart"/>
      <w:r w:rsidRPr="00732544">
        <w:rPr>
          <w:sz w:val="19"/>
          <w:szCs w:val="19"/>
          <w:lang w:val="en-IN" w:eastAsia="en-IN"/>
        </w:rPr>
        <w:t>Scand</w:t>
      </w:r>
      <w:proofErr w:type="spellEnd"/>
      <w:r w:rsidRPr="00732544">
        <w:rPr>
          <w:sz w:val="19"/>
          <w:szCs w:val="19"/>
          <w:lang w:val="en-IN" w:eastAsia="en-IN"/>
        </w:rPr>
        <w:t xml:space="preserve"> 2018 (submitted).</w:t>
      </w:r>
    </w:p>
    <w:p w14:paraId="44CB56CB" w14:textId="77777777" w:rsidR="00D9027A" w:rsidRDefault="00D9027A" w:rsidP="00D9027A">
      <w:pPr>
        <w:shd w:val="clear" w:color="auto" w:fill="FFFFFF"/>
        <w:spacing w:before="100" w:beforeAutospacing="1" w:after="120"/>
        <w:ind w:left="720"/>
        <w:jc w:val="both"/>
        <w:rPr>
          <w:sz w:val="19"/>
          <w:szCs w:val="19"/>
          <w:lang w:val="en-IN" w:eastAsia="en-IN"/>
        </w:rPr>
      </w:pPr>
    </w:p>
    <w:p w14:paraId="6D632B31" w14:textId="77777777"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14:paraId="107CD716" w14:textId="7092D826" w:rsidR="00861508" w:rsidRDefault="00FA2B1D" w:rsidP="00861508">
      <w:pPr>
        <w:jc w:val="both"/>
        <w:rPr>
          <w:sz w:val="19"/>
          <w:szCs w:val="19"/>
        </w:rPr>
      </w:pPr>
      <w:r w:rsidRPr="00FA2B1D">
        <w:rPr>
          <w:sz w:val="19"/>
          <w:szCs w:val="19"/>
        </w:rPr>
        <w:t xml:space="preserve">Dr. Pirkko-Liisa Tarvonen has a </w:t>
      </w:r>
      <w:r>
        <w:rPr>
          <w:sz w:val="19"/>
          <w:szCs w:val="19"/>
        </w:rPr>
        <w:t>s</w:t>
      </w:r>
      <w:r w:rsidRPr="00FA2B1D">
        <w:rPr>
          <w:sz w:val="19"/>
          <w:szCs w:val="19"/>
        </w:rPr>
        <w:t xml:space="preserve">pecialist degree in Dental Public Health from the University of Turku, Finland, and a PhD degree from the University of Eastern Finland. She acts as Dental Marketing Director at Rayo 3D-Toothfill Ltd and as University Lecturer at the University of Helsinki and at the University of Eastern Finland. As </w:t>
      </w:r>
      <w:r>
        <w:rPr>
          <w:sz w:val="19"/>
          <w:szCs w:val="19"/>
        </w:rPr>
        <w:t xml:space="preserve">a </w:t>
      </w:r>
      <w:r w:rsidRPr="00FA2B1D">
        <w:rPr>
          <w:sz w:val="19"/>
          <w:szCs w:val="19"/>
        </w:rPr>
        <w:t>voluntary project coordinator for ten years she has had a</w:t>
      </w:r>
      <w:r w:rsidR="00D9027A">
        <w:rPr>
          <w:sz w:val="19"/>
          <w:szCs w:val="19"/>
        </w:rPr>
        <w:t xml:space="preserve"> remarkable </w:t>
      </w:r>
      <w:r w:rsidRPr="00FA2B1D">
        <w:rPr>
          <w:sz w:val="19"/>
          <w:szCs w:val="19"/>
        </w:rPr>
        <w:t xml:space="preserve">contribution in </w:t>
      </w:r>
      <w:r w:rsidR="00865D2E">
        <w:rPr>
          <w:sz w:val="19"/>
          <w:szCs w:val="19"/>
        </w:rPr>
        <w:t xml:space="preserve">the </w:t>
      </w:r>
      <w:r w:rsidRPr="00FA2B1D">
        <w:rPr>
          <w:sz w:val="19"/>
          <w:szCs w:val="19"/>
        </w:rPr>
        <w:t>support</w:t>
      </w:r>
      <w:r w:rsidR="00D9027A">
        <w:rPr>
          <w:sz w:val="19"/>
          <w:szCs w:val="19"/>
        </w:rPr>
        <w:t xml:space="preserve"> of </w:t>
      </w:r>
      <w:r w:rsidRPr="00FA2B1D">
        <w:rPr>
          <w:sz w:val="19"/>
          <w:szCs w:val="19"/>
        </w:rPr>
        <w:t xml:space="preserve">primary dental care and dental education in the Democratic People’s Republic Korea. </w:t>
      </w:r>
    </w:p>
    <w:p w14:paraId="20542A35" w14:textId="3F1E8C67" w:rsidR="00FA2B1D" w:rsidRDefault="00FA2B1D" w:rsidP="00861508">
      <w:pPr>
        <w:jc w:val="both"/>
        <w:rPr>
          <w:rFonts w:eastAsia="MS PGothic"/>
          <w:b/>
          <w:sz w:val="19"/>
          <w:szCs w:val="19"/>
        </w:rPr>
      </w:pPr>
    </w:p>
    <w:p w14:paraId="11FD2E1A" w14:textId="47CD7DD1" w:rsidR="00D9027A" w:rsidRDefault="00D9027A" w:rsidP="00861508">
      <w:pPr>
        <w:jc w:val="both"/>
        <w:rPr>
          <w:rFonts w:eastAsia="MS PGothic"/>
          <w:b/>
          <w:sz w:val="19"/>
          <w:szCs w:val="19"/>
        </w:rPr>
      </w:pPr>
    </w:p>
    <w:p w14:paraId="31608D20" w14:textId="77777777" w:rsidR="00D9027A" w:rsidRPr="0005164C" w:rsidRDefault="00D9027A" w:rsidP="00861508">
      <w:pPr>
        <w:jc w:val="both"/>
        <w:rPr>
          <w:rFonts w:eastAsia="MS PGothic"/>
          <w:b/>
          <w:sz w:val="19"/>
          <w:szCs w:val="19"/>
        </w:rPr>
      </w:pPr>
    </w:p>
    <w:p w14:paraId="57E3E41B" w14:textId="77777777"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14:paraId="5CB2CA21" w14:textId="77777777" w:rsidR="00272C82" w:rsidRPr="0005164C" w:rsidRDefault="00272C82" w:rsidP="00861508">
      <w:pPr>
        <w:autoSpaceDE w:val="0"/>
        <w:autoSpaceDN w:val="0"/>
        <w:adjustRightInd w:val="0"/>
        <w:jc w:val="left"/>
        <w:rPr>
          <w:sz w:val="19"/>
          <w:szCs w:val="19"/>
          <w:lang w:val="en-NZ"/>
        </w:rPr>
      </w:pPr>
    </w:p>
    <w:p w14:paraId="52014A86" w14:textId="77777777" w:rsidR="00272C82" w:rsidRPr="0005164C" w:rsidRDefault="00FA2B1D" w:rsidP="00861508">
      <w:pPr>
        <w:autoSpaceDE w:val="0"/>
        <w:autoSpaceDN w:val="0"/>
        <w:adjustRightInd w:val="0"/>
        <w:jc w:val="left"/>
        <w:rPr>
          <w:sz w:val="19"/>
          <w:szCs w:val="19"/>
          <w:lang w:val="en-NZ"/>
        </w:rPr>
      </w:pPr>
      <w:r>
        <w:rPr>
          <w:noProof/>
        </w:rPr>
        <w:lastRenderedPageBreak/>
        <w:drawing>
          <wp:inline distT="0" distB="0" distL="0" distR="0" wp14:anchorId="71312B70" wp14:editId="2003E718">
            <wp:extent cx="876300" cy="974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86491" cy="986061"/>
                    </a:xfrm>
                    <a:prstGeom prst="rect">
                      <a:avLst/>
                    </a:prstGeom>
                    <a:noFill/>
                    <a:ln>
                      <a:noFill/>
                    </a:ln>
                  </pic:spPr>
                </pic:pic>
              </a:graphicData>
            </a:graphic>
          </wp:inline>
        </w:drawing>
      </w:r>
      <w:r w:rsidR="00861508" w:rsidRPr="0005164C">
        <w:rPr>
          <w:sz w:val="19"/>
          <w:szCs w:val="19"/>
          <w:lang w:val="en-NZ"/>
        </w:rPr>
        <w:br/>
      </w:r>
    </w:p>
    <w:p w14:paraId="1694DE29" w14:textId="77777777" w:rsidR="00272C82" w:rsidRPr="00B307A6" w:rsidRDefault="00272C82" w:rsidP="00861508">
      <w:pPr>
        <w:autoSpaceDE w:val="0"/>
        <w:autoSpaceDN w:val="0"/>
        <w:adjustRightInd w:val="0"/>
        <w:jc w:val="left"/>
        <w:rPr>
          <w:sz w:val="19"/>
          <w:szCs w:val="19"/>
          <w:lang w:val="en-GB"/>
        </w:rPr>
      </w:pPr>
      <w:r w:rsidRPr="00B307A6">
        <w:rPr>
          <w:sz w:val="19"/>
          <w:szCs w:val="19"/>
          <w:lang w:val="en-GB"/>
        </w:rPr>
        <w:t>Full Name:</w:t>
      </w:r>
      <w:r w:rsidR="00FA2B1D" w:rsidRPr="00B307A6">
        <w:rPr>
          <w:sz w:val="19"/>
          <w:szCs w:val="19"/>
          <w:lang w:val="en-GB"/>
        </w:rPr>
        <w:t xml:space="preserve"> Pirkko-Liisa Tarvonen</w:t>
      </w:r>
    </w:p>
    <w:p w14:paraId="681B7873" w14:textId="77777777"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FA2B1D">
        <w:rPr>
          <w:sz w:val="19"/>
          <w:szCs w:val="19"/>
          <w:lang w:val="en-NZ"/>
        </w:rPr>
        <w:t xml:space="preserve"> +358 40 7500 764</w:t>
      </w:r>
      <w:r w:rsidRPr="0005164C">
        <w:rPr>
          <w:sz w:val="19"/>
          <w:szCs w:val="19"/>
          <w:lang w:val="en-NZ"/>
        </w:rPr>
        <w:br/>
        <w:t>Twitter account:</w:t>
      </w:r>
      <w:r w:rsidR="00FA2B1D">
        <w:rPr>
          <w:sz w:val="19"/>
          <w:szCs w:val="19"/>
          <w:lang w:val="en-NZ"/>
        </w:rPr>
        <w:t xml:space="preserve"> -</w:t>
      </w:r>
      <w:r w:rsidRPr="0005164C">
        <w:rPr>
          <w:sz w:val="19"/>
          <w:szCs w:val="19"/>
          <w:lang w:val="en-NZ"/>
        </w:rPr>
        <w:br/>
        <w:t>Linked In account:</w:t>
      </w:r>
      <w:r w:rsidR="00FA2B1D">
        <w:rPr>
          <w:sz w:val="19"/>
          <w:szCs w:val="19"/>
          <w:lang w:val="en-NZ"/>
        </w:rPr>
        <w:t xml:space="preserve"> </w:t>
      </w:r>
      <w:r w:rsidR="00673FD8">
        <w:rPr>
          <w:sz w:val="19"/>
          <w:szCs w:val="19"/>
          <w:lang w:val="en-NZ"/>
        </w:rPr>
        <w:t>Pirkko-Liisa Tarvonen</w:t>
      </w:r>
    </w:p>
    <w:p w14:paraId="00E8BE68" w14:textId="77777777"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00673FD8">
        <w:rPr>
          <w:sz w:val="19"/>
          <w:szCs w:val="19"/>
          <w:lang w:val="en-NZ"/>
        </w:rPr>
        <w:t xml:space="preserve"> </w:t>
      </w:r>
      <w:r w:rsidR="00673FD8">
        <w:rPr>
          <w:lang w:val="en-GB"/>
        </w:rPr>
        <w:t>3D printing in Dentistry</w:t>
      </w:r>
      <w:r w:rsidRPr="0005164C">
        <w:rPr>
          <w:sz w:val="19"/>
          <w:szCs w:val="19"/>
          <w:lang w:val="en-NZ"/>
        </w:rPr>
        <w:br/>
        <w:t>Category: (</w:t>
      </w:r>
      <w:r w:rsidRPr="00673FD8">
        <w:rPr>
          <w:sz w:val="19"/>
          <w:szCs w:val="19"/>
          <w:u w:val="single"/>
          <w:lang w:val="en-NZ"/>
        </w:rPr>
        <w:t>Oral presentation</w:t>
      </w:r>
      <w:r w:rsidRPr="0005164C">
        <w:rPr>
          <w:sz w:val="19"/>
          <w:szCs w:val="19"/>
          <w:lang w:val="en-NZ"/>
        </w:rPr>
        <w:t>/ Poster presentation)</w:t>
      </w:r>
    </w:p>
    <w:p w14:paraId="7BDD3B19" w14:textId="77777777"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673FD8">
        <w:rPr>
          <w:sz w:val="18"/>
          <w:szCs w:val="18"/>
          <w:lang w:val="en-IN"/>
        </w:rPr>
        <w:t xml:space="preserve"> FP1275544</w:t>
      </w:r>
      <w:r w:rsidR="00732544">
        <w:rPr>
          <w:sz w:val="18"/>
          <w:szCs w:val="18"/>
          <w:lang w:val="en-IN"/>
        </w:rPr>
        <w:t>0</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9A6"/>
    <w:rsid w:val="0004390D"/>
    <w:rsid w:val="0005164C"/>
    <w:rsid w:val="000B4641"/>
    <w:rsid w:val="0010711E"/>
    <w:rsid w:val="00127EDD"/>
    <w:rsid w:val="00194ADF"/>
    <w:rsid w:val="002043C0"/>
    <w:rsid w:val="00272C82"/>
    <w:rsid w:val="00276735"/>
    <w:rsid w:val="002864A3"/>
    <w:rsid w:val="002B3B81"/>
    <w:rsid w:val="00320DDB"/>
    <w:rsid w:val="00351E9B"/>
    <w:rsid w:val="003A47B5"/>
    <w:rsid w:val="003A59A6"/>
    <w:rsid w:val="003C0794"/>
    <w:rsid w:val="004059FE"/>
    <w:rsid w:val="004227FF"/>
    <w:rsid w:val="004445B3"/>
    <w:rsid w:val="005B520E"/>
    <w:rsid w:val="005B535B"/>
    <w:rsid w:val="005F772C"/>
    <w:rsid w:val="006108A4"/>
    <w:rsid w:val="006553AB"/>
    <w:rsid w:val="00663E31"/>
    <w:rsid w:val="00673FD8"/>
    <w:rsid w:val="006C4648"/>
    <w:rsid w:val="0072064C"/>
    <w:rsid w:val="00732544"/>
    <w:rsid w:val="007442B3"/>
    <w:rsid w:val="00753F7B"/>
    <w:rsid w:val="00771C9A"/>
    <w:rsid w:val="0078398E"/>
    <w:rsid w:val="00787C5A"/>
    <w:rsid w:val="007919DE"/>
    <w:rsid w:val="007C0308"/>
    <w:rsid w:val="008014D2"/>
    <w:rsid w:val="008054BC"/>
    <w:rsid w:val="00812538"/>
    <w:rsid w:val="00841147"/>
    <w:rsid w:val="00861508"/>
    <w:rsid w:val="00865D2E"/>
    <w:rsid w:val="00883A50"/>
    <w:rsid w:val="008A55B5"/>
    <w:rsid w:val="008A75C8"/>
    <w:rsid w:val="00907876"/>
    <w:rsid w:val="0097508D"/>
    <w:rsid w:val="009C372E"/>
    <w:rsid w:val="009D49B8"/>
    <w:rsid w:val="00A510F7"/>
    <w:rsid w:val="00AC6519"/>
    <w:rsid w:val="00AD7800"/>
    <w:rsid w:val="00B307A6"/>
    <w:rsid w:val="00BE03E6"/>
    <w:rsid w:val="00CB1404"/>
    <w:rsid w:val="00CB66E6"/>
    <w:rsid w:val="00D319E1"/>
    <w:rsid w:val="00D70D8F"/>
    <w:rsid w:val="00D9027A"/>
    <w:rsid w:val="00D9156D"/>
    <w:rsid w:val="00E177DC"/>
    <w:rsid w:val="00E54253"/>
    <w:rsid w:val="00E91219"/>
    <w:rsid w:val="00E918C4"/>
    <w:rsid w:val="00E92611"/>
    <w:rsid w:val="00EA506F"/>
    <w:rsid w:val="00EE4362"/>
    <w:rsid w:val="00EF18D7"/>
    <w:rsid w:val="00EF1E8A"/>
    <w:rsid w:val="00EF3A1A"/>
    <w:rsid w:val="00FA2B1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C8403E"/>
  <w15:chartTrackingRefBased/>
  <w15:docId w15:val="{792E124D-3B42-2F4F-BA24-4E8720608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fi-FI" w:eastAsia="fi-FI"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535B"/>
    <w:pPr>
      <w:jc w:val="center"/>
    </w:pPr>
    <w:rPr>
      <w:rFonts w:ascii="Times New Roman" w:hAnsi="Times New Roman"/>
      <w:lang w:val="en-US" w:eastAsia="en-US"/>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ListParagraph">
    <w:name w:val="List Paragraph"/>
    <w:basedOn w:val="Normal"/>
    <w:uiPriority w:val="34"/>
    <w:qFormat/>
    <w:rsid w:val="007325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421</Words>
  <Characters>3418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3832</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Pirkko-Liisa Tarvonen</cp:lastModifiedBy>
  <cp:revision>2</cp:revision>
  <dcterms:created xsi:type="dcterms:W3CDTF">2019-01-18T13:37:00Z</dcterms:created>
  <dcterms:modified xsi:type="dcterms:W3CDTF">2019-01-18T13:37:00Z</dcterms:modified>
</cp:coreProperties>
</file>