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6F65" w:rsidRDefault="00CB6F65" w:rsidP="00C45731">
      <w:pPr>
        <w:pStyle w:val="BodyText"/>
        <w:bidi w:val="0"/>
        <w:spacing w:after="0"/>
        <w:rPr>
          <w:rFonts w:asciiTheme="majorBidi" w:hAnsiTheme="majorBidi" w:cstheme="majorBidi"/>
          <w:b/>
          <w:bCs/>
          <w:snapToGrid w:val="0"/>
          <w:spacing w:val="-6"/>
          <w:sz w:val="38"/>
          <w:szCs w:val="38"/>
        </w:rPr>
      </w:pPr>
    </w:p>
    <w:p w:rsidR="00C45731" w:rsidRDefault="00FF4983" w:rsidP="008214AF">
      <w:pPr>
        <w:pStyle w:val="BodyText"/>
        <w:bidi w:val="0"/>
        <w:spacing w:after="0"/>
        <w:jc w:val="center"/>
        <w:rPr>
          <w:rFonts w:asciiTheme="majorBidi" w:hAnsiTheme="majorBidi" w:cstheme="majorBidi"/>
          <w:b/>
          <w:bCs/>
          <w:snapToGrid w:val="0"/>
          <w:spacing w:val="-6"/>
          <w:sz w:val="38"/>
          <w:szCs w:val="38"/>
        </w:rPr>
      </w:pPr>
      <w:r>
        <w:rPr>
          <w:rFonts w:asciiTheme="majorBidi" w:hAnsiTheme="majorBidi" w:cstheme="majorBidi"/>
          <w:b/>
          <w:bCs/>
          <w:snapToGrid w:val="0"/>
          <w:spacing w:val="-6"/>
          <w:sz w:val="38"/>
          <w:szCs w:val="38"/>
        </w:rPr>
        <w:t>A DIAGNOSTIC TOOL</w:t>
      </w:r>
      <w:r w:rsidR="00136A57">
        <w:rPr>
          <w:rFonts w:asciiTheme="majorBidi" w:hAnsiTheme="majorBidi" w:cstheme="majorBidi"/>
          <w:b/>
          <w:bCs/>
          <w:snapToGrid w:val="0"/>
          <w:spacing w:val="-6"/>
          <w:sz w:val="38"/>
          <w:szCs w:val="38"/>
        </w:rPr>
        <w:t xml:space="preserve"> </w:t>
      </w:r>
      <w:r w:rsidR="008214AF" w:rsidRPr="00273FAA">
        <w:rPr>
          <w:rFonts w:asciiTheme="majorBidi" w:hAnsiTheme="majorBidi" w:cstheme="majorBidi"/>
          <w:b/>
          <w:bCs/>
          <w:snapToGrid w:val="0"/>
          <w:spacing w:val="-6"/>
          <w:sz w:val="38"/>
          <w:szCs w:val="38"/>
        </w:rPr>
        <w:t>(DIAGNO</w:t>
      </w:r>
      <w:r w:rsidR="008214AF">
        <w:rPr>
          <w:rFonts w:asciiTheme="majorBidi" w:hAnsiTheme="majorBidi" w:cstheme="majorBidi"/>
          <w:b/>
          <w:bCs/>
          <w:snapToGrid w:val="0"/>
          <w:spacing w:val="-6"/>
          <w:sz w:val="38"/>
          <w:szCs w:val="38"/>
        </w:rPr>
        <w:t>-</w:t>
      </w:r>
      <w:r w:rsidR="008214AF" w:rsidRPr="00273FAA">
        <w:rPr>
          <w:rFonts w:asciiTheme="majorBidi" w:hAnsiTheme="majorBidi" w:cstheme="majorBidi"/>
          <w:b/>
          <w:bCs/>
          <w:snapToGrid w:val="0"/>
          <w:spacing w:val="-6"/>
          <w:sz w:val="38"/>
          <w:szCs w:val="38"/>
        </w:rPr>
        <w:t>cam)</w:t>
      </w:r>
      <w:r w:rsidR="008214AF">
        <w:rPr>
          <w:rFonts w:asciiTheme="majorBidi" w:hAnsiTheme="majorBidi" w:cstheme="majorBidi"/>
          <w:b/>
          <w:bCs/>
          <w:snapToGrid w:val="0"/>
          <w:spacing w:val="-6"/>
          <w:sz w:val="38"/>
          <w:szCs w:val="38"/>
        </w:rPr>
        <w:t xml:space="preserve"> </w:t>
      </w:r>
      <w:r w:rsidR="00136A57">
        <w:rPr>
          <w:rFonts w:asciiTheme="majorBidi" w:hAnsiTheme="majorBidi" w:cstheme="majorBidi"/>
          <w:b/>
          <w:bCs/>
          <w:snapToGrid w:val="0"/>
          <w:spacing w:val="-6"/>
          <w:sz w:val="38"/>
          <w:szCs w:val="38"/>
        </w:rPr>
        <w:t xml:space="preserve">FOR </w:t>
      </w:r>
      <w:r w:rsidR="00C45731">
        <w:rPr>
          <w:rFonts w:asciiTheme="majorBidi" w:hAnsiTheme="majorBidi" w:cstheme="majorBidi"/>
          <w:b/>
          <w:bCs/>
          <w:snapToGrid w:val="0"/>
          <w:spacing w:val="-6"/>
          <w:sz w:val="38"/>
          <w:szCs w:val="38"/>
        </w:rPr>
        <w:t>DEMENIRALIZED CARIES LESION</w:t>
      </w:r>
      <w:r>
        <w:rPr>
          <w:rFonts w:asciiTheme="majorBidi" w:hAnsiTheme="majorBidi" w:cstheme="majorBidi"/>
          <w:b/>
          <w:bCs/>
          <w:snapToGrid w:val="0"/>
          <w:spacing w:val="-6"/>
          <w:sz w:val="38"/>
          <w:szCs w:val="38"/>
        </w:rPr>
        <w:t xml:space="preserve"> USING LASER DIODE NEAR INFRARED TRANSILLUMINATION </w:t>
      </w:r>
      <w:r w:rsidRPr="00273FAA">
        <w:rPr>
          <w:rFonts w:asciiTheme="majorBidi" w:hAnsiTheme="majorBidi" w:cstheme="majorBidi"/>
          <w:b/>
          <w:bCs/>
          <w:snapToGrid w:val="0"/>
          <w:spacing w:val="-6"/>
          <w:sz w:val="38"/>
          <w:szCs w:val="38"/>
        </w:rPr>
        <w:t xml:space="preserve"> </w:t>
      </w:r>
    </w:p>
    <w:p w:rsidR="00136A57" w:rsidRDefault="00C45731" w:rsidP="00C45731">
      <w:pPr>
        <w:pStyle w:val="BodyText"/>
        <w:bidi w:val="0"/>
        <w:spacing w:after="0"/>
        <w:jc w:val="center"/>
        <w:rPr>
          <w:rFonts w:asciiTheme="majorBidi" w:hAnsiTheme="majorBidi" w:cstheme="majorBidi"/>
          <w:b/>
          <w:bCs/>
          <w:snapToGrid w:val="0"/>
          <w:spacing w:val="-6"/>
          <w:sz w:val="38"/>
          <w:szCs w:val="38"/>
        </w:rPr>
      </w:pPr>
      <w:r w:rsidRPr="00273FAA">
        <w:rPr>
          <w:rFonts w:asciiTheme="majorBidi" w:hAnsiTheme="majorBidi" w:cstheme="majorBidi"/>
          <w:b/>
          <w:bCs/>
          <w:snapToGrid w:val="0"/>
          <w:spacing w:val="-6"/>
          <w:sz w:val="38"/>
          <w:szCs w:val="38"/>
        </w:rPr>
        <w:t>(</w:t>
      </w:r>
      <w:proofErr w:type="gramStart"/>
      <w:r w:rsidRPr="00273FAA">
        <w:rPr>
          <w:rFonts w:asciiTheme="majorBidi" w:hAnsiTheme="majorBidi" w:cstheme="majorBidi"/>
          <w:b/>
          <w:bCs/>
          <w:snapToGrid w:val="0"/>
          <w:spacing w:val="-6"/>
          <w:sz w:val="38"/>
          <w:szCs w:val="38"/>
        </w:rPr>
        <w:t>in</w:t>
      </w:r>
      <w:proofErr w:type="gramEnd"/>
      <w:r w:rsidRPr="00273FAA">
        <w:rPr>
          <w:rFonts w:asciiTheme="majorBidi" w:hAnsiTheme="majorBidi" w:cstheme="majorBidi"/>
          <w:b/>
          <w:bCs/>
          <w:snapToGrid w:val="0"/>
          <w:spacing w:val="-6"/>
          <w:sz w:val="38"/>
          <w:szCs w:val="38"/>
        </w:rPr>
        <w:t xml:space="preserve"> vitro study)</w:t>
      </w:r>
    </w:p>
    <w:p w:rsidR="00C45731" w:rsidRPr="00273FAA" w:rsidRDefault="00C45731" w:rsidP="00C45731">
      <w:pPr>
        <w:pStyle w:val="BodyText"/>
        <w:bidi w:val="0"/>
        <w:spacing w:after="0"/>
        <w:jc w:val="center"/>
        <w:rPr>
          <w:rFonts w:asciiTheme="majorBidi" w:hAnsiTheme="majorBidi" w:cstheme="majorBidi"/>
          <w:b/>
          <w:bCs/>
          <w:snapToGrid w:val="0"/>
          <w:spacing w:val="-6"/>
          <w:sz w:val="38"/>
          <w:szCs w:val="38"/>
        </w:rPr>
      </w:pPr>
    </w:p>
    <w:p w:rsidR="00CB6F65" w:rsidRPr="00273FAA" w:rsidRDefault="00CB6F65" w:rsidP="00273FAA">
      <w:pPr>
        <w:bidi w:val="0"/>
        <w:spacing w:before="240" w:after="0" w:line="288" w:lineRule="auto"/>
        <w:ind w:left="567" w:right="567"/>
        <w:jc w:val="center"/>
        <w:rPr>
          <w:rFonts w:asciiTheme="majorBidi" w:eastAsiaTheme="minorHAnsi" w:hAnsiTheme="majorBidi" w:cstheme="majorBidi"/>
          <w:b/>
          <w:bCs/>
          <w:sz w:val="32"/>
          <w:szCs w:val="32"/>
        </w:rPr>
      </w:pPr>
      <w:r w:rsidRPr="00777082">
        <w:rPr>
          <w:rFonts w:asciiTheme="majorBidi" w:eastAsiaTheme="minorHAnsi" w:hAnsiTheme="majorBidi" w:cstheme="majorBidi"/>
          <w:b/>
          <w:bCs/>
          <w:sz w:val="32"/>
          <w:szCs w:val="32"/>
        </w:rPr>
        <w:t>Amir N. El-Kholi</w:t>
      </w:r>
      <w:r w:rsidRPr="00777082">
        <w:rPr>
          <w:rFonts w:asciiTheme="majorBidi" w:eastAsiaTheme="minorHAnsi" w:hAnsiTheme="majorBidi" w:cstheme="majorBidi"/>
          <w:b/>
          <w:bCs/>
          <w:sz w:val="32"/>
          <w:szCs w:val="32"/>
          <w:vertAlign w:val="superscript"/>
        </w:rPr>
        <w:t>1</w:t>
      </w:r>
      <w:r w:rsidRPr="00273FAA">
        <w:rPr>
          <w:rFonts w:asciiTheme="majorBidi" w:eastAsiaTheme="minorHAnsi" w:hAnsiTheme="majorBidi" w:cstheme="majorBidi"/>
          <w:i/>
          <w:iCs/>
          <w:sz w:val="32"/>
          <w:szCs w:val="32"/>
        </w:rPr>
        <w:t xml:space="preserve"> BDS</w:t>
      </w:r>
      <w:r w:rsidR="00273FAA">
        <w:rPr>
          <w:rFonts w:asciiTheme="majorBidi" w:eastAsiaTheme="minorHAnsi" w:hAnsiTheme="majorBidi" w:cstheme="majorBidi"/>
          <w:b/>
          <w:bCs/>
          <w:sz w:val="32"/>
          <w:szCs w:val="32"/>
        </w:rPr>
        <w:t xml:space="preserve">, </w:t>
      </w:r>
      <w:proofErr w:type="spellStart"/>
      <w:r w:rsidR="00273FAA">
        <w:rPr>
          <w:rFonts w:asciiTheme="majorBidi" w:eastAsiaTheme="minorHAnsi" w:hAnsiTheme="majorBidi" w:cstheme="majorBidi"/>
          <w:b/>
          <w:bCs/>
          <w:sz w:val="32"/>
          <w:szCs w:val="32"/>
        </w:rPr>
        <w:t>Samir</w:t>
      </w:r>
      <w:proofErr w:type="spellEnd"/>
      <w:r w:rsidR="00273FAA">
        <w:rPr>
          <w:rFonts w:asciiTheme="majorBidi" w:eastAsiaTheme="minorHAnsi" w:hAnsiTheme="majorBidi" w:cstheme="majorBidi"/>
          <w:b/>
          <w:bCs/>
          <w:sz w:val="32"/>
          <w:szCs w:val="32"/>
        </w:rPr>
        <w:t xml:space="preserve"> A. </w:t>
      </w:r>
      <w:proofErr w:type="gramStart"/>
      <w:r w:rsidR="00273FAA">
        <w:rPr>
          <w:rFonts w:asciiTheme="majorBidi" w:eastAsiaTheme="minorHAnsi" w:hAnsiTheme="majorBidi" w:cstheme="majorBidi"/>
          <w:b/>
          <w:bCs/>
          <w:sz w:val="32"/>
          <w:szCs w:val="32"/>
        </w:rPr>
        <w:t>Koheil</w:t>
      </w:r>
      <w:r w:rsidRPr="00273FAA">
        <w:rPr>
          <w:rFonts w:asciiTheme="majorBidi" w:eastAsiaTheme="minorHAnsi" w:hAnsiTheme="majorBidi" w:cstheme="majorBidi"/>
          <w:b/>
          <w:bCs/>
          <w:sz w:val="32"/>
          <w:szCs w:val="32"/>
          <w:vertAlign w:val="superscript"/>
        </w:rPr>
        <w:t>2</w:t>
      </w:r>
      <w:r w:rsidRPr="00273FAA">
        <w:rPr>
          <w:rFonts w:asciiTheme="majorBidi" w:eastAsiaTheme="minorHAnsi" w:hAnsiTheme="majorBidi" w:cstheme="majorBidi"/>
          <w:b/>
          <w:bCs/>
          <w:sz w:val="32"/>
          <w:szCs w:val="32"/>
        </w:rPr>
        <w:t xml:space="preserve"> </w:t>
      </w:r>
      <w:r w:rsidR="00C45731">
        <w:rPr>
          <w:rFonts w:asciiTheme="majorBidi" w:eastAsiaTheme="minorHAnsi" w:hAnsiTheme="majorBidi" w:cstheme="majorBidi"/>
          <w:b/>
          <w:bCs/>
          <w:sz w:val="32"/>
          <w:szCs w:val="32"/>
        </w:rPr>
        <w:t xml:space="preserve"> </w:t>
      </w:r>
      <w:proofErr w:type="spellStart"/>
      <w:r w:rsidR="00C45731" w:rsidRPr="00C45731">
        <w:rPr>
          <w:rFonts w:asciiTheme="majorBidi" w:eastAsiaTheme="minorHAnsi" w:hAnsiTheme="majorBidi" w:cstheme="majorBidi"/>
          <w:sz w:val="32"/>
          <w:szCs w:val="32"/>
        </w:rPr>
        <w:t>BDS,DDS</w:t>
      </w:r>
      <w:r w:rsidRPr="00C45731">
        <w:rPr>
          <w:rFonts w:asciiTheme="majorBidi" w:eastAsiaTheme="minorHAnsi" w:hAnsiTheme="majorBidi" w:cstheme="majorBidi"/>
          <w:i/>
          <w:iCs/>
          <w:sz w:val="32"/>
          <w:szCs w:val="32"/>
        </w:rPr>
        <w:t>PhD</w:t>
      </w:r>
      <w:proofErr w:type="spellEnd"/>
      <w:proofErr w:type="gramEnd"/>
      <w:r w:rsidR="00273FAA">
        <w:rPr>
          <w:rFonts w:asciiTheme="majorBidi" w:eastAsiaTheme="minorHAnsi" w:hAnsiTheme="majorBidi" w:cstheme="majorBidi"/>
          <w:b/>
          <w:bCs/>
          <w:sz w:val="32"/>
          <w:szCs w:val="32"/>
        </w:rPr>
        <w:t>, Mona M. Ghoneim</w:t>
      </w:r>
      <w:r w:rsidRPr="00273FAA">
        <w:rPr>
          <w:rFonts w:asciiTheme="majorBidi" w:eastAsiaTheme="minorHAnsi" w:hAnsiTheme="majorBidi" w:cstheme="majorBidi"/>
          <w:b/>
          <w:bCs/>
          <w:sz w:val="32"/>
          <w:szCs w:val="32"/>
          <w:vertAlign w:val="superscript"/>
        </w:rPr>
        <w:t>3</w:t>
      </w:r>
      <w:r w:rsidRPr="00273FAA">
        <w:rPr>
          <w:rFonts w:asciiTheme="majorBidi" w:eastAsiaTheme="minorHAnsi" w:hAnsiTheme="majorBidi" w:cstheme="majorBidi"/>
          <w:b/>
          <w:bCs/>
          <w:sz w:val="32"/>
          <w:szCs w:val="32"/>
        </w:rPr>
        <w:t xml:space="preserve"> </w:t>
      </w:r>
      <w:proofErr w:type="spellStart"/>
      <w:r w:rsidR="00C45731" w:rsidRPr="00C45731">
        <w:rPr>
          <w:rFonts w:asciiTheme="majorBidi" w:eastAsiaTheme="minorHAnsi" w:hAnsiTheme="majorBidi" w:cstheme="majorBidi"/>
          <w:sz w:val="32"/>
          <w:szCs w:val="32"/>
        </w:rPr>
        <w:t>BDS,MS</w:t>
      </w:r>
      <w:r w:rsidR="00C45731">
        <w:rPr>
          <w:rFonts w:asciiTheme="majorBidi" w:eastAsiaTheme="minorHAnsi" w:hAnsiTheme="majorBidi" w:cstheme="majorBidi"/>
          <w:b/>
          <w:bCs/>
          <w:sz w:val="32"/>
          <w:szCs w:val="32"/>
        </w:rPr>
        <w:t>,</w:t>
      </w:r>
      <w:r w:rsidRPr="00273FAA">
        <w:rPr>
          <w:rFonts w:asciiTheme="majorBidi" w:eastAsiaTheme="minorHAnsi" w:hAnsiTheme="majorBidi" w:cstheme="majorBidi"/>
          <w:i/>
          <w:iCs/>
          <w:sz w:val="32"/>
          <w:szCs w:val="32"/>
        </w:rPr>
        <w:t>PhD</w:t>
      </w:r>
      <w:proofErr w:type="spellEnd"/>
    </w:p>
    <w:p w:rsidR="00273FAA" w:rsidRPr="00F010DA" w:rsidRDefault="00CB6F65" w:rsidP="00273FAA">
      <w:pPr>
        <w:pStyle w:val="ListParagraph"/>
        <w:numPr>
          <w:ilvl w:val="0"/>
          <w:numId w:val="10"/>
        </w:numPr>
        <w:bidi w:val="0"/>
        <w:spacing w:before="60" w:after="0" w:line="240" w:lineRule="auto"/>
        <w:ind w:left="284" w:hanging="284"/>
        <w:contextualSpacing w:val="0"/>
        <w:jc w:val="both"/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</w:pPr>
      <w:r w:rsidRPr="00273FAA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Demonstrator at the </w:t>
      </w:r>
      <w:r w:rsidRPr="00F010DA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Conservative</w:t>
      </w:r>
      <w:r w:rsidR="002723F6" w:rsidRPr="00F010DA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 Dentistry</w:t>
      </w:r>
      <w:r w:rsidRPr="00F010DA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 Department, Alexandria </w:t>
      </w:r>
      <w:r w:rsidR="00273FAA" w:rsidRPr="00F010DA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University.</w:t>
      </w:r>
    </w:p>
    <w:p w:rsidR="00273FAA" w:rsidRPr="00F010DA" w:rsidRDefault="00CB6F65" w:rsidP="00273FAA">
      <w:pPr>
        <w:pStyle w:val="ListParagraph"/>
        <w:numPr>
          <w:ilvl w:val="0"/>
          <w:numId w:val="10"/>
        </w:numPr>
        <w:bidi w:val="0"/>
        <w:spacing w:before="60" w:after="0" w:line="240" w:lineRule="auto"/>
        <w:ind w:left="284" w:hanging="284"/>
        <w:contextualSpacing w:val="0"/>
        <w:jc w:val="both"/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</w:pPr>
      <w:r w:rsidRPr="00F010DA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Professor of Operative Dentistry, Conservative </w:t>
      </w:r>
      <w:r w:rsidR="002723F6" w:rsidRPr="00F010DA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Dentistry </w:t>
      </w:r>
      <w:r w:rsidRPr="00F010DA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Dep</w:t>
      </w:r>
      <w:r w:rsidR="00273FAA" w:rsidRPr="00F010DA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artment, Alexandria University.</w:t>
      </w:r>
    </w:p>
    <w:p w:rsidR="00273FAA" w:rsidRPr="00F010DA" w:rsidRDefault="00CB6F65" w:rsidP="00F010DA">
      <w:pPr>
        <w:pStyle w:val="ListParagraph"/>
        <w:numPr>
          <w:ilvl w:val="0"/>
          <w:numId w:val="10"/>
        </w:numPr>
        <w:bidi w:val="0"/>
        <w:spacing w:before="60" w:after="0" w:line="240" w:lineRule="auto"/>
        <w:ind w:left="284" w:hanging="284"/>
        <w:contextualSpacing w:val="0"/>
        <w:jc w:val="both"/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</w:pPr>
      <w:r w:rsidRPr="00F010DA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Assistant Professor of Operative Dentistry, Conservative </w:t>
      </w:r>
      <w:r w:rsidR="002723F6" w:rsidRPr="00F010DA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Dentistry </w:t>
      </w:r>
      <w:r w:rsidRPr="00F010DA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Department, Alexandria University.</w:t>
      </w:r>
    </w:p>
    <w:p w:rsidR="00F010DA" w:rsidRPr="00F010DA" w:rsidRDefault="00F010DA" w:rsidP="00F010DA">
      <w:pPr>
        <w:pStyle w:val="ListParagraph"/>
        <w:bidi w:val="0"/>
        <w:spacing w:before="60" w:after="0" w:line="240" w:lineRule="auto"/>
        <w:ind w:left="284"/>
        <w:contextualSpacing w:val="0"/>
        <w:jc w:val="both"/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</w:pPr>
    </w:p>
    <w:p w:rsidR="00CB6F65" w:rsidRPr="0033118B" w:rsidRDefault="00273FAA" w:rsidP="009A10C0">
      <w:pPr>
        <w:bidi w:val="0"/>
        <w:spacing w:before="120" w:after="0" w:line="240" w:lineRule="auto"/>
        <w:jc w:val="both"/>
        <w:rPr>
          <w:rFonts w:asciiTheme="majorBidi" w:hAnsiTheme="majorBidi" w:cstheme="majorBidi"/>
          <w:b/>
          <w:bCs/>
          <w:color w:val="222222"/>
          <w:sz w:val="24"/>
          <w:szCs w:val="24"/>
          <w:shd w:val="clear" w:color="auto" w:fill="FFFFFF"/>
        </w:rPr>
      </w:pPr>
      <w:r w:rsidRPr="0033118B">
        <w:rPr>
          <w:rFonts w:asciiTheme="majorBidi" w:hAnsiTheme="majorBidi" w:cstheme="majorBidi"/>
          <w:b/>
          <w:bCs/>
          <w:color w:val="222222"/>
          <w:sz w:val="24"/>
          <w:szCs w:val="24"/>
          <w:shd w:val="clear" w:color="auto" w:fill="FFFFFF"/>
        </w:rPr>
        <w:t>ABSTRACT</w:t>
      </w:r>
    </w:p>
    <w:p w:rsidR="0060062F" w:rsidRPr="00EB33E7" w:rsidRDefault="00EB33E7" w:rsidP="00CF1808">
      <w:pPr>
        <w:bidi w:val="0"/>
        <w:spacing w:before="120" w:after="0"/>
        <w:jc w:val="both"/>
        <w:rPr>
          <w:rFonts w:asciiTheme="majorBidi" w:hAnsiTheme="majorBidi" w:cstheme="majorBidi"/>
          <w:b/>
          <w:bCs/>
          <w:color w:val="222222"/>
          <w:shd w:val="clear" w:color="auto" w:fill="FFFFFF"/>
        </w:rPr>
      </w:pPr>
      <w:r w:rsidRPr="00EB33E7">
        <w:rPr>
          <w:rFonts w:asciiTheme="majorBidi" w:hAnsiTheme="majorBidi" w:cstheme="majorBidi"/>
          <w:b/>
          <w:bCs/>
          <w:color w:val="222222"/>
          <w:shd w:val="clear" w:color="auto" w:fill="FFFFFF"/>
        </w:rPr>
        <w:t xml:space="preserve">Introduction: </w:t>
      </w:r>
      <w:r w:rsidR="0060062F" w:rsidRPr="00EB33E7">
        <w:rPr>
          <w:rFonts w:asciiTheme="majorBidi" w:hAnsiTheme="majorBidi" w:cstheme="majorBidi"/>
        </w:rPr>
        <w:t xml:space="preserve">The importance of early </w:t>
      </w:r>
      <w:r w:rsidR="00D353FA" w:rsidRPr="00B142EF">
        <w:rPr>
          <w:rFonts w:asciiTheme="majorBidi" w:hAnsiTheme="majorBidi" w:cstheme="majorBidi"/>
        </w:rPr>
        <w:t>caries</w:t>
      </w:r>
      <w:r w:rsidR="00D353FA">
        <w:rPr>
          <w:rFonts w:asciiTheme="majorBidi" w:hAnsiTheme="majorBidi" w:cstheme="majorBidi"/>
        </w:rPr>
        <w:t xml:space="preserve"> </w:t>
      </w:r>
      <w:r w:rsidR="0060062F" w:rsidRPr="00EB33E7">
        <w:rPr>
          <w:rFonts w:asciiTheme="majorBidi" w:hAnsiTheme="majorBidi" w:cstheme="majorBidi"/>
        </w:rPr>
        <w:t>detection before the development of irreversible damage is now generally acce</w:t>
      </w:r>
      <w:r w:rsidR="00CF1808">
        <w:rPr>
          <w:rFonts w:asciiTheme="majorBidi" w:hAnsiTheme="majorBidi" w:cstheme="majorBidi"/>
        </w:rPr>
        <w:t>pted. T</w:t>
      </w:r>
      <w:r w:rsidR="0060062F" w:rsidRPr="00EB33E7">
        <w:rPr>
          <w:rFonts w:asciiTheme="majorBidi" w:hAnsiTheme="majorBidi" w:cstheme="majorBidi"/>
        </w:rPr>
        <w:t>he presence of no</w:t>
      </w:r>
      <w:r w:rsidR="00CF1808">
        <w:rPr>
          <w:rFonts w:asciiTheme="majorBidi" w:hAnsiTheme="majorBidi" w:cstheme="majorBidi"/>
        </w:rPr>
        <w:t>n cavitated lesions,</w:t>
      </w:r>
      <w:r w:rsidR="0060062F" w:rsidRPr="00EB33E7">
        <w:rPr>
          <w:rFonts w:asciiTheme="majorBidi" w:hAnsiTheme="majorBidi" w:cstheme="majorBidi"/>
        </w:rPr>
        <w:t xml:space="preserve"> have been shown to have predictive value</w:t>
      </w:r>
      <w:r w:rsidR="00CF1808">
        <w:rPr>
          <w:rFonts w:asciiTheme="majorBidi" w:hAnsiTheme="majorBidi" w:cstheme="majorBidi"/>
        </w:rPr>
        <w:t xml:space="preserve"> if possible to </w:t>
      </w:r>
      <w:proofErr w:type="spellStart"/>
      <w:r w:rsidR="00CF1808">
        <w:rPr>
          <w:rFonts w:asciiTheme="majorBidi" w:hAnsiTheme="majorBidi" w:cstheme="majorBidi"/>
        </w:rPr>
        <w:t>remineralize</w:t>
      </w:r>
      <w:proofErr w:type="spellEnd"/>
      <w:r w:rsidR="008214AF">
        <w:rPr>
          <w:rFonts w:asciiTheme="majorBidi" w:hAnsiTheme="majorBidi" w:cstheme="majorBidi"/>
        </w:rPr>
        <w:t xml:space="preserve"> properly</w:t>
      </w:r>
      <w:r w:rsidR="00CF1808">
        <w:rPr>
          <w:rFonts w:asciiTheme="majorBidi" w:hAnsiTheme="majorBidi" w:cstheme="majorBidi"/>
        </w:rPr>
        <w:t xml:space="preserve"> when </w:t>
      </w:r>
      <w:r w:rsidR="008214AF">
        <w:rPr>
          <w:rFonts w:asciiTheme="majorBidi" w:hAnsiTheme="majorBidi" w:cstheme="majorBidi"/>
        </w:rPr>
        <w:t>diagnosed.</w:t>
      </w:r>
    </w:p>
    <w:p w:rsidR="00B142EF" w:rsidRPr="00EB33E7" w:rsidRDefault="00D27B0A" w:rsidP="00B142EF">
      <w:pPr>
        <w:bidi w:val="0"/>
        <w:spacing w:before="120" w:after="0"/>
        <w:jc w:val="both"/>
        <w:rPr>
          <w:rFonts w:asciiTheme="majorBidi" w:hAnsiTheme="majorBidi" w:cstheme="majorBidi"/>
          <w:b/>
          <w:bCs/>
          <w:color w:val="222222"/>
          <w:shd w:val="clear" w:color="auto" w:fill="FFFFFF"/>
        </w:rPr>
      </w:pPr>
      <w:r>
        <w:rPr>
          <w:rFonts w:asciiTheme="majorBidi" w:hAnsiTheme="majorBidi" w:cstheme="majorBidi"/>
          <w:b/>
          <w:bCs/>
          <w:color w:val="222222"/>
          <w:shd w:val="clear" w:color="auto" w:fill="FFFFFF"/>
        </w:rPr>
        <w:t>Objectives:</w:t>
      </w:r>
      <w:r w:rsidR="00EB33E7" w:rsidRPr="00EB33E7">
        <w:rPr>
          <w:rFonts w:asciiTheme="majorBidi" w:hAnsiTheme="majorBidi" w:cstheme="majorBidi"/>
          <w:b/>
          <w:bCs/>
          <w:color w:val="222222"/>
          <w:shd w:val="clear" w:color="auto" w:fill="FFFFFF"/>
        </w:rPr>
        <w:t xml:space="preserve"> </w:t>
      </w:r>
      <w:r w:rsidR="00857973" w:rsidRPr="00EB33E7">
        <w:rPr>
          <w:rFonts w:asciiTheme="majorBidi" w:hAnsiTheme="majorBidi" w:cstheme="majorBidi"/>
          <w:lang w:bidi="ar-EG"/>
        </w:rPr>
        <w:t xml:space="preserve">Validate </w:t>
      </w:r>
      <w:r w:rsidR="00C146AD" w:rsidRPr="00EB33E7">
        <w:rPr>
          <w:rFonts w:asciiTheme="majorBidi" w:hAnsiTheme="majorBidi" w:cstheme="majorBidi"/>
          <w:lang w:bidi="ar-EG"/>
        </w:rPr>
        <w:t>LASER diode near-infrared transillumination (</w:t>
      </w:r>
      <w:r w:rsidR="0060062F" w:rsidRPr="00EB33E7">
        <w:rPr>
          <w:rFonts w:asciiTheme="majorBidi" w:hAnsiTheme="majorBidi" w:cstheme="majorBidi"/>
          <w:lang w:bidi="ar-EG"/>
        </w:rPr>
        <w:t>DIAGNOcam</w:t>
      </w:r>
      <w:r w:rsidR="00C146AD" w:rsidRPr="00EB33E7">
        <w:rPr>
          <w:rFonts w:asciiTheme="majorBidi" w:hAnsiTheme="majorBidi" w:cstheme="majorBidi"/>
          <w:lang w:bidi="ar-EG"/>
        </w:rPr>
        <w:t>)</w:t>
      </w:r>
      <w:r w:rsidR="007546E1">
        <w:rPr>
          <w:rFonts w:ascii="Times New Roman" w:hAnsi="Times New Roman" w:cs="Times New Roman"/>
          <w:sz w:val="28"/>
          <w:szCs w:val="28"/>
          <w:lang w:bidi="ar-EG"/>
        </w:rPr>
        <w:t xml:space="preserve">, </w:t>
      </w:r>
      <w:r w:rsidR="0060062F" w:rsidRPr="00EB33E7">
        <w:rPr>
          <w:rFonts w:asciiTheme="majorBidi" w:hAnsiTheme="majorBidi" w:cstheme="majorBidi"/>
          <w:lang w:bidi="ar-EG"/>
        </w:rPr>
        <w:t>as a diagnostic instrument in the early detection of noncavitated carious lesions.</w:t>
      </w:r>
      <w:r w:rsidR="0060062F" w:rsidRPr="00EB33E7">
        <w:rPr>
          <w:rFonts w:asciiTheme="majorBidi" w:hAnsiTheme="majorBidi" w:cstheme="majorBidi"/>
          <w:b/>
          <w:bCs/>
          <w:color w:val="222222"/>
          <w:shd w:val="clear" w:color="auto" w:fill="FFFFFF"/>
        </w:rPr>
        <w:t xml:space="preserve"> </w:t>
      </w:r>
    </w:p>
    <w:p w:rsidR="00EB33E7" w:rsidRPr="00EB33E7" w:rsidRDefault="00CB6F65" w:rsidP="00B142EF">
      <w:pPr>
        <w:bidi w:val="0"/>
        <w:spacing w:before="120" w:after="0"/>
        <w:jc w:val="both"/>
        <w:rPr>
          <w:rFonts w:asciiTheme="majorBidi" w:hAnsiTheme="majorBidi" w:cstheme="majorBidi"/>
          <w:b/>
          <w:bCs/>
          <w:color w:val="222222"/>
          <w:shd w:val="clear" w:color="auto" w:fill="FFFFFF"/>
        </w:rPr>
      </w:pPr>
      <w:r w:rsidRPr="00EB33E7">
        <w:rPr>
          <w:rFonts w:asciiTheme="majorBidi" w:hAnsiTheme="majorBidi" w:cstheme="majorBidi"/>
          <w:b/>
          <w:bCs/>
          <w:color w:val="222222"/>
          <w:shd w:val="clear" w:color="auto" w:fill="FFFFFF"/>
        </w:rPr>
        <w:t>Materials and method</w:t>
      </w:r>
      <w:r w:rsidR="00A4686B">
        <w:rPr>
          <w:rFonts w:asciiTheme="majorBidi" w:hAnsiTheme="majorBidi" w:cstheme="majorBidi"/>
          <w:b/>
          <w:bCs/>
          <w:color w:val="222222"/>
          <w:shd w:val="clear" w:color="auto" w:fill="FFFFFF"/>
        </w:rPr>
        <w:t>s</w:t>
      </w:r>
      <w:r w:rsidRPr="00EB33E7">
        <w:rPr>
          <w:rFonts w:asciiTheme="majorBidi" w:hAnsiTheme="majorBidi" w:cstheme="majorBidi"/>
          <w:b/>
          <w:bCs/>
          <w:color w:val="222222"/>
          <w:shd w:val="clear" w:color="auto" w:fill="FFFFFF"/>
        </w:rPr>
        <w:t>:</w:t>
      </w:r>
      <w:r w:rsidR="00EB33E7" w:rsidRPr="00EB33E7">
        <w:rPr>
          <w:rFonts w:asciiTheme="majorBidi" w:hAnsiTheme="majorBidi" w:cstheme="majorBidi"/>
          <w:b/>
          <w:bCs/>
          <w:color w:val="222222"/>
          <w:shd w:val="clear" w:color="auto" w:fill="FFFFFF"/>
        </w:rPr>
        <w:t xml:space="preserve"> </w:t>
      </w:r>
      <w:r w:rsidR="00274E6A" w:rsidRPr="00EB33E7">
        <w:rPr>
          <w:rFonts w:asciiTheme="majorBidi" w:hAnsiTheme="majorBidi" w:cstheme="majorBidi"/>
          <w:lang w:bidi="ar-EG"/>
        </w:rPr>
        <w:t>Thirty three</w:t>
      </w:r>
      <w:r w:rsidR="0060062F" w:rsidRPr="00EB33E7">
        <w:rPr>
          <w:rFonts w:asciiTheme="majorBidi" w:hAnsiTheme="majorBidi" w:cstheme="majorBidi"/>
          <w:lang w:bidi="ar-EG"/>
        </w:rPr>
        <w:t xml:space="preserve"> extracted sound premolars </w:t>
      </w:r>
      <w:r w:rsidR="00857973" w:rsidRPr="00EB33E7">
        <w:rPr>
          <w:rFonts w:asciiTheme="majorBidi" w:hAnsiTheme="majorBidi" w:cstheme="majorBidi"/>
          <w:lang w:bidi="ar-EG"/>
        </w:rPr>
        <w:t xml:space="preserve">were </w:t>
      </w:r>
      <w:r w:rsidR="0060062F" w:rsidRPr="00EB33E7">
        <w:rPr>
          <w:rFonts w:asciiTheme="majorBidi" w:hAnsiTheme="majorBidi" w:cstheme="majorBidi"/>
          <w:lang w:bidi="ar-EG"/>
        </w:rPr>
        <w:t xml:space="preserve">examined by </w:t>
      </w:r>
      <w:r w:rsidR="007770E1" w:rsidRPr="00EB33E7">
        <w:rPr>
          <w:rFonts w:asciiTheme="majorBidi" w:hAnsiTheme="majorBidi" w:cstheme="majorBidi"/>
        </w:rPr>
        <w:t>(</w:t>
      </w:r>
      <w:r w:rsidR="00DA7839">
        <w:rPr>
          <w:rFonts w:asciiTheme="majorBidi" w:hAnsiTheme="majorBidi" w:cstheme="majorBidi"/>
        </w:rPr>
        <w:t>D1</w:t>
      </w:r>
      <w:r w:rsidR="007770E1" w:rsidRPr="00EB33E7">
        <w:rPr>
          <w:rFonts w:asciiTheme="majorBidi" w:hAnsiTheme="majorBidi" w:cstheme="majorBidi"/>
        </w:rPr>
        <w:t xml:space="preserve">) </w:t>
      </w:r>
      <w:r w:rsidR="0060062F" w:rsidRPr="00EB33E7">
        <w:rPr>
          <w:rFonts w:asciiTheme="majorBidi" w:hAnsiTheme="majorBidi" w:cstheme="majorBidi"/>
          <w:lang w:bidi="ar-EG"/>
        </w:rPr>
        <w:t>EDX</w:t>
      </w:r>
      <w:r w:rsidR="0060062F" w:rsidRPr="00EB33E7">
        <w:rPr>
          <w:rFonts w:asciiTheme="majorBidi" w:hAnsiTheme="majorBidi" w:cstheme="majorBidi"/>
        </w:rPr>
        <w:t xml:space="preserve"> to determine Ca</w:t>
      </w:r>
      <w:r w:rsidR="00857973" w:rsidRPr="00EB33E7">
        <w:rPr>
          <w:rFonts w:asciiTheme="majorBidi" w:hAnsiTheme="majorBidi" w:cstheme="majorBidi"/>
        </w:rPr>
        <w:t>/</w:t>
      </w:r>
      <w:r w:rsidR="007770E1" w:rsidRPr="00EB33E7">
        <w:rPr>
          <w:rFonts w:asciiTheme="majorBidi" w:hAnsiTheme="majorBidi" w:cstheme="majorBidi"/>
        </w:rPr>
        <w:t>P ions ratio</w:t>
      </w:r>
      <w:r w:rsidR="000632C5" w:rsidRPr="00EB33E7">
        <w:rPr>
          <w:rFonts w:asciiTheme="majorBidi" w:hAnsiTheme="majorBidi" w:cstheme="majorBidi"/>
        </w:rPr>
        <w:t xml:space="preserve"> (1.8</w:t>
      </w:r>
      <w:r w:rsidR="00246FF8" w:rsidRPr="00EB33E7">
        <w:rPr>
          <w:rFonts w:asciiTheme="majorBidi" w:hAnsiTheme="majorBidi" w:cstheme="majorBidi"/>
        </w:rPr>
        <w:t>≤</w:t>
      </w:r>
      <w:r w:rsidR="000632C5" w:rsidRPr="00EB33E7">
        <w:rPr>
          <w:rFonts w:asciiTheme="majorBidi" w:hAnsiTheme="majorBidi" w:cstheme="majorBidi"/>
        </w:rPr>
        <w:t>)</w:t>
      </w:r>
      <w:r w:rsidR="0060062F" w:rsidRPr="00EB33E7">
        <w:rPr>
          <w:rFonts w:asciiTheme="majorBidi" w:hAnsiTheme="majorBidi" w:cstheme="majorBidi"/>
          <w:lang w:bidi="ar-EG"/>
        </w:rPr>
        <w:t xml:space="preserve">, </w:t>
      </w:r>
      <w:r w:rsidR="007770E1" w:rsidRPr="00EB33E7">
        <w:rPr>
          <w:rFonts w:asciiTheme="majorBidi" w:hAnsiTheme="majorBidi" w:cstheme="majorBidi"/>
          <w:lang w:bidi="ar-EG"/>
        </w:rPr>
        <w:t>(</w:t>
      </w:r>
      <w:r w:rsidR="00DA7839">
        <w:rPr>
          <w:rFonts w:asciiTheme="majorBidi" w:hAnsiTheme="majorBidi" w:cstheme="majorBidi"/>
          <w:lang w:bidi="ar-EG"/>
        </w:rPr>
        <w:t>D2</w:t>
      </w:r>
      <w:r w:rsidR="007770E1" w:rsidRPr="00EB33E7">
        <w:rPr>
          <w:rFonts w:asciiTheme="majorBidi" w:hAnsiTheme="majorBidi" w:cstheme="majorBidi"/>
          <w:lang w:bidi="ar-EG"/>
        </w:rPr>
        <w:t>)</w:t>
      </w:r>
      <w:r w:rsidR="0060062F" w:rsidRPr="00EB33E7">
        <w:rPr>
          <w:rFonts w:asciiTheme="majorBidi" w:hAnsiTheme="majorBidi" w:cstheme="majorBidi"/>
          <w:lang w:bidi="ar-EG"/>
        </w:rPr>
        <w:t xml:space="preserve"> Periapical Digital Radiography, and </w:t>
      </w:r>
      <w:r w:rsidR="007770E1" w:rsidRPr="00EB33E7">
        <w:rPr>
          <w:rFonts w:asciiTheme="majorBidi" w:hAnsiTheme="majorBidi" w:cstheme="majorBidi"/>
          <w:lang w:bidi="ar-EG"/>
        </w:rPr>
        <w:t>(</w:t>
      </w:r>
      <w:r w:rsidR="00DA7839">
        <w:rPr>
          <w:rFonts w:asciiTheme="majorBidi" w:hAnsiTheme="majorBidi" w:cstheme="majorBidi"/>
          <w:lang w:bidi="ar-EG"/>
        </w:rPr>
        <w:t>D3</w:t>
      </w:r>
      <w:r w:rsidR="007770E1" w:rsidRPr="00EB33E7">
        <w:rPr>
          <w:rFonts w:asciiTheme="majorBidi" w:hAnsiTheme="majorBidi" w:cstheme="majorBidi"/>
          <w:lang w:bidi="ar-EG"/>
        </w:rPr>
        <w:t xml:space="preserve">) </w:t>
      </w:r>
      <w:r w:rsidR="00A20C0D" w:rsidRPr="00EB33E7">
        <w:rPr>
          <w:rFonts w:asciiTheme="majorBidi" w:hAnsiTheme="majorBidi" w:cstheme="majorBidi"/>
          <w:lang w:bidi="ar-EG"/>
        </w:rPr>
        <w:t xml:space="preserve">LASER </w:t>
      </w:r>
      <w:r w:rsidR="00246FF8" w:rsidRPr="00EB33E7">
        <w:rPr>
          <w:rFonts w:asciiTheme="majorBidi" w:hAnsiTheme="majorBidi" w:cstheme="majorBidi"/>
          <w:lang w:bidi="ar-EG"/>
        </w:rPr>
        <w:t xml:space="preserve">diode near-infrared </w:t>
      </w:r>
      <w:r w:rsidR="0060062F" w:rsidRPr="00EB33E7">
        <w:rPr>
          <w:rFonts w:asciiTheme="majorBidi" w:hAnsiTheme="majorBidi" w:cstheme="majorBidi"/>
          <w:lang w:bidi="ar-EG"/>
        </w:rPr>
        <w:t xml:space="preserve">transilluminated using DIAGNOcam. Any defect </w:t>
      </w:r>
      <w:r w:rsidR="00857973" w:rsidRPr="00EB33E7">
        <w:rPr>
          <w:rFonts w:asciiTheme="majorBidi" w:hAnsiTheme="majorBidi" w:cstheme="majorBidi"/>
          <w:lang w:bidi="ar-EG"/>
        </w:rPr>
        <w:t>that indicated</w:t>
      </w:r>
      <w:r w:rsidR="0060062F" w:rsidRPr="00EB33E7">
        <w:rPr>
          <w:rFonts w:asciiTheme="majorBidi" w:hAnsiTheme="majorBidi" w:cstheme="majorBidi"/>
          <w:lang w:bidi="ar-EG"/>
        </w:rPr>
        <w:t xml:space="preserve"> cavities </w:t>
      </w:r>
      <w:r w:rsidR="00857973" w:rsidRPr="00EB33E7">
        <w:rPr>
          <w:rFonts w:asciiTheme="majorBidi" w:hAnsiTheme="majorBidi" w:cstheme="majorBidi"/>
          <w:lang w:bidi="ar-EG"/>
        </w:rPr>
        <w:t xml:space="preserve">discarded the </w:t>
      </w:r>
      <w:r w:rsidR="0060062F" w:rsidRPr="00EB33E7">
        <w:rPr>
          <w:rFonts w:asciiTheme="majorBidi" w:hAnsiTheme="majorBidi" w:cstheme="majorBidi"/>
          <w:lang w:bidi="ar-EG"/>
        </w:rPr>
        <w:t>tooth.</w:t>
      </w:r>
      <w:r w:rsidR="000632C5" w:rsidRPr="00EB33E7">
        <w:rPr>
          <w:rFonts w:asciiTheme="majorBidi" w:hAnsiTheme="majorBidi" w:cstheme="majorBidi"/>
          <w:lang w:bidi="ar-EG"/>
        </w:rPr>
        <w:t xml:space="preserve"> </w:t>
      </w:r>
      <w:r w:rsidR="00086A25" w:rsidRPr="00EB33E7">
        <w:rPr>
          <w:rFonts w:asciiTheme="majorBidi" w:hAnsiTheme="majorBidi" w:cstheme="majorBidi"/>
          <w:lang w:bidi="ar-EG"/>
        </w:rPr>
        <w:t>To confirm that the selected sound teeth were intact, t</w:t>
      </w:r>
      <w:r w:rsidR="00274E6A" w:rsidRPr="00EB33E7">
        <w:rPr>
          <w:rFonts w:asciiTheme="majorBidi" w:hAnsiTheme="majorBidi" w:cstheme="majorBidi"/>
          <w:lang w:bidi="ar-EG"/>
        </w:rPr>
        <w:t>hree</w:t>
      </w:r>
      <w:r w:rsidR="00291647" w:rsidRPr="00EB33E7">
        <w:rPr>
          <w:rFonts w:asciiTheme="majorBidi" w:hAnsiTheme="majorBidi" w:cstheme="majorBidi"/>
          <w:lang w:bidi="ar-EG"/>
        </w:rPr>
        <w:t xml:space="preserve"> t</w:t>
      </w:r>
      <w:r w:rsidR="00274E6A" w:rsidRPr="00EB33E7">
        <w:rPr>
          <w:rFonts w:asciiTheme="majorBidi" w:hAnsiTheme="majorBidi" w:cstheme="majorBidi"/>
          <w:lang w:bidi="ar-EG"/>
        </w:rPr>
        <w:t>ee</w:t>
      </w:r>
      <w:r w:rsidR="00291647" w:rsidRPr="00EB33E7">
        <w:rPr>
          <w:rFonts w:asciiTheme="majorBidi" w:hAnsiTheme="majorBidi" w:cstheme="majorBidi"/>
          <w:lang w:bidi="ar-EG"/>
        </w:rPr>
        <w:t>th</w:t>
      </w:r>
      <w:r w:rsidR="0060062F" w:rsidRPr="00EB33E7">
        <w:rPr>
          <w:rFonts w:asciiTheme="majorBidi" w:hAnsiTheme="majorBidi" w:cstheme="majorBidi"/>
          <w:lang w:bidi="ar-EG"/>
        </w:rPr>
        <w:t xml:space="preserve"> </w:t>
      </w:r>
      <w:r w:rsidR="00291647" w:rsidRPr="00EB33E7">
        <w:rPr>
          <w:rFonts w:asciiTheme="majorBidi" w:hAnsiTheme="majorBidi" w:cstheme="majorBidi"/>
          <w:lang w:bidi="ar-EG"/>
        </w:rPr>
        <w:t>w</w:t>
      </w:r>
      <w:r w:rsidR="00274E6A" w:rsidRPr="00EB33E7">
        <w:rPr>
          <w:rFonts w:asciiTheme="majorBidi" w:hAnsiTheme="majorBidi" w:cstheme="majorBidi"/>
          <w:lang w:bidi="ar-EG"/>
        </w:rPr>
        <w:t>ere</w:t>
      </w:r>
      <w:r w:rsidR="00857973" w:rsidRPr="00EB33E7">
        <w:rPr>
          <w:rFonts w:asciiTheme="majorBidi" w:hAnsiTheme="majorBidi" w:cstheme="majorBidi"/>
          <w:lang w:bidi="ar-EG"/>
        </w:rPr>
        <w:t xml:space="preserve"> </w:t>
      </w:r>
      <w:r w:rsidR="0060062F" w:rsidRPr="00EB33E7">
        <w:rPr>
          <w:rFonts w:asciiTheme="majorBidi" w:hAnsiTheme="majorBidi" w:cstheme="majorBidi"/>
          <w:lang w:bidi="ar-EG"/>
        </w:rPr>
        <w:t>randomly selected and</w:t>
      </w:r>
      <w:r w:rsidR="007770E1" w:rsidRPr="00EB33E7">
        <w:rPr>
          <w:rFonts w:asciiTheme="majorBidi" w:hAnsiTheme="majorBidi" w:cstheme="majorBidi"/>
          <w:lang w:bidi="ar-EG"/>
        </w:rPr>
        <w:t xml:space="preserve"> invasively</w:t>
      </w:r>
      <w:r w:rsidR="0060062F" w:rsidRPr="00EB33E7">
        <w:rPr>
          <w:rFonts w:asciiTheme="majorBidi" w:hAnsiTheme="majorBidi" w:cstheme="majorBidi"/>
          <w:lang w:bidi="ar-EG"/>
        </w:rPr>
        <w:t xml:space="preserve"> imaged by </w:t>
      </w:r>
      <w:r w:rsidR="00D14DC4">
        <w:rPr>
          <w:rFonts w:asciiTheme="majorBidi" w:hAnsiTheme="majorBidi" w:cstheme="majorBidi"/>
          <w:lang w:bidi="ar-EG"/>
        </w:rPr>
        <w:t>s</w:t>
      </w:r>
      <w:r w:rsidR="00304D57" w:rsidRPr="00EB33E7">
        <w:rPr>
          <w:rFonts w:asciiTheme="majorBidi" w:hAnsiTheme="majorBidi" w:cstheme="majorBidi"/>
          <w:lang w:bidi="ar-EG"/>
        </w:rPr>
        <w:t xml:space="preserve">canning </w:t>
      </w:r>
      <w:r w:rsidR="00D14DC4">
        <w:rPr>
          <w:rFonts w:asciiTheme="majorBidi" w:hAnsiTheme="majorBidi" w:cstheme="majorBidi"/>
          <w:lang w:bidi="ar-EG"/>
        </w:rPr>
        <w:t>e</w:t>
      </w:r>
      <w:r w:rsidR="00304D57" w:rsidRPr="00EB33E7">
        <w:rPr>
          <w:rFonts w:asciiTheme="majorBidi" w:hAnsiTheme="majorBidi" w:cstheme="majorBidi"/>
          <w:lang w:bidi="ar-EG"/>
        </w:rPr>
        <w:t xml:space="preserve">lectron </w:t>
      </w:r>
      <w:r w:rsidR="00D14DC4">
        <w:rPr>
          <w:rFonts w:asciiTheme="majorBidi" w:hAnsiTheme="majorBidi" w:cstheme="majorBidi"/>
          <w:lang w:bidi="ar-EG"/>
        </w:rPr>
        <w:t>m</w:t>
      </w:r>
      <w:r w:rsidR="00304D57" w:rsidRPr="00EB33E7">
        <w:rPr>
          <w:rFonts w:asciiTheme="majorBidi" w:hAnsiTheme="majorBidi" w:cstheme="majorBidi"/>
          <w:lang w:bidi="ar-EG"/>
        </w:rPr>
        <w:t>icroscopy</w:t>
      </w:r>
      <w:r w:rsidR="0060062F" w:rsidRPr="00EB33E7">
        <w:rPr>
          <w:rFonts w:asciiTheme="majorBidi" w:hAnsiTheme="majorBidi" w:cstheme="majorBidi"/>
          <w:lang w:bidi="ar-EG"/>
        </w:rPr>
        <w:t xml:space="preserve">. The remaining teeth </w:t>
      </w:r>
      <w:r w:rsidR="00857973" w:rsidRPr="00EB33E7">
        <w:rPr>
          <w:rFonts w:asciiTheme="majorBidi" w:hAnsiTheme="majorBidi" w:cstheme="majorBidi"/>
          <w:lang w:bidi="ar-EG"/>
        </w:rPr>
        <w:t>were</w:t>
      </w:r>
      <w:r w:rsidR="00304D57" w:rsidRPr="00EB33E7">
        <w:rPr>
          <w:rFonts w:asciiTheme="majorBidi" w:hAnsiTheme="majorBidi" w:cstheme="majorBidi"/>
          <w:lang w:bidi="ar-EG"/>
        </w:rPr>
        <w:t xml:space="preserve"> </w:t>
      </w:r>
      <w:r w:rsidR="00C471F4">
        <w:rPr>
          <w:rFonts w:asciiTheme="majorBidi" w:hAnsiTheme="majorBidi" w:cstheme="majorBidi"/>
          <w:lang w:bidi="ar-EG"/>
        </w:rPr>
        <w:t xml:space="preserve">divided into two groups (Group I &amp; Group II) according to the time of </w:t>
      </w:r>
      <w:r w:rsidR="0060062F" w:rsidRPr="00EB33E7">
        <w:rPr>
          <w:rFonts w:asciiTheme="majorBidi" w:hAnsiTheme="majorBidi" w:cstheme="majorBidi"/>
          <w:lang w:bidi="ar-EG"/>
        </w:rPr>
        <w:t>immers</w:t>
      </w:r>
      <w:r w:rsidR="00C471F4">
        <w:rPr>
          <w:rFonts w:asciiTheme="majorBidi" w:hAnsiTheme="majorBidi" w:cstheme="majorBidi"/>
          <w:lang w:bidi="ar-EG"/>
        </w:rPr>
        <w:t xml:space="preserve">ion </w:t>
      </w:r>
      <w:r w:rsidR="0060062F" w:rsidRPr="00EB33E7">
        <w:rPr>
          <w:rFonts w:asciiTheme="majorBidi" w:hAnsiTheme="majorBidi" w:cstheme="majorBidi"/>
          <w:lang w:bidi="ar-EG"/>
        </w:rPr>
        <w:t>in a demineralizing solution</w:t>
      </w:r>
      <w:r w:rsidR="00C471F4">
        <w:rPr>
          <w:rFonts w:asciiTheme="majorBidi" w:hAnsiTheme="majorBidi" w:cstheme="majorBidi"/>
          <w:lang w:bidi="ar-EG"/>
        </w:rPr>
        <w:t xml:space="preserve"> (48 hours &amp; 72 hours). </w:t>
      </w:r>
      <w:r w:rsidR="00291647" w:rsidRPr="00EB33E7">
        <w:rPr>
          <w:rFonts w:asciiTheme="majorBidi" w:hAnsiTheme="majorBidi" w:cstheme="majorBidi"/>
          <w:lang w:bidi="ar-EG"/>
        </w:rPr>
        <w:t>Then, the teeth</w:t>
      </w:r>
      <w:r w:rsidR="00745B71" w:rsidRPr="00EB33E7">
        <w:rPr>
          <w:rFonts w:asciiTheme="majorBidi" w:hAnsiTheme="majorBidi" w:cstheme="majorBidi"/>
          <w:lang w:bidi="ar-EG"/>
        </w:rPr>
        <w:t xml:space="preserve"> were then re-examined using </w:t>
      </w:r>
      <w:r w:rsidR="00DA7839">
        <w:rPr>
          <w:rFonts w:asciiTheme="majorBidi" w:hAnsiTheme="majorBidi" w:cstheme="majorBidi"/>
          <w:lang w:bidi="ar-EG"/>
        </w:rPr>
        <w:t>D1 (EDX)</w:t>
      </w:r>
      <w:r w:rsidR="00745B71" w:rsidRPr="00EB33E7">
        <w:rPr>
          <w:rFonts w:asciiTheme="majorBidi" w:hAnsiTheme="majorBidi" w:cstheme="majorBidi"/>
          <w:lang w:bidi="ar-EG"/>
        </w:rPr>
        <w:t xml:space="preserve">, </w:t>
      </w:r>
      <w:r w:rsidR="00DA7839">
        <w:rPr>
          <w:rFonts w:asciiTheme="majorBidi" w:hAnsiTheme="majorBidi" w:cstheme="majorBidi"/>
          <w:lang w:bidi="ar-EG"/>
        </w:rPr>
        <w:t>D2 (X-RAY)</w:t>
      </w:r>
      <w:r w:rsidR="00745B71" w:rsidRPr="00EB33E7">
        <w:rPr>
          <w:rFonts w:asciiTheme="majorBidi" w:hAnsiTheme="majorBidi" w:cstheme="majorBidi"/>
          <w:lang w:bidi="ar-EG"/>
        </w:rPr>
        <w:t xml:space="preserve"> &amp; </w:t>
      </w:r>
      <w:r w:rsidR="00DA7839">
        <w:rPr>
          <w:rFonts w:asciiTheme="majorBidi" w:hAnsiTheme="majorBidi" w:cstheme="majorBidi"/>
          <w:lang w:bidi="ar-EG"/>
        </w:rPr>
        <w:t>D3 (DIAGNOCAM)</w:t>
      </w:r>
      <w:r w:rsidR="00D14DC4">
        <w:rPr>
          <w:rFonts w:asciiTheme="majorBidi" w:hAnsiTheme="majorBidi" w:cstheme="majorBidi"/>
          <w:lang w:bidi="ar-EG"/>
        </w:rPr>
        <w:t>, as well as imaged afterwards by scanning electron microscopy</w:t>
      </w:r>
      <w:r w:rsidR="00745B71" w:rsidRPr="00EB33E7">
        <w:rPr>
          <w:rFonts w:asciiTheme="majorBidi" w:hAnsiTheme="majorBidi" w:cstheme="majorBidi"/>
          <w:lang w:bidi="ar-EG"/>
        </w:rPr>
        <w:t>.</w:t>
      </w:r>
      <w:r w:rsidR="0060062F" w:rsidRPr="00EB33E7">
        <w:rPr>
          <w:rFonts w:asciiTheme="majorBidi" w:hAnsiTheme="majorBidi" w:cstheme="majorBidi"/>
          <w:lang w:bidi="ar-EG"/>
        </w:rPr>
        <w:t xml:space="preserve"> </w:t>
      </w:r>
    </w:p>
    <w:p w:rsidR="00EB33E7" w:rsidRPr="00EB33E7" w:rsidRDefault="00CB6F65" w:rsidP="00B142EF">
      <w:pPr>
        <w:bidi w:val="0"/>
        <w:spacing w:before="120" w:after="0"/>
        <w:jc w:val="both"/>
        <w:rPr>
          <w:rFonts w:asciiTheme="majorBidi" w:hAnsiTheme="majorBidi" w:cstheme="majorBidi"/>
          <w:b/>
          <w:bCs/>
          <w:color w:val="222222"/>
          <w:shd w:val="clear" w:color="auto" w:fill="FFFFFF"/>
        </w:rPr>
      </w:pPr>
      <w:r w:rsidRPr="00EB33E7">
        <w:rPr>
          <w:rFonts w:asciiTheme="majorBidi" w:hAnsiTheme="majorBidi" w:cstheme="majorBidi"/>
          <w:b/>
          <w:bCs/>
          <w:color w:val="222222"/>
          <w:shd w:val="clear" w:color="auto" w:fill="FFFFFF"/>
        </w:rPr>
        <w:t>Results:</w:t>
      </w:r>
      <w:r w:rsidR="00EB33E7" w:rsidRPr="00EB33E7">
        <w:rPr>
          <w:rFonts w:asciiTheme="majorBidi" w:hAnsiTheme="majorBidi" w:cstheme="majorBidi"/>
          <w:b/>
          <w:bCs/>
          <w:color w:val="222222"/>
          <w:shd w:val="clear" w:color="auto" w:fill="FFFFFF"/>
        </w:rPr>
        <w:t xml:space="preserve"> </w:t>
      </w:r>
      <w:r w:rsidR="00246FF8" w:rsidRPr="00EB33E7">
        <w:rPr>
          <w:rFonts w:asciiTheme="majorBidi" w:hAnsiTheme="majorBidi" w:cstheme="majorBidi"/>
        </w:rPr>
        <w:t xml:space="preserve">Pearson’s Chi square test as well as validity tests showed that there is a statistically significant difference between </w:t>
      </w:r>
      <w:r w:rsidR="00DA7839">
        <w:rPr>
          <w:rFonts w:asciiTheme="majorBidi" w:hAnsiTheme="majorBidi" w:cstheme="majorBidi"/>
        </w:rPr>
        <w:t>D2 (X-RAY)</w:t>
      </w:r>
      <w:r w:rsidR="00246FF8" w:rsidRPr="00EB33E7">
        <w:rPr>
          <w:rFonts w:asciiTheme="majorBidi" w:hAnsiTheme="majorBidi" w:cstheme="majorBidi"/>
        </w:rPr>
        <w:t xml:space="preserve"> and the </w:t>
      </w:r>
      <w:r w:rsidR="00EF1FFE" w:rsidRPr="00EB33E7">
        <w:rPr>
          <w:rFonts w:asciiTheme="majorBidi" w:hAnsiTheme="majorBidi" w:cstheme="majorBidi"/>
        </w:rPr>
        <w:t>other</w:t>
      </w:r>
      <w:r w:rsidR="00246FF8" w:rsidRPr="00EB33E7">
        <w:rPr>
          <w:rFonts w:asciiTheme="majorBidi" w:hAnsiTheme="majorBidi" w:cstheme="majorBidi"/>
        </w:rPr>
        <w:t xml:space="preserve"> diagnostic means (</w:t>
      </w:r>
      <w:r w:rsidR="00DA7839">
        <w:rPr>
          <w:rFonts w:asciiTheme="majorBidi" w:hAnsiTheme="majorBidi" w:cstheme="majorBidi"/>
        </w:rPr>
        <w:t>D1 (EDX)</w:t>
      </w:r>
      <w:r w:rsidR="00246FF8" w:rsidRPr="00EB33E7">
        <w:rPr>
          <w:rFonts w:asciiTheme="majorBidi" w:hAnsiTheme="majorBidi" w:cstheme="majorBidi"/>
        </w:rPr>
        <w:t xml:space="preserve"> and </w:t>
      </w:r>
      <w:r w:rsidR="00DA7839">
        <w:rPr>
          <w:rFonts w:asciiTheme="majorBidi" w:hAnsiTheme="majorBidi" w:cstheme="majorBidi"/>
        </w:rPr>
        <w:t>D3 (DIAGNOCAM)</w:t>
      </w:r>
      <w:r w:rsidR="00246FF8" w:rsidRPr="00EB33E7">
        <w:rPr>
          <w:rFonts w:asciiTheme="majorBidi" w:hAnsiTheme="majorBidi" w:cstheme="majorBidi"/>
        </w:rPr>
        <w:t>). SEM showed evidence of enamel demineralization.</w:t>
      </w:r>
    </w:p>
    <w:p w:rsidR="00EB33E7" w:rsidRPr="00D14DC4" w:rsidRDefault="00183AE5" w:rsidP="00B142EF">
      <w:pPr>
        <w:bidi w:val="0"/>
        <w:spacing w:before="120" w:after="0"/>
        <w:jc w:val="both"/>
        <w:rPr>
          <w:rFonts w:asciiTheme="majorBidi" w:hAnsiTheme="majorBidi" w:cstheme="majorBidi"/>
          <w:b/>
          <w:bCs/>
          <w:color w:val="222222"/>
          <w:shd w:val="clear" w:color="auto" w:fill="FFFFFF"/>
        </w:rPr>
      </w:pPr>
      <w:r>
        <w:rPr>
          <w:rFonts w:asciiTheme="majorBidi" w:hAnsiTheme="majorBidi" w:cstheme="majorBidi"/>
          <w:b/>
          <w:bCs/>
          <w:color w:val="222222"/>
          <w:shd w:val="clear" w:color="auto" w:fill="FFFFFF"/>
        </w:rPr>
        <w:t>Conclu</w:t>
      </w:r>
      <w:r w:rsidR="00B142EF" w:rsidRPr="00B142EF">
        <w:rPr>
          <w:rFonts w:asciiTheme="majorBidi" w:hAnsiTheme="majorBidi" w:cstheme="majorBidi"/>
          <w:b/>
          <w:bCs/>
          <w:color w:val="222222"/>
          <w:shd w:val="clear" w:color="auto" w:fill="FFFFFF"/>
        </w:rPr>
        <w:t>sion</w:t>
      </w:r>
      <w:r w:rsidR="00CB6F65" w:rsidRPr="00B142EF">
        <w:rPr>
          <w:rFonts w:asciiTheme="majorBidi" w:hAnsiTheme="majorBidi" w:cstheme="majorBidi"/>
          <w:b/>
          <w:bCs/>
          <w:color w:val="222222"/>
          <w:shd w:val="clear" w:color="auto" w:fill="FFFFFF"/>
        </w:rPr>
        <w:t>:</w:t>
      </w:r>
      <w:r w:rsidR="00EB33E7">
        <w:rPr>
          <w:rFonts w:asciiTheme="majorBidi" w:hAnsiTheme="majorBidi" w:cstheme="majorBidi"/>
        </w:rPr>
        <w:t xml:space="preserve"> </w:t>
      </w:r>
      <w:r w:rsidR="00246FF8" w:rsidRPr="00EB33E7">
        <w:rPr>
          <w:rFonts w:asciiTheme="majorBidi" w:hAnsiTheme="majorBidi" w:cstheme="majorBidi"/>
        </w:rPr>
        <w:t>LASER diode near-infrared transillumination (</w:t>
      </w:r>
      <w:r w:rsidR="00304D57" w:rsidRPr="00EB33E7">
        <w:rPr>
          <w:rFonts w:asciiTheme="majorBidi" w:hAnsiTheme="majorBidi" w:cstheme="majorBidi"/>
        </w:rPr>
        <w:t>DIAGNOcam</w:t>
      </w:r>
      <w:r w:rsidR="00246FF8" w:rsidRPr="00EB33E7">
        <w:rPr>
          <w:rFonts w:asciiTheme="majorBidi" w:hAnsiTheme="majorBidi" w:cstheme="majorBidi"/>
        </w:rPr>
        <w:t>)</w:t>
      </w:r>
      <w:r w:rsidR="00304D57" w:rsidRPr="00EB33E7">
        <w:rPr>
          <w:rFonts w:asciiTheme="majorBidi" w:hAnsiTheme="majorBidi" w:cstheme="majorBidi"/>
        </w:rPr>
        <w:t xml:space="preserve"> is a </w:t>
      </w:r>
      <w:r w:rsidR="00D14DC4">
        <w:rPr>
          <w:rFonts w:asciiTheme="majorBidi" w:hAnsiTheme="majorBidi" w:cstheme="majorBidi"/>
        </w:rPr>
        <w:t xml:space="preserve">radiation free, </w:t>
      </w:r>
      <w:r w:rsidR="00304D57" w:rsidRPr="00EB33E7">
        <w:rPr>
          <w:rFonts w:asciiTheme="majorBidi" w:hAnsiTheme="majorBidi" w:cstheme="majorBidi"/>
        </w:rPr>
        <w:t xml:space="preserve">reliable and valid method </w:t>
      </w:r>
      <w:r w:rsidR="00372FC6">
        <w:rPr>
          <w:rFonts w:asciiTheme="majorBidi" w:hAnsiTheme="majorBidi" w:cstheme="majorBidi"/>
        </w:rPr>
        <w:t>that</w:t>
      </w:r>
      <w:r w:rsidR="00D14DC4" w:rsidRPr="00D14DC4">
        <w:rPr>
          <w:rFonts w:asciiTheme="majorBidi" w:hAnsiTheme="majorBidi" w:cstheme="majorBidi"/>
        </w:rPr>
        <w:t xml:space="preserve"> helps in the early detection of enamel carious lesions allowing us to diagnose and treat the affected surfaces instead of fill them.</w:t>
      </w:r>
    </w:p>
    <w:p w:rsidR="00EB33E7" w:rsidRDefault="00EB33E7" w:rsidP="00B142EF">
      <w:pPr>
        <w:bidi w:val="0"/>
        <w:spacing w:before="120" w:after="0"/>
        <w:jc w:val="both"/>
        <w:rPr>
          <w:rFonts w:asciiTheme="majorBidi" w:hAnsiTheme="majorBidi" w:cstheme="majorBidi"/>
          <w:b/>
          <w:bCs/>
          <w:color w:val="222222"/>
          <w:shd w:val="clear" w:color="auto" w:fill="FFFFFF"/>
        </w:rPr>
      </w:pPr>
    </w:p>
    <w:p w:rsidR="00EB33E7" w:rsidRPr="00EB33E7" w:rsidRDefault="00CB6F65" w:rsidP="00B142EF">
      <w:pPr>
        <w:bidi w:val="0"/>
        <w:spacing w:before="120" w:after="0"/>
        <w:jc w:val="both"/>
        <w:rPr>
          <w:rFonts w:asciiTheme="majorBidi" w:hAnsiTheme="majorBidi" w:cstheme="majorBidi"/>
          <w:color w:val="222222"/>
          <w:shd w:val="clear" w:color="auto" w:fill="FFFFFF"/>
        </w:rPr>
      </w:pPr>
      <w:r w:rsidRPr="00EB33E7">
        <w:rPr>
          <w:rFonts w:asciiTheme="majorBidi" w:hAnsiTheme="majorBidi" w:cstheme="majorBidi"/>
          <w:b/>
          <w:bCs/>
          <w:color w:val="222222"/>
          <w:shd w:val="clear" w:color="auto" w:fill="FFFFFF"/>
        </w:rPr>
        <w:t>Key words:</w:t>
      </w:r>
      <w:r w:rsidR="00304D57" w:rsidRPr="00EB33E7">
        <w:rPr>
          <w:rFonts w:asciiTheme="majorBidi" w:hAnsiTheme="majorBidi" w:cstheme="majorBidi"/>
          <w:b/>
          <w:bCs/>
          <w:color w:val="222222"/>
          <w:shd w:val="clear" w:color="auto" w:fill="FFFFFF"/>
        </w:rPr>
        <w:t xml:space="preserve"> </w:t>
      </w:r>
      <w:r w:rsidR="00304D57" w:rsidRPr="00EB33E7">
        <w:rPr>
          <w:rFonts w:asciiTheme="majorBidi" w:hAnsiTheme="majorBidi" w:cstheme="majorBidi"/>
          <w:color w:val="222222"/>
          <w:shd w:val="clear" w:color="auto" w:fill="FFFFFF"/>
        </w:rPr>
        <w:t>DIAGNOcam,</w:t>
      </w:r>
      <w:r w:rsidR="00304D57" w:rsidRPr="00EB33E7">
        <w:rPr>
          <w:rFonts w:asciiTheme="majorBidi" w:hAnsiTheme="majorBidi" w:cstheme="majorBidi"/>
          <w:b/>
          <w:bCs/>
          <w:color w:val="222222"/>
          <w:shd w:val="clear" w:color="auto" w:fill="FFFFFF"/>
        </w:rPr>
        <w:t xml:space="preserve"> </w:t>
      </w:r>
      <w:r w:rsidR="00246FF8" w:rsidRPr="00EB33E7">
        <w:rPr>
          <w:rFonts w:asciiTheme="majorBidi" w:hAnsiTheme="majorBidi" w:cstheme="majorBidi"/>
          <w:color w:val="222222"/>
          <w:shd w:val="clear" w:color="auto" w:fill="FFFFFF"/>
        </w:rPr>
        <w:t xml:space="preserve">LASER diode near-infrared </w:t>
      </w:r>
      <w:r w:rsidR="00FC020B" w:rsidRPr="00EB33E7">
        <w:rPr>
          <w:rFonts w:asciiTheme="majorBidi" w:hAnsiTheme="majorBidi" w:cstheme="majorBidi"/>
          <w:color w:val="222222"/>
          <w:shd w:val="clear" w:color="auto" w:fill="FFFFFF"/>
        </w:rPr>
        <w:t>transillumination,</w:t>
      </w:r>
      <w:r w:rsidR="00FC020B" w:rsidRPr="00EB33E7">
        <w:rPr>
          <w:rFonts w:asciiTheme="majorBidi" w:hAnsiTheme="majorBidi" w:cstheme="majorBidi"/>
          <w:b/>
          <w:bCs/>
          <w:color w:val="222222"/>
          <w:shd w:val="clear" w:color="auto" w:fill="FFFFFF"/>
        </w:rPr>
        <w:t xml:space="preserve"> </w:t>
      </w:r>
      <w:r w:rsidR="00FC020B" w:rsidRPr="00EB33E7">
        <w:rPr>
          <w:rFonts w:asciiTheme="majorBidi" w:hAnsiTheme="majorBidi" w:cstheme="majorBidi"/>
          <w:color w:val="222222"/>
          <w:shd w:val="clear" w:color="auto" w:fill="FFFFFF"/>
        </w:rPr>
        <w:t>early detection, noncavitated lesions.</w:t>
      </w:r>
    </w:p>
    <w:p w:rsidR="008A4C5A" w:rsidRPr="00FF71F6" w:rsidRDefault="00CB6F65" w:rsidP="00CE48A5">
      <w:pPr>
        <w:bidi w:val="0"/>
        <w:spacing w:before="120" w:after="0"/>
        <w:jc w:val="both"/>
        <w:rPr>
          <w:rFonts w:ascii="Times New Roman" w:eastAsia="Times New Roman" w:hAnsi="Times New Roman" w:cs="Traditional Arabic"/>
          <w:snapToGrid w:val="0"/>
          <w:sz w:val="24"/>
          <w:szCs w:val="24"/>
        </w:rPr>
      </w:pPr>
      <w:r w:rsidRPr="00EB33E7">
        <w:rPr>
          <w:rFonts w:asciiTheme="majorBidi" w:hAnsiTheme="majorBidi" w:cstheme="majorBidi"/>
          <w:b/>
          <w:bCs/>
          <w:color w:val="222222"/>
          <w:shd w:val="clear" w:color="auto" w:fill="FFFFFF"/>
        </w:rPr>
        <w:lastRenderedPageBreak/>
        <w:t>Running title:</w:t>
      </w:r>
      <w:r w:rsidR="00FC020B" w:rsidRPr="00EB33E7">
        <w:rPr>
          <w:rFonts w:asciiTheme="majorBidi" w:hAnsiTheme="majorBidi" w:cstheme="majorBidi"/>
          <w:b/>
          <w:bCs/>
          <w:color w:val="222222"/>
          <w:shd w:val="clear" w:color="auto" w:fill="FFFFFF"/>
        </w:rPr>
        <w:t xml:space="preserve"> </w:t>
      </w:r>
      <w:r w:rsidR="00246FF8" w:rsidRPr="00EB33E7">
        <w:rPr>
          <w:rFonts w:asciiTheme="majorBidi" w:hAnsiTheme="majorBidi" w:cstheme="majorBidi"/>
          <w:spacing w:val="5"/>
          <w:shd w:val="clear" w:color="auto" w:fill="FFFFFF"/>
        </w:rPr>
        <w:t xml:space="preserve">LASER diode </w:t>
      </w:r>
      <w:r w:rsidR="00246FF8" w:rsidRPr="00EB33E7">
        <w:rPr>
          <w:rFonts w:asciiTheme="majorBidi" w:hAnsiTheme="majorBidi" w:cstheme="majorBidi"/>
          <w:color w:val="222222"/>
          <w:shd w:val="clear" w:color="auto" w:fill="FFFFFF"/>
        </w:rPr>
        <w:t>near-infrared transillumination (DIAGNOcam) in early detection of caries</w:t>
      </w:r>
      <w:r w:rsidR="00CE48A5">
        <w:rPr>
          <w:rFonts w:asciiTheme="majorBidi" w:hAnsiTheme="majorBidi" w:cstheme="majorBidi"/>
          <w:color w:val="222222"/>
          <w:shd w:val="clear" w:color="auto" w:fill="FFFFFF"/>
        </w:rPr>
        <w:t>.</w:t>
      </w:r>
      <w:r w:rsidR="00246FF8" w:rsidRPr="00EB33E7">
        <w:rPr>
          <w:rFonts w:asciiTheme="majorBidi" w:hAnsiTheme="majorBidi" w:cstheme="majorBidi"/>
          <w:color w:val="222222"/>
          <w:shd w:val="clear" w:color="auto" w:fill="FFFFFF"/>
        </w:rPr>
        <w:t xml:space="preserve"> </w:t>
      </w:r>
    </w:p>
    <w:sectPr w:rsidR="008A4C5A" w:rsidRPr="00FF71F6" w:rsidSect="0033118B">
      <w:footerReference w:type="default" r:id="rId8"/>
      <w:pgSz w:w="11907" w:h="16840" w:code="9"/>
      <w:pgMar w:top="1701" w:right="1276" w:bottom="1701" w:left="1843" w:header="851" w:footer="85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3836" w:rsidRDefault="00A73836" w:rsidP="00DA24C6">
      <w:pPr>
        <w:spacing w:after="0" w:line="240" w:lineRule="auto"/>
      </w:pPr>
      <w:r>
        <w:separator/>
      </w:r>
    </w:p>
  </w:endnote>
  <w:endnote w:type="continuationSeparator" w:id="0">
    <w:p w:rsidR="00A73836" w:rsidRDefault="00A73836" w:rsidP="00DA24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Bidi" w:hAnsiTheme="majorBidi" w:cstheme="majorBidi"/>
      </w:rPr>
      <w:id w:val="2827757"/>
      <w:docPartObj>
        <w:docPartGallery w:val="Page Numbers (Bottom of Page)"/>
        <w:docPartUnique/>
      </w:docPartObj>
    </w:sdtPr>
    <w:sdtContent>
      <w:p w:rsidR="00CD373A" w:rsidRPr="00DA24C6" w:rsidRDefault="000D1790">
        <w:pPr>
          <w:pStyle w:val="Footer"/>
          <w:jc w:val="center"/>
          <w:rPr>
            <w:rFonts w:asciiTheme="majorBidi" w:hAnsiTheme="majorBidi" w:cstheme="majorBidi"/>
          </w:rPr>
        </w:pPr>
        <w:r w:rsidRPr="00DA24C6">
          <w:rPr>
            <w:rFonts w:asciiTheme="majorBidi" w:hAnsiTheme="majorBidi" w:cstheme="majorBidi"/>
          </w:rPr>
          <w:fldChar w:fldCharType="begin"/>
        </w:r>
        <w:r w:rsidR="00CD373A" w:rsidRPr="00DA24C6">
          <w:rPr>
            <w:rFonts w:asciiTheme="majorBidi" w:hAnsiTheme="majorBidi" w:cstheme="majorBidi"/>
          </w:rPr>
          <w:instrText xml:space="preserve"> PAGE   \* MERGEFORMAT </w:instrText>
        </w:r>
        <w:r w:rsidRPr="00DA24C6">
          <w:rPr>
            <w:rFonts w:asciiTheme="majorBidi" w:hAnsiTheme="majorBidi" w:cstheme="majorBidi"/>
          </w:rPr>
          <w:fldChar w:fldCharType="separate"/>
        </w:r>
        <w:r w:rsidR="00672023">
          <w:rPr>
            <w:rFonts w:asciiTheme="majorBidi" w:hAnsiTheme="majorBidi" w:cstheme="majorBidi"/>
            <w:noProof/>
          </w:rPr>
          <w:t>1</w:t>
        </w:r>
        <w:r w:rsidRPr="00DA24C6">
          <w:rPr>
            <w:rFonts w:asciiTheme="majorBidi" w:hAnsiTheme="majorBidi" w:cstheme="majorBidi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3836" w:rsidRDefault="00A73836" w:rsidP="00DA24C6">
      <w:pPr>
        <w:spacing w:after="0" w:line="240" w:lineRule="auto"/>
      </w:pPr>
      <w:r>
        <w:separator/>
      </w:r>
    </w:p>
  </w:footnote>
  <w:footnote w:type="continuationSeparator" w:id="0">
    <w:p w:rsidR="00A73836" w:rsidRDefault="00A73836" w:rsidP="00DA24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63D74"/>
    <w:multiLevelType w:val="hybridMultilevel"/>
    <w:tmpl w:val="A3E6384E"/>
    <w:lvl w:ilvl="0" w:tplc="A76C5484">
      <w:start w:val="1"/>
      <w:numFmt w:val="decimal"/>
      <w:lvlText w:val="%1-"/>
      <w:lvlJc w:val="left"/>
      <w:pPr>
        <w:ind w:left="720" w:hanging="360"/>
      </w:pPr>
      <w:rPr>
        <w:rFonts w:hint="default"/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812550"/>
    <w:multiLevelType w:val="hybridMultilevel"/>
    <w:tmpl w:val="6C486D6E"/>
    <w:lvl w:ilvl="0" w:tplc="0409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FB7633"/>
    <w:multiLevelType w:val="hybridMultilevel"/>
    <w:tmpl w:val="D3E0F132"/>
    <w:lvl w:ilvl="0" w:tplc="96C4669A">
      <w:start w:val="1"/>
      <w:numFmt w:val="lowerLetter"/>
      <w:lvlText w:val="%1)"/>
      <w:lvlJc w:val="left"/>
      <w:pPr>
        <w:ind w:left="720" w:hanging="360"/>
      </w:pPr>
      <w:rPr>
        <w:rFonts w:asciiTheme="majorBidi" w:eastAsiaTheme="minorHAnsi" w:hAnsiTheme="majorBidi" w:cstheme="majorBidi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FD3D06"/>
    <w:multiLevelType w:val="hybridMultilevel"/>
    <w:tmpl w:val="84C87CB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3B847F24"/>
    <w:multiLevelType w:val="hybridMultilevel"/>
    <w:tmpl w:val="8A9E38D0"/>
    <w:lvl w:ilvl="0" w:tplc="F33288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94C2157"/>
    <w:multiLevelType w:val="hybridMultilevel"/>
    <w:tmpl w:val="EC7CDE64"/>
    <w:lvl w:ilvl="0" w:tplc="B894AABE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D0F6444"/>
    <w:multiLevelType w:val="hybridMultilevel"/>
    <w:tmpl w:val="84448A12"/>
    <w:lvl w:ilvl="0" w:tplc="7F8EFC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A3366E"/>
    <w:multiLevelType w:val="hybridMultilevel"/>
    <w:tmpl w:val="CD34CDC4"/>
    <w:lvl w:ilvl="0" w:tplc="C480D73C">
      <w:start w:val="1"/>
      <w:numFmt w:val="decimal"/>
      <w:lvlText w:val="%1-"/>
      <w:lvlJc w:val="left"/>
      <w:pPr>
        <w:ind w:left="720" w:hanging="360"/>
      </w:pPr>
      <w:rPr>
        <w:rFonts w:hint="default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083179"/>
    <w:multiLevelType w:val="hybridMultilevel"/>
    <w:tmpl w:val="20ACE40C"/>
    <w:lvl w:ilvl="0" w:tplc="4C28201C">
      <w:start w:val="1"/>
      <w:numFmt w:val="decimal"/>
      <w:lvlText w:val="%1-"/>
      <w:lvlJc w:val="left"/>
      <w:pPr>
        <w:ind w:left="720" w:hanging="360"/>
      </w:pPr>
      <w:rPr>
        <w:rFonts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1021AF"/>
    <w:multiLevelType w:val="hybridMultilevel"/>
    <w:tmpl w:val="C05C27DA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7D200600"/>
    <w:multiLevelType w:val="hybridMultilevel"/>
    <w:tmpl w:val="A1326852"/>
    <w:lvl w:ilvl="0" w:tplc="16CAAC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10"/>
  </w:num>
  <w:num w:numId="5">
    <w:abstractNumId w:val="6"/>
  </w:num>
  <w:num w:numId="6">
    <w:abstractNumId w:val="8"/>
  </w:num>
  <w:num w:numId="7">
    <w:abstractNumId w:val="7"/>
  </w:num>
  <w:num w:numId="8">
    <w:abstractNumId w:val="0"/>
  </w:num>
  <w:num w:numId="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9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4578C"/>
    <w:rsid w:val="0000273F"/>
    <w:rsid w:val="00026AF3"/>
    <w:rsid w:val="00031BD4"/>
    <w:rsid w:val="000632C5"/>
    <w:rsid w:val="00071D50"/>
    <w:rsid w:val="00086A25"/>
    <w:rsid w:val="000912B9"/>
    <w:rsid w:val="000C6EF8"/>
    <w:rsid w:val="000D1790"/>
    <w:rsid w:val="000D7F54"/>
    <w:rsid w:val="000E4C3E"/>
    <w:rsid w:val="000F3995"/>
    <w:rsid w:val="000F410B"/>
    <w:rsid w:val="00113FA5"/>
    <w:rsid w:val="00114627"/>
    <w:rsid w:val="00117B61"/>
    <w:rsid w:val="00124680"/>
    <w:rsid w:val="001311A1"/>
    <w:rsid w:val="00136A57"/>
    <w:rsid w:val="00183AE5"/>
    <w:rsid w:val="001909F7"/>
    <w:rsid w:val="001944DE"/>
    <w:rsid w:val="001A029C"/>
    <w:rsid w:val="001B55F2"/>
    <w:rsid w:val="001E0172"/>
    <w:rsid w:val="001E602C"/>
    <w:rsid w:val="0020060A"/>
    <w:rsid w:val="002076C8"/>
    <w:rsid w:val="00215751"/>
    <w:rsid w:val="002246F0"/>
    <w:rsid w:val="00246FF8"/>
    <w:rsid w:val="00257C5A"/>
    <w:rsid w:val="00260B05"/>
    <w:rsid w:val="00261817"/>
    <w:rsid w:val="00263994"/>
    <w:rsid w:val="002723F6"/>
    <w:rsid w:val="00273FAA"/>
    <w:rsid w:val="00274E6A"/>
    <w:rsid w:val="00275F94"/>
    <w:rsid w:val="00280A99"/>
    <w:rsid w:val="00291647"/>
    <w:rsid w:val="002B5777"/>
    <w:rsid w:val="002F326F"/>
    <w:rsid w:val="002F5864"/>
    <w:rsid w:val="00304D57"/>
    <w:rsid w:val="0033118B"/>
    <w:rsid w:val="00364AA9"/>
    <w:rsid w:val="00370497"/>
    <w:rsid w:val="00372FC6"/>
    <w:rsid w:val="003857C2"/>
    <w:rsid w:val="003B1DB3"/>
    <w:rsid w:val="00422B1C"/>
    <w:rsid w:val="00423926"/>
    <w:rsid w:val="00427C09"/>
    <w:rsid w:val="00447A5D"/>
    <w:rsid w:val="004544FB"/>
    <w:rsid w:val="00467FE5"/>
    <w:rsid w:val="00475E4C"/>
    <w:rsid w:val="0048630C"/>
    <w:rsid w:val="00495DCE"/>
    <w:rsid w:val="004A224A"/>
    <w:rsid w:val="004C7167"/>
    <w:rsid w:val="004D789A"/>
    <w:rsid w:val="004E7634"/>
    <w:rsid w:val="004F7B35"/>
    <w:rsid w:val="00505501"/>
    <w:rsid w:val="00505B40"/>
    <w:rsid w:val="00536F42"/>
    <w:rsid w:val="00541EC1"/>
    <w:rsid w:val="005456D1"/>
    <w:rsid w:val="00580F2E"/>
    <w:rsid w:val="00581033"/>
    <w:rsid w:val="005838B5"/>
    <w:rsid w:val="00587500"/>
    <w:rsid w:val="00597B1D"/>
    <w:rsid w:val="005C16AF"/>
    <w:rsid w:val="005D2A4B"/>
    <w:rsid w:val="005E5771"/>
    <w:rsid w:val="005F10C1"/>
    <w:rsid w:val="005F1DD8"/>
    <w:rsid w:val="0060062F"/>
    <w:rsid w:val="00600E2D"/>
    <w:rsid w:val="00632A76"/>
    <w:rsid w:val="0063504E"/>
    <w:rsid w:val="00641485"/>
    <w:rsid w:val="0064578C"/>
    <w:rsid w:val="00650FAC"/>
    <w:rsid w:val="0066198F"/>
    <w:rsid w:val="00672023"/>
    <w:rsid w:val="00675F91"/>
    <w:rsid w:val="006901C2"/>
    <w:rsid w:val="00694DED"/>
    <w:rsid w:val="006A50E7"/>
    <w:rsid w:val="006A62B4"/>
    <w:rsid w:val="006A7EDD"/>
    <w:rsid w:val="006B6716"/>
    <w:rsid w:val="006C3AA1"/>
    <w:rsid w:val="006D1AC5"/>
    <w:rsid w:val="0070286F"/>
    <w:rsid w:val="00706CE6"/>
    <w:rsid w:val="00745B71"/>
    <w:rsid w:val="007476E3"/>
    <w:rsid w:val="007546E1"/>
    <w:rsid w:val="00777082"/>
    <w:rsid w:val="007770E1"/>
    <w:rsid w:val="00791DAB"/>
    <w:rsid w:val="007D13BC"/>
    <w:rsid w:val="007E278B"/>
    <w:rsid w:val="007F5ABB"/>
    <w:rsid w:val="00807CE9"/>
    <w:rsid w:val="008214AF"/>
    <w:rsid w:val="00823E03"/>
    <w:rsid w:val="00857973"/>
    <w:rsid w:val="00882D26"/>
    <w:rsid w:val="008939AA"/>
    <w:rsid w:val="008A4C5A"/>
    <w:rsid w:val="008B1291"/>
    <w:rsid w:val="008C0FBA"/>
    <w:rsid w:val="008E1CEB"/>
    <w:rsid w:val="008F0137"/>
    <w:rsid w:val="00915096"/>
    <w:rsid w:val="009266DD"/>
    <w:rsid w:val="00932B51"/>
    <w:rsid w:val="009574AC"/>
    <w:rsid w:val="009671B2"/>
    <w:rsid w:val="00972364"/>
    <w:rsid w:val="00994C6D"/>
    <w:rsid w:val="009A10C0"/>
    <w:rsid w:val="009B2AE3"/>
    <w:rsid w:val="009E518E"/>
    <w:rsid w:val="00A20C0D"/>
    <w:rsid w:val="00A4686B"/>
    <w:rsid w:val="00A57E86"/>
    <w:rsid w:val="00A73836"/>
    <w:rsid w:val="00A85443"/>
    <w:rsid w:val="00AB6BB2"/>
    <w:rsid w:val="00AE62D1"/>
    <w:rsid w:val="00AF45F3"/>
    <w:rsid w:val="00B05211"/>
    <w:rsid w:val="00B06258"/>
    <w:rsid w:val="00B142EF"/>
    <w:rsid w:val="00B35717"/>
    <w:rsid w:val="00B4053A"/>
    <w:rsid w:val="00B67DE6"/>
    <w:rsid w:val="00B93B2E"/>
    <w:rsid w:val="00BC63A8"/>
    <w:rsid w:val="00BD5242"/>
    <w:rsid w:val="00BF0467"/>
    <w:rsid w:val="00BF09F9"/>
    <w:rsid w:val="00BF2021"/>
    <w:rsid w:val="00C11B9F"/>
    <w:rsid w:val="00C146AD"/>
    <w:rsid w:val="00C156B4"/>
    <w:rsid w:val="00C165A6"/>
    <w:rsid w:val="00C30EDD"/>
    <w:rsid w:val="00C340A8"/>
    <w:rsid w:val="00C45731"/>
    <w:rsid w:val="00C471F4"/>
    <w:rsid w:val="00C477EF"/>
    <w:rsid w:val="00C642B7"/>
    <w:rsid w:val="00C71358"/>
    <w:rsid w:val="00C75052"/>
    <w:rsid w:val="00C8115C"/>
    <w:rsid w:val="00C813B3"/>
    <w:rsid w:val="00C82A4B"/>
    <w:rsid w:val="00C903E9"/>
    <w:rsid w:val="00CA5CE7"/>
    <w:rsid w:val="00CB2B45"/>
    <w:rsid w:val="00CB62ED"/>
    <w:rsid w:val="00CB6F65"/>
    <w:rsid w:val="00CD373A"/>
    <w:rsid w:val="00CE3EC5"/>
    <w:rsid w:val="00CE48A5"/>
    <w:rsid w:val="00CE6B2C"/>
    <w:rsid w:val="00CF1808"/>
    <w:rsid w:val="00D144B4"/>
    <w:rsid w:val="00D14DC4"/>
    <w:rsid w:val="00D2457D"/>
    <w:rsid w:val="00D27B0A"/>
    <w:rsid w:val="00D32DEF"/>
    <w:rsid w:val="00D353FA"/>
    <w:rsid w:val="00D415FB"/>
    <w:rsid w:val="00D4289C"/>
    <w:rsid w:val="00D63F95"/>
    <w:rsid w:val="00D77D12"/>
    <w:rsid w:val="00D80ACD"/>
    <w:rsid w:val="00DA1005"/>
    <w:rsid w:val="00DA24C6"/>
    <w:rsid w:val="00DA3B45"/>
    <w:rsid w:val="00DA6209"/>
    <w:rsid w:val="00DA7839"/>
    <w:rsid w:val="00DB0BC8"/>
    <w:rsid w:val="00DF0376"/>
    <w:rsid w:val="00DF6967"/>
    <w:rsid w:val="00E01936"/>
    <w:rsid w:val="00E12071"/>
    <w:rsid w:val="00E132D5"/>
    <w:rsid w:val="00E15C12"/>
    <w:rsid w:val="00E20E85"/>
    <w:rsid w:val="00E22995"/>
    <w:rsid w:val="00E249B6"/>
    <w:rsid w:val="00E370E2"/>
    <w:rsid w:val="00E62533"/>
    <w:rsid w:val="00EA7429"/>
    <w:rsid w:val="00EB33E7"/>
    <w:rsid w:val="00EF1FFE"/>
    <w:rsid w:val="00EF7E66"/>
    <w:rsid w:val="00F010DA"/>
    <w:rsid w:val="00F108DC"/>
    <w:rsid w:val="00F23AE3"/>
    <w:rsid w:val="00F6075D"/>
    <w:rsid w:val="00F612D2"/>
    <w:rsid w:val="00F627C3"/>
    <w:rsid w:val="00F6409E"/>
    <w:rsid w:val="00F640BB"/>
    <w:rsid w:val="00F926EE"/>
    <w:rsid w:val="00FB52A6"/>
    <w:rsid w:val="00FC020B"/>
    <w:rsid w:val="00FE785F"/>
    <w:rsid w:val="00FF4983"/>
    <w:rsid w:val="00FF71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6F65"/>
    <w:pPr>
      <w:bidi/>
    </w:pPr>
    <w:rPr>
      <w:rFonts w:ascii="Calibri" w:eastAsia="Calibri" w:hAnsi="Calibri" w:cs="Arial"/>
    </w:rPr>
  </w:style>
  <w:style w:type="paragraph" w:styleId="Heading1">
    <w:name w:val="heading 1"/>
    <w:basedOn w:val="Normal"/>
    <w:link w:val="Heading1Char"/>
    <w:uiPriority w:val="9"/>
    <w:qFormat/>
    <w:rsid w:val="00257C5A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6F6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B6F65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57C5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7C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7C5A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415F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1">
    <w:name w:val="Header1"/>
    <w:basedOn w:val="Normal"/>
    <w:rsid w:val="00D415F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415FB"/>
    <w:pPr>
      <w:tabs>
        <w:tab w:val="center" w:pos="4320"/>
        <w:tab w:val="right" w:pos="8640"/>
      </w:tabs>
      <w:bidi w:val="0"/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D415FB"/>
  </w:style>
  <w:style w:type="paragraph" w:styleId="Footer">
    <w:name w:val="footer"/>
    <w:basedOn w:val="Normal"/>
    <w:link w:val="FooterChar"/>
    <w:uiPriority w:val="99"/>
    <w:unhideWhenUsed/>
    <w:rsid w:val="00D415FB"/>
    <w:pPr>
      <w:tabs>
        <w:tab w:val="center" w:pos="4320"/>
        <w:tab w:val="right" w:pos="8640"/>
      </w:tabs>
      <w:bidi w:val="0"/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D415FB"/>
  </w:style>
  <w:style w:type="character" w:styleId="Strong">
    <w:name w:val="Strong"/>
    <w:basedOn w:val="DefaultParagraphFont"/>
    <w:uiPriority w:val="22"/>
    <w:qFormat/>
    <w:rsid w:val="008939AA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028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0286F"/>
    <w:rPr>
      <w:rFonts w:ascii="Courier New" w:eastAsia="Times New Roman" w:hAnsi="Courier New" w:cs="Times New Roman"/>
      <w:sz w:val="20"/>
      <w:szCs w:val="20"/>
    </w:rPr>
  </w:style>
  <w:style w:type="character" w:customStyle="1" w:styleId="apple-converted-space">
    <w:name w:val="apple-converted-space"/>
    <w:basedOn w:val="DefaultParagraphFont"/>
    <w:rsid w:val="009B2AE3"/>
  </w:style>
  <w:style w:type="character" w:customStyle="1" w:styleId="absnonlinkmetadata">
    <w:name w:val="abs_nonlink_metadata"/>
    <w:basedOn w:val="DefaultParagraphFont"/>
    <w:rsid w:val="009B2AE3"/>
  </w:style>
  <w:style w:type="paragraph" w:styleId="BodyText">
    <w:name w:val="Body Text"/>
    <w:basedOn w:val="Normal"/>
    <w:link w:val="BodyTextChar"/>
    <w:rsid w:val="00273FA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273FAA"/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">
    <w:name w:val="highlight"/>
    <w:basedOn w:val="DefaultParagraphFont"/>
    <w:rsid w:val="004F7B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69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1223E9-64DC-4E34-B15B-852BD9F16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Amir El-Kholi</dc:creator>
  <cp:lastModifiedBy>prof skohiel</cp:lastModifiedBy>
  <cp:revision>2</cp:revision>
  <cp:lastPrinted>2017-12-11T08:34:00Z</cp:lastPrinted>
  <dcterms:created xsi:type="dcterms:W3CDTF">2018-09-13T15:26:00Z</dcterms:created>
  <dcterms:modified xsi:type="dcterms:W3CDTF">2018-09-13T15:26:00Z</dcterms:modified>
</cp:coreProperties>
</file>