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91454F" w:rsidP="00494130">
      <w:pPr>
        <w:pStyle w:val="Heading1"/>
        <w:spacing w:before="170"/>
        <w:ind w:left="0"/>
      </w:pPr>
      <w:r>
        <w:rPr>
          <w:color w:val="337AB7"/>
        </w:rPr>
        <w:t>Cracking Perio Codes with Class: Diagnostic Decisions</w:t>
      </w:r>
    </w:p>
    <w:p w:rsidR="005973B9" w:rsidRDefault="00B05CBE" w:rsidP="005973B9">
      <w:pPr>
        <w:pStyle w:val="BodyText"/>
        <w:spacing w:before="73" w:line="198" w:lineRule="exact"/>
        <w:ind w:left="100" w:right="5987"/>
        <w:rPr>
          <w:rFonts w:ascii="Arial"/>
        </w:rPr>
      </w:pPr>
      <w:r>
        <w:rPr>
          <w:rFonts w:ascii="Arial"/>
        </w:rPr>
        <w:t>Katrina M. Sanders RDH, BSDH, M.Ed, RF</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3541C5">
      <w:pPr>
        <w:pStyle w:val="Heading3"/>
        <w:spacing w:before="147"/>
        <w:ind w:left="0"/>
        <w:jc w:val="both"/>
      </w:pPr>
      <w:r>
        <w:rPr>
          <w:color w:val="BF5A14"/>
        </w:rPr>
        <w:t>Abstract</w:t>
      </w:r>
      <w:r w:rsidR="00404E5B">
        <w:rPr>
          <w:color w:val="BF5A14"/>
        </w:rPr>
        <w:t xml:space="preserve"> </w:t>
      </w:r>
    </w:p>
    <w:p w:rsidR="00B05CBE" w:rsidRPr="005472E4" w:rsidRDefault="00B05CBE" w:rsidP="00B05CBE">
      <w:pPr>
        <w:widowControl/>
        <w:autoSpaceDE w:val="0"/>
        <w:autoSpaceDN w:val="0"/>
        <w:adjustRightInd w:val="0"/>
        <w:rPr>
          <w:rFonts w:ascii="Helvetica Neue" w:eastAsiaTheme="minorHAnsi" w:hAnsi="Helvetica Neue" w:cs="Times New Roman"/>
          <w:sz w:val="18"/>
          <w:szCs w:val="18"/>
        </w:rPr>
      </w:pPr>
      <w:r w:rsidRPr="005472E4">
        <w:rPr>
          <w:rFonts w:ascii="Helvetica Neue" w:eastAsiaTheme="minorHAnsi" w:hAnsi="Helvetica Neue" w:cs="Times New Roman"/>
          <w:sz w:val="18"/>
          <w:szCs w:val="18"/>
        </w:rPr>
        <w:t>Failure to diagnose periodontal disease is consistently a top complaint filed with state dental boards. The first step in treating and managing a patient’s care (with maximum insurance reimbursement) is diagnosing disease accurately, ethically, and comprehensively. As diagnostics continually evolve, dental providers are encouraged to put down the scaler and pick up the probe. Active and appropriate diagnosis leads to comprehensive and effective therapy. This course walks the dental provider through</w:t>
      </w:r>
      <w:r w:rsidR="005472E4" w:rsidRPr="005472E4">
        <w:rPr>
          <w:rFonts w:ascii="Helvetica Neue" w:eastAsiaTheme="minorHAnsi" w:hAnsi="Helvetica Neue" w:cs="Times New Roman"/>
          <w:sz w:val="18"/>
          <w:szCs w:val="18"/>
        </w:rPr>
        <w:t xml:space="preserve"> </w:t>
      </w:r>
      <w:r w:rsidRPr="005472E4">
        <w:rPr>
          <w:rFonts w:ascii="Helvetica Neue" w:eastAsiaTheme="minorHAnsi" w:hAnsi="Helvetica Neue" w:cs="Times New Roman"/>
          <w:sz w:val="18"/>
          <w:szCs w:val="18"/>
        </w:rPr>
        <w:t>the nine classifications of health and disease as established by the American Academy of Periodontology (AAP), as well as effective clinical decision-making in the management of each diagnosis. The struggle for appropriate diagnostics to maximize insurance coverage remains a common stress in the dental office.</w:t>
      </w:r>
    </w:p>
    <w:p w:rsidR="00B05CBE" w:rsidRPr="005472E4" w:rsidRDefault="00B05CBE" w:rsidP="00B05CBE">
      <w:pPr>
        <w:widowControl/>
        <w:autoSpaceDE w:val="0"/>
        <w:autoSpaceDN w:val="0"/>
        <w:adjustRightInd w:val="0"/>
        <w:rPr>
          <w:rFonts w:ascii="Helvetica Neue" w:eastAsiaTheme="minorHAnsi" w:hAnsi="Helvetica Neue" w:cs="Times New Roman"/>
          <w:sz w:val="18"/>
          <w:szCs w:val="18"/>
        </w:rPr>
      </w:pPr>
      <w:r w:rsidRPr="005472E4">
        <w:rPr>
          <w:rFonts w:ascii="Helvetica Neue" w:eastAsiaTheme="minorHAnsi" w:hAnsi="Helvetica Neue" w:cs="Times New Roman"/>
          <w:sz w:val="18"/>
          <w:szCs w:val="18"/>
        </w:rPr>
        <w:t>Katrina Sanders RDH, M.Ed authored a textbook which is used in dental hygiene schools to teach the foundational</w:t>
      </w:r>
    </w:p>
    <w:p w:rsidR="00B05CBE" w:rsidRPr="005472E4" w:rsidRDefault="00B05CBE" w:rsidP="00B05CBE">
      <w:pPr>
        <w:widowControl/>
        <w:autoSpaceDE w:val="0"/>
        <w:autoSpaceDN w:val="0"/>
        <w:adjustRightInd w:val="0"/>
        <w:rPr>
          <w:rFonts w:ascii="Helvetica Neue" w:eastAsiaTheme="minorHAnsi" w:hAnsi="Helvetica Neue" w:cs="Times New Roman"/>
          <w:sz w:val="18"/>
          <w:szCs w:val="18"/>
        </w:rPr>
      </w:pPr>
      <w:r w:rsidRPr="005472E4">
        <w:rPr>
          <w:rFonts w:ascii="Helvetica Neue" w:eastAsiaTheme="minorHAnsi" w:hAnsi="Helvetica Neue" w:cs="Times New Roman"/>
          <w:sz w:val="18"/>
          <w:szCs w:val="18"/>
        </w:rPr>
        <w:t>details behind periodontal diagnostics and coding. This course walks the dental billing team through effective coding techniques to best enable insurance coverage.</w:t>
      </w:r>
    </w:p>
    <w:p w:rsidR="00B05CBE" w:rsidRPr="005472E4" w:rsidRDefault="00B05CBE" w:rsidP="00B05CBE">
      <w:pPr>
        <w:widowControl/>
        <w:autoSpaceDE w:val="0"/>
        <w:autoSpaceDN w:val="0"/>
        <w:adjustRightInd w:val="0"/>
        <w:rPr>
          <w:rFonts w:ascii="Helvetica Neue" w:eastAsiaTheme="minorHAnsi" w:hAnsi="Helvetica Neue" w:cs="Times New Roman"/>
          <w:sz w:val="18"/>
          <w:szCs w:val="18"/>
        </w:rPr>
      </w:pPr>
      <w:r w:rsidRPr="005472E4">
        <w:rPr>
          <w:rFonts w:ascii="Helvetica Neue" w:eastAsiaTheme="minorHAnsi" w:hAnsi="Helvetica Neue" w:cs="Times New Roman"/>
          <w:sz w:val="18"/>
          <w:szCs w:val="18"/>
        </w:rPr>
        <w:t>We will review anatomical and clinical observations that aid in the identification of active disease as well as the system for case types and classifying diseases. Gain guidance in coding, narrative suggestions for informed refusal, and templates for appeals to support advanced coverage by third-party payers.</w:t>
      </w:r>
    </w:p>
    <w:p w:rsidR="00B05CBE" w:rsidRPr="005472E4" w:rsidRDefault="00B05CBE" w:rsidP="00B05CBE">
      <w:pPr>
        <w:widowControl/>
        <w:autoSpaceDE w:val="0"/>
        <w:autoSpaceDN w:val="0"/>
        <w:adjustRightInd w:val="0"/>
        <w:rPr>
          <w:rFonts w:ascii="Helvetica Neue" w:eastAsiaTheme="minorHAnsi" w:hAnsi="Helvetica Neue" w:cs="Times New Roman"/>
          <w:sz w:val="18"/>
          <w:szCs w:val="18"/>
        </w:rPr>
      </w:pPr>
    </w:p>
    <w:p w:rsidR="00B05CBE" w:rsidRPr="005472E4" w:rsidRDefault="00B05CBE" w:rsidP="00B05CBE">
      <w:pPr>
        <w:widowControl/>
        <w:autoSpaceDE w:val="0"/>
        <w:autoSpaceDN w:val="0"/>
        <w:adjustRightInd w:val="0"/>
        <w:rPr>
          <w:rFonts w:ascii="Helvetica Neue" w:eastAsiaTheme="minorHAnsi" w:hAnsi="Helvetica Neue" w:cs="Times New Roman"/>
          <w:sz w:val="18"/>
          <w:szCs w:val="18"/>
        </w:rPr>
      </w:pPr>
      <w:r w:rsidRPr="005472E4">
        <w:rPr>
          <w:rFonts w:ascii="Helvetica Neue" w:eastAsiaTheme="minorHAnsi" w:hAnsi="Helvetica Neue" w:cs="Times New Roman"/>
          <w:sz w:val="18"/>
          <w:szCs w:val="18"/>
        </w:rPr>
        <w:t>Objectives:</w:t>
      </w:r>
    </w:p>
    <w:p w:rsidR="00B05CBE" w:rsidRPr="005472E4" w:rsidRDefault="00B05CBE" w:rsidP="00B05CBE">
      <w:pPr>
        <w:widowControl/>
        <w:autoSpaceDE w:val="0"/>
        <w:autoSpaceDN w:val="0"/>
        <w:adjustRightInd w:val="0"/>
        <w:rPr>
          <w:rFonts w:ascii="Helvetica Neue" w:eastAsiaTheme="minorHAnsi" w:hAnsi="Helvetica Neue" w:cs="Times New Roman"/>
          <w:sz w:val="18"/>
          <w:szCs w:val="18"/>
        </w:rPr>
      </w:pPr>
      <w:r w:rsidRPr="005472E4">
        <w:rPr>
          <w:rFonts w:ascii="Helvetica Neue" w:eastAsiaTheme="minorHAnsi" w:hAnsi="Helvetica Neue" w:cs="Times New Roman"/>
          <w:sz w:val="18"/>
          <w:szCs w:val="18"/>
        </w:rPr>
        <w:t>• Review clinical parameters involved in distinguishing periodontal classifications, including contrasting</w:t>
      </w:r>
    </w:p>
    <w:p w:rsidR="00B05CBE" w:rsidRPr="005472E4" w:rsidRDefault="00B05CBE" w:rsidP="00B05CBE">
      <w:pPr>
        <w:widowControl/>
        <w:autoSpaceDE w:val="0"/>
        <w:autoSpaceDN w:val="0"/>
        <w:adjustRightInd w:val="0"/>
        <w:rPr>
          <w:rFonts w:ascii="Helvetica Neue" w:eastAsiaTheme="minorHAnsi" w:hAnsi="Helvetica Neue" w:cs="Times New Roman"/>
          <w:sz w:val="18"/>
          <w:szCs w:val="18"/>
        </w:rPr>
      </w:pPr>
      <w:r w:rsidRPr="005472E4">
        <w:rPr>
          <w:rFonts w:ascii="Helvetica Neue" w:eastAsiaTheme="minorHAnsi" w:hAnsi="Helvetica Neue" w:cs="Times New Roman"/>
          <w:sz w:val="18"/>
          <w:szCs w:val="18"/>
        </w:rPr>
        <w:t>terms of gingival disease and periodontitis</w:t>
      </w:r>
    </w:p>
    <w:p w:rsidR="00B05CBE" w:rsidRPr="005472E4" w:rsidRDefault="00B05CBE" w:rsidP="00B05CBE">
      <w:pPr>
        <w:widowControl/>
        <w:autoSpaceDE w:val="0"/>
        <w:autoSpaceDN w:val="0"/>
        <w:adjustRightInd w:val="0"/>
        <w:rPr>
          <w:rFonts w:ascii="Helvetica Neue" w:eastAsiaTheme="minorHAnsi" w:hAnsi="Helvetica Neue" w:cs="Times New Roman"/>
          <w:sz w:val="18"/>
          <w:szCs w:val="18"/>
        </w:rPr>
      </w:pPr>
      <w:r w:rsidRPr="005472E4">
        <w:rPr>
          <w:rFonts w:ascii="Helvetica Neue" w:eastAsiaTheme="minorHAnsi" w:hAnsi="Helvetica Neue" w:cs="Times New Roman"/>
          <w:sz w:val="18"/>
          <w:szCs w:val="18"/>
        </w:rPr>
        <w:t>• Discuss the paradigm shift within the nonsurgical approach to periodontal therapy</w:t>
      </w:r>
    </w:p>
    <w:p w:rsidR="00B05CBE" w:rsidRPr="005472E4" w:rsidRDefault="00B05CBE" w:rsidP="00B05CBE">
      <w:pPr>
        <w:widowControl/>
        <w:autoSpaceDE w:val="0"/>
        <w:autoSpaceDN w:val="0"/>
        <w:adjustRightInd w:val="0"/>
        <w:rPr>
          <w:rFonts w:ascii="Helvetica Neue" w:eastAsiaTheme="minorHAnsi" w:hAnsi="Helvetica Neue" w:cs="Times New Roman"/>
          <w:sz w:val="18"/>
          <w:szCs w:val="18"/>
        </w:rPr>
      </w:pPr>
      <w:r w:rsidRPr="005472E4">
        <w:rPr>
          <w:rFonts w:ascii="Helvetica Neue" w:eastAsiaTheme="minorHAnsi" w:hAnsi="Helvetica Neue" w:cs="Times New Roman"/>
          <w:sz w:val="18"/>
          <w:szCs w:val="18"/>
        </w:rPr>
        <w:t>• List, describe, and differentiate the various periodontal diseases</w:t>
      </w:r>
    </w:p>
    <w:p w:rsidR="00B05CBE" w:rsidRPr="005472E4" w:rsidRDefault="00B05CBE" w:rsidP="00B05CBE">
      <w:pPr>
        <w:widowControl/>
        <w:autoSpaceDE w:val="0"/>
        <w:autoSpaceDN w:val="0"/>
        <w:adjustRightInd w:val="0"/>
        <w:rPr>
          <w:rFonts w:ascii="Helvetica Neue" w:eastAsiaTheme="minorHAnsi" w:hAnsi="Helvetica Neue" w:cs="Times New Roman"/>
          <w:sz w:val="18"/>
          <w:szCs w:val="18"/>
        </w:rPr>
      </w:pPr>
      <w:r w:rsidRPr="005472E4">
        <w:rPr>
          <w:rFonts w:ascii="Helvetica Neue" w:eastAsiaTheme="minorHAnsi" w:hAnsi="Helvetica Neue" w:cs="Times New Roman"/>
          <w:sz w:val="18"/>
          <w:szCs w:val="18"/>
        </w:rPr>
        <w:t>• Analyze effective protocols for implementing diagnostic, preventive and periodontal codes</w:t>
      </w:r>
    </w:p>
    <w:p w:rsidR="00B05CBE" w:rsidRPr="005472E4" w:rsidRDefault="00B05CBE" w:rsidP="00B05CBE">
      <w:pPr>
        <w:widowControl/>
        <w:autoSpaceDE w:val="0"/>
        <w:autoSpaceDN w:val="0"/>
        <w:adjustRightInd w:val="0"/>
        <w:rPr>
          <w:rFonts w:ascii="Helvetica Neue" w:eastAsiaTheme="minorHAnsi" w:hAnsi="Helvetica Neue" w:cs="Times New Roman"/>
          <w:sz w:val="18"/>
          <w:szCs w:val="18"/>
        </w:rPr>
      </w:pPr>
      <w:r w:rsidRPr="005472E4">
        <w:rPr>
          <w:rFonts w:ascii="Helvetica Neue" w:eastAsiaTheme="minorHAnsi" w:hAnsi="Helvetica Neue" w:cs="Times New Roman"/>
          <w:sz w:val="18"/>
          <w:szCs w:val="18"/>
        </w:rPr>
        <w:t>• Explore future trends of periodontal classification as discussed by the American Academy of Periodontology</w:t>
      </w:r>
    </w:p>
    <w:p w:rsidR="00AE3E37" w:rsidRDefault="00A9710C" w:rsidP="00B05CBE">
      <w:pPr>
        <w:pStyle w:val="Heading3"/>
        <w:spacing w:before="74"/>
      </w:pPr>
      <w:r>
        <w:rPr>
          <w:b w:val="0"/>
        </w:rPr>
        <w:br w:type="column"/>
      </w:r>
      <w:r>
        <w:rPr>
          <w:color w:val="BF5A14"/>
        </w:rPr>
        <w:t>Image</w:t>
      </w:r>
    </w:p>
    <w:p w:rsidR="00AE3E37" w:rsidRDefault="00B05CBE" w:rsidP="00B05CBE">
      <w:pPr>
        <w:pStyle w:val="BodyText"/>
        <w:spacing w:before="2"/>
        <w:jc w:val="center"/>
        <w:rPr>
          <w:rFonts w:ascii="Arial"/>
          <w:b/>
          <w:sz w:val="16"/>
        </w:rPr>
      </w:pPr>
      <w:r>
        <w:rPr>
          <w:rFonts w:ascii="Arial"/>
          <w:b/>
          <w:noProof/>
          <w:sz w:val="16"/>
        </w:rPr>
        <w:drawing>
          <wp:inline distT="0" distB="0" distL="0" distR="0">
            <wp:extent cx="2271251" cy="1786930"/>
            <wp:effectExtent l="0" t="0" r="254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 Shot 2018-11-03 at 9.00.06 AM.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272588" cy="1787982"/>
                    </a:xfrm>
                    <a:prstGeom prst="rect">
                      <a:avLst/>
                    </a:prstGeom>
                  </pic:spPr>
                </pic:pic>
              </a:graphicData>
            </a:graphic>
          </wp:inline>
        </w:drawing>
      </w:r>
    </w:p>
    <w:p w:rsidR="005973B9" w:rsidRDefault="005973B9" w:rsidP="005973B9">
      <w:pPr>
        <w:spacing w:line="204" w:lineRule="exact"/>
        <w:rPr>
          <w:rFonts w:ascii="Arial"/>
          <w:b/>
          <w:sz w:val="20"/>
        </w:rPr>
      </w:pPr>
      <w:r>
        <w:rPr>
          <w:rFonts w:ascii="Arial"/>
          <w:b/>
          <w:color w:val="BF5A14"/>
          <w:sz w:val="20"/>
        </w:rPr>
        <w:br/>
        <w:t xml:space="preserve">Recent Publications </w:t>
      </w:r>
    </w:p>
    <w:p w:rsidR="00B05CBE" w:rsidRPr="00B05CBE" w:rsidRDefault="00B05CBE" w:rsidP="00B05CBE">
      <w:pPr>
        <w:pStyle w:val="Body"/>
        <w:numPr>
          <w:ilvl w:val="0"/>
          <w:numId w:val="3"/>
        </w:numPr>
        <w:rPr>
          <w:rFonts w:ascii="Helvetica Neue" w:hAnsi="Helvetica Neue"/>
        </w:rPr>
      </w:pPr>
      <w:r w:rsidRPr="00B05CBE">
        <w:rPr>
          <w:rFonts w:ascii="Helvetica Neue" w:eastAsia="Arial Unicode MS" w:hAnsi="Helvetica Neue" w:cs="Arial Unicode MS"/>
          <w:lang w:val="da-DK"/>
        </w:rPr>
        <w:t xml:space="preserve">Sanders, K (2016) </w:t>
      </w:r>
      <w:r w:rsidRPr="00B05CBE">
        <w:rPr>
          <w:rFonts w:ascii="Helvetica Neue" w:hAnsi="Helvetica Neue"/>
          <w:iCs/>
        </w:rPr>
        <w:t>Introduction to the Dental Hygiene Profession</w:t>
      </w:r>
      <w:r w:rsidRPr="00B05CBE">
        <w:rPr>
          <w:rFonts w:ascii="Helvetica Neue" w:hAnsi="Helvetica Neue"/>
          <w:i/>
          <w:iCs/>
        </w:rPr>
        <w:t xml:space="preserve">. </w:t>
      </w:r>
      <w:r w:rsidRPr="00B05CBE">
        <w:rPr>
          <w:rFonts w:ascii="Helvetica Neue" w:eastAsia="Arial Unicode MS" w:hAnsi="Helvetica Neue" w:cs="Arial Unicode MS"/>
        </w:rPr>
        <w:t>3rd ed. Gos Publishing.</w:t>
      </w:r>
    </w:p>
    <w:p w:rsidR="00B05CBE" w:rsidRPr="00B05CBE" w:rsidRDefault="00B05CBE" w:rsidP="00B05CBE">
      <w:pPr>
        <w:pStyle w:val="Body"/>
        <w:numPr>
          <w:ilvl w:val="0"/>
          <w:numId w:val="3"/>
        </w:numPr>
        <w:rPr>
          <w:rFonts w:ascii="Helvetica Neue" w:hAnsi="Helvetica Neue"/>
        </w:rPr>
      </w:pPr>
      <w:r w:rsidRPr="00B05CBE">
        <w:rPr>
          <w:rFonts w:ascii="Helvetica Neue" w:eastAsia="Arial Unicode MS" w:hAnsi="Helvetica Neue" w:cs="Arial Unicode MS"/>
        </w:rPr>
        <w:t xml:space="preserve">Sanders, K (2018) Gen Y Aren’t They In Your Office?. DentalTown. </w:t>
      </w:r>
    </w:p>
    <w:p w:rsidR="00B05CBE" w:rsidRPr="00B05CBE" w:rsidRDefault="00B05CBE" w:rsidP="00B05CBE">
      <w:pPr>
        <w:pStyle w:val="Body"/>
        <w:numPr>
          <w:ilvl w:val="0"/>
          <w:numId w:val="3"/>
        </w:numPr>
        <w:rPr>
          <w:rFonts w:ascii="Helvetica Neue" w:hAnsi="Helvetica Neue"/>
        </w:rPr>
      </w:pPr>
      <w:r w:rsidRPr="00B05CBE">
        <w:rPr>
          <w:rFonts w:ascii="Helvetica Neue" w:eastAsia="Arial Unicode MS" w:hAnsi="Helvetica Neue" w:cs="Arial Unicode MS"/>
        </w:rPr>
        <w:t xml:space="preserve">Sanders, K (2018) Dear IA Nerve Block: It’s Not Me, It’s YOU!. Today’s RDH. </w:t>
      </w:r>
    </w:p>
    <w:p w:rsidR="00B05CBE" w:rsidRDefault="00B05CBE" w:rsidP="00B05CBE">
      <w:pPr>
        <w:pStyle w:val="Body"/>
        <w:numPr>
          <w:ilvl w:val="0"/>
          <w:numId w:val="3"/>
        </w:numPr>
        <w:rPr>
          <w:rFonts w:ascii="Helvetica Neue" w:hAnsi="Helvetica Neue"/>
        </w:rPr>
      </w:pPr>
      <w:r w:rsidRPr="00B05CBE">
        <w:rPr>
          <w:rFonts w:ascii="Helvetica Neue" w:eastAsia="Arial Unicode MS" w:hAnsi="Helvetica Neue" w:cs="Arial Unicode MS"/>
        </w:rPr>
        <w:t xml:space="preserve">Sanders, K (2018) The 5 Injection Techniques You Need to Master. Modern Hygienist. </w:t>
      </w:r>
    </w:p>
    <w:p w:rsidR="00B05CBE" w:rsidRPr="00B05CBE" w:rsidRDefault="00B05CBE" w:rsidP="00B05CBE">
      <w:pPr>
        <w:pStyle w:val="Body"/>
        <w:numPr>
          <w:ilvl w:val="0"/>
          <w:numId w:val="3"/>
        </w:numPr>
        <w:rPr>
          <w:rFonts w:ascii="Helvetica Neue" w:hAnsi="Helvetica Neue"/>
        </w:rPr>
      </w:pPr>
      <w:r w:rsidRPr="00B05CBE">
        <w:rPr>
          <w:rFonts w:ascii="Helvetica Neue" w:hAnsi="Helvetica Neue"/>
        </w:rPr>
        <w:t xml:space="preserve">Sanders, K (2018) </w:t>
      </w:r>
      <w:r w:rsidRPr="00B05CBE">
        <w:rPr>
          <w:rFonts w:ascii="Helvetica Neue" w:eastAsia="Arial Unicode MS" w:hAnsi="Helvetica Neue" w:cs="Arial Unicode MS"/>
        </w:rPr>
        <w:t xml:space="preserve">Are You Suffering from Burnout?. Modern      Hygienist. </w:t>
      </w:r>
    </w:p>
    <w:p w:rsidR="005973B9" w:rsidRDefault="005973B9" w:rsidP="005973B9">
      <w:pPr>
        <w:pStyle w:val="BodyText"/>
        <w:spacing w:before="85" w:line="216" w:lineRule="exact"/>
        <w:ind w:left="383" w:right="138" w:hanging="284"/>
        <w:jc w:val="both"/>
        <w:rPr>
          <w:rFonts w:ascii="Calibri" w:hAnsi="Calibri"/>
        </w:rPr>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0FD5D3B"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gmt6ZQIAAEsFAAAOAAAAZHJzL2Uyb0RvYy54bWykVE2P2jAQvVfqf7ByZ/NBYNkIWFUEuGxb&#13;&#10;pG1/gLGdxKpjW7aXgKr+946dAF320Gp7STye8fPMezOePx5bgQ7MWK7kIkrvkggxSRTlsl5E379t&#13;&#10;RrMIWYclxUJJtohOzEaPy48f5p0uWKYaJSgzCECkLTq9iBrndBHHljSsxfZOaSbBWSnTYgemqWNq&#13;&#10;cAforYizJJnGnTJUG0WYtbBb9s5oGfCrihH3taosc0gsIsjNha8J373/xss5LmqDdcPJkAZ+RxYt&#13;&#10;5hIuvUCV2GH0YvgbqJYTo6yq3B1RbayqihMWaoBq0uSmmq1RLzrUUhddrS80AbU3PL0blnw57Azi&#13;&#10;FLTLIyRxCxqFa1Huuel0XUDI1uhnvTN9gbB8UuSHBXd86/d23QejffdZUYDDL04Fbo6VaT0EVI2O&#13;&#10;QYLTRQJ2dIjA5vjhfnI/nkSIgC+b5MkgEWlAxzenSLMezk2zadofysOJGBf9dSHFISVfD7SZvTJp&#13;&#10;/4/J5wZrFgSynqYzk5B+z+QTlwxNeiJDxEruTKDVFhYI/StHGfSsJ2Jg4czSNMuGal8XiwttrNsy&#13;&#10;1SK/WEQCEgjc48OTdV6xa4iXQqoNFwL2cSEk6s6Ue9sqwan3BsPU+5Uw6ID9HCV5Mjtf/CoM+lXS&#13;&#10;gNYwTNfD2mEu+jXcLqTHg0Ign2HVD8rPh+RhPVvP8lGeTdejPCnL0afNKh9NN+n9pByXq1WZ/vLF&#13;&#10;pHnRcEqZ9NmdhzbN/03K4fnox+0ythce4tfogTBI9vwPSUNL9fL1/bRX9BRUDfvQXcNcwMSGY8Pr&#13;&#10;4p+EP+0QdX0Dl78BAAD//wMAUEsDBBQABgAIAAAAIQBhKbe13gAAAAgBAAAPAAAAZHJzL2Rvd25y&#13;&#10;ZXYueG1sTI9PS8NAEMXvgt9hGcGb3aRqkDSbUuqfUxHaCuJtmkyT0OxsyG6T9Ns7etHLg+Hx3rxf&#13;&#10;tpxsqwbqfePYQDyLQBEXrmy4MvCxf717AuUDcomtYzJwIQ/L/Poqw7R0I29p2IVKSQn7FA3UIXSp&#13;&#10;1r6oyaKfuY5YvKPrLQY5+0qXPY5Sbls9j6JEW2xYPtTY0bqm4rQ7WwNvI46r+/hl2JyO68vX/vH9&#13;&#10;cxOTMbc30/NCZLUAFWgKfwn4YZD9kMuwgztz6VVrQGjCr4qXzJMY1MHAQwQ6z/R/gPwbAAD//wMA&#13;&#10;UEsBAi0AFAAGAAgAAAAhALaDOJL+AAAA4QEAABMAAAAAAAAAAAAAAAAAAAAAAFtDb250ZW50X1R5&#13;&#10;cGVzXS54bWxQSwECLQAUAAYACAAAACEAOP0h/9YAAACUAQAACwAAAAAAAAAAAAAAAAAvAQAAX3Jl&#13;&#10;bHMvLnJlbHNQSwECLQAUAAYACAAAACEAQIJremUCAABLBQAADgAAAAAAAAAAAAAAAAAuAgAAZHJz&#13;&#10;L2Uyb0RvYy54bWxQSwECLQAUAAYACAAAACEAYSm3td4AAAAIAQAADwAAAAAAAAAAAAAAAAC/BAAA&#13;&#10;ZHJzL2Rvd25yZXYueG1sUEsFBgAAAAAEAAQA8wAAAMoFA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rsidR="00AE3E37" w:rsidRDefault="005472E4" w:rsidP="005472E4">
      <w:pPr>
        <w:spacing w:before="92"/>
        <w:ind w:right="4234"/>
        <w:rPr>
          <w:rFonts w:ascii="Arial"/>
          <w:sz w:val="14"/>
        </w:rPr>
      </w:pPr>
      <w:r>
        <w:rPr>
          <w:noProof/>
        </w:rPr>
        <mc:AlternateContent>
          <mc:Choice Requires="wps">
            <w:drawing>
              <wp:anchor distT="0" distB="0" distL="114300" distR="114300" simplePos="0" relativeHeight="251659264" behindDoc="0" locked="0" layoutInCell="1" allowOverlap="1">
                <wp:simplePos x="0" y="0"/>
                <wp:positionH relativeFrom="column">
                  <wp:posOffset>1385939</wp:posOffset>
                </wp:positionH>
                <wp:positionV relativeFrom="paragraph">
                  <wp:posOffset>88245</wp:posOffset>
                </wp:positionV>
                <wp:extent cx="4955458" cy="2015612"/>
                <wp:effectExtent l="0" t="0" r="0" b="3810"/>
                <wp:wrapNone/>
                <wp:docPr id="6" name="Text Box 6"/>
                <wp:cNvGraphicFramePr/>
                <a:graphic xmlns:a="http://schemas.openxmlformats.org/drawingml/2006/main">
                  <a:graphicData uri="http://schemas.microsoft.com/office/word/2010/wordprocessingShape">
                    <wps:wsp>
                      <wps:cNvSpPr txBox="1"/>
                      <wps:spPr>
                        <a:xfrm>
                          <a:off x="0" y="0"/>
                          <a:ext cx="4955458" cy="2015612"/>
                        </a:xfrm>
                        <a:prstGeom prst="rect">
                          <a:avLst/>
                        </a:prstGeom>
                        <a:solidFill>
                          <a:schemeClr val="lt1"/>
                        </a:solidFill>
                        <a:ln w="6350">
                          <a:noFill/>
                        </a:ln>
                      </wps:spPr>
                      <wps:txbx>
                        <w:txbxContent>
                          <w:p w:rsidR="005472E4" w:rsidRDefault="005472E4" w:rsidP="003541C5">
                            <w:pPr>
                              <w:pStyle w:val="Heading3"/>
                              <w:spacing w:before="147"/>
                              <w:ind w:left="0"/>
                              <w:jc w:val="both"/>
                            </w:pPr>
                            <w:r>
                              <w:rPr>
                                <w:color w:val="BF5A14"/>
                              </w:rPr>
                              <w:t>Biography</w:t>
                            </w:r>
                          </w:p>
                          <w:p w:rsidR="004123E1" w:rsidRDefault="005472E4" w:rsidP="005472E4">
                            <w:pPr>
                              <w:rPr>
                                <w:rFonts w:ascii="Helvetica Neue" w:eastAsiaTheme="minorHAnsi" w:hAnsi="Helvetica Neue" w:cs="Times New Roman"/>
                                <w:sz w:val="18"/>
                                <w:szCs w:val="18"/>
                              </w:rPr>
                            </w:pPr>
                            <w:r w:rsidRPr="005472E4">
                              <w:rPr>
                                <w:rFonts w:ascii="Helvetica Neue" w:eastAsiaTheme="minorHAnsi" w:hAnsi="Helvetica Neue" w:cs="Times New Roman"/>
                                <w:sz w:val="18"/>
                                <w:szCs w:val="18"/>
                              </w:rPr>
                              <w:t xml:space="preserve">A graduate of the University of Minnesota’s School of Dentistry and Northern Arizona University’s Graduate program in Educational Leadership, Katrina M. Sanders RDH, BSDH, M.Ed, RF is a published author, international speaker, and key influencer.  As an award-winning dental hygienist, Katrina is the </w:t>
                            </w:r>
                            <w:r w:rsidR="003541C5">
                              <w:rPr>
                                <w:rFonts w:ascii="Helvetica Neue" w:eastAsiaTheme="minorHAnsi" w:hAnsi="Helvetica Neue" w:cs="Times New Roman"/>
                                <w:sz w:val="18"/>
                                <w:szCs w:val="18"/>
                              </w:rPr>
                              <w:t xml:space="preserve">recipient of the </w:t>
                            </w:r>
                            <w:r>
                              <w:rPr>
                                <w:rFonts w:ascii="Helvetica Neue" w:eastAsiaTheme="minorHAnsi" w:hAnsi="Helvetica Neue" w:cs="Times New Roman"/>
                                <w:sz w:val="18"/>
                                <w:szCs w:val="18"/>
                              </w:rPr>
                              <w:t xml:space="preserve">Kathleen J Newell Dental Hygiene Achievement Award and the Community Dentistry and Dental Public Health Award.  </w:t>
                            </w:r>
                            <w:r w:rsidR="003541C5">
                              <w:rPr>
                                <w:rFonts w:ascii="Helvetica Neue" w:eastAsiaTheme="minorHAnsi" w:hAnsi="Helvetica Neue" w:cs="Times New Roman"/>
                                <w:sz w:val="18"/>
                                <w:szCs w:val="18"/>
                              </w:rPr>
                              <w:t xml:space="preserve">Katrina educates, consults and performs clinical and surgical periodontal procedures as the </w:t>
                            </w:r>
                            <w:r w:rsidRPr="005472E4">
                              <w:rPr>
                                <w:rFonts w:ascii="Helvetica Neue" w:eastAsiaTheme="minorHAnsi" w:hAnsi="Helvetica Neue" w:cs="Times New Roman"/>
                                <w:sz w:val="18"/>
                                <w:szCs w:val="18"/>
                              </w:rPr>
                              <w:t xml:space="preserve">Clinical Liaison, Hygiene Excellence &amp; Innovation for AZPerio, the country’s largest periodontal practice.  </w:t>
                            </w:r>
                            <w:r w:rsidR="003541C5">
                              <w:rPr>
                                <w:rFonts w:ascii="Helvetica Neue" w:eastAsiaTheme="minorHAnsi" w:hAnsi="Helvetica Neue" w:cs="Times New Roman"/>
                                <w:sz w:val="18"/>
                                <w:szCs w:val="18"/>
                              </w:rPr>
                              <w:t>The proud founder of</w:t>
                            </w:r>
                            <w:r w:rsidRPr="005472E4">
                              <w:rPr>
                                <w:rFonts w:ascii="Helvetica Neue" w:eastAsiaTheme="minorHAnsi" w:hAnsi="Helvetica Neue" w:cs="Times New Roman"/>
                                <w:sz w:val="18"/>
                                <w:szCs w:val="18"/>
                              </w:rPr>
                              <w:t xml:space="preserve"> Sanders Board Preparatory</w:t>
                            </w:r>
                            <w:r w:rsidR="003541C5">
                              <w:rPr>
                                <w:rFonts w:ascii="Helvetica Neue" w:eastAsiaTheme="minorHAnsi" w:hAnsi="Helvetica Neue" w:cs="Times New Roman"/>
                                <w:sz w:val="18"/>
                                <w:szCs w:val="18"/>
                              </w:rPr>
                              <w:t xml:space="preserve">, Katrina </w:t>
                            </w:r>
                            <w:r w:rsidRPr="005472E4">
                              <w:rPr>
                                <w:rFonts w:ascii="Helvetica Neue" w:eastAsiaTheme="minorHAnsi" w:hAnsi="Helvetica Neue" w:cs="Times New Roman"/>
                                <w:sz w:val="18"/>
                                <w:szCs w:val="18"/>
                              </w:rPr>
                              <w:t xml:space="preserve">speaks as a keynote lecturer for several study clubs and </w:t>
                            </w:r>
                            <w:r>
                              <w:rPr>
                                <w:rFonts w:ascii="Helvetica Neue" w:eastAsiaTheme="minorHAnsi" w:hAnsi="Helvetica Neue" w:cs="Times New Roman"/>
                                <w:sz w:val="18"/>
                                <w:szCs w:val="18"/>
                              </w:rPr>
                              <w:t xml:space="preserve">dental </w:t>
                            </w:r>
                            <w:r w:rsidRPr="005472E4">
                              <w:rPr>
                                <w:rFonts w:ascii="Helvetica Neue" w:eastAsiaTheme="minorHAnsi" w:hAnsi="Helvetica Neue" w:cs="Times New Roman"/>
                                <w:sz w:val="18"/>
                                <w:szCs w:val="18"/>
                              </w:rPr>
                              <w:t>hygiene associations.</w:t>
                            </w:r>
                            <w:r w:rsidR="003541C5">
                              <w:rPr>
                                <w:rFonts w:ascii="Helvetica Neue" w:eastAsiaTheme="minorHAnsi" w:hAnsi="Helvetica Neue" w:cs="Times New Roman"/>
                                <w:sz w:val="18"/>
                                <w:szCs w:val="18"/>
                              </w:rPr>
                              <w:t xml:space="preserve">  Katrina is a distinguished member of Phi Kappa Phi Honor Society and sits on the advisory board panel for several dental and dental hygiene organizations.  </w:t>
                            </w:r>
                            <w:hyperlink r:id="rId10" w:history="1">
                              <w:r w:rsidR="003541C5" w:rsidRPr="00C638A0">
                                <w:rPr>
                                  <w:rStyle w:val="Hyperlink"/>
                                  <w:rFonts w:ascii="Helvetica Neue" w:eastAsiaTheme="minorHAnsi" w:hAnsi="Helvetica Neue" w:cs="Times New Roman"/>
                                  <w:sz w:val="18"/>
                                  <w:szCs w:val="18"/>
                                </w:rPr>
                                <w:t>www.katrinasanders.com</w:t>
                              </w:r>
                            </w:hyperlink>
                            <w:r w:rsidR="003541C5">
                              <w:rPr>
                                <w:rFonts w:ascii="Helvetica Neue" w:eastAsiaTheme="minorHAnsi" w:hAnsi="Helvetica Neue" w:cs="Times New Roman"/>
                                <w:sz w:val="18"/>
                                <w:szCs w:val="18"/>
                              </w:rPr>
                              <w:t xml:space="preserve"> </w:t>
                            </w:r>
                          </w:p>
                          <w:p w:rsidR="005472E4" w:rsidRPr="005472E4" w:rsidRDefault="004123E1" w:rsidP="005472E4">
                            <w:pPr>
                              <w:rPr>
                                <w:rFonts w:ascii="Helvetica Neue" w:hAnsi="Helvetica Neue"/>
                                <w:sz w:val="18"/>
                                <w:szCs w:val="18"/>
                              </w:rPr>
                            </w:pPr>
                            <w:r>
                              <w:rPr>
                                <w:rFonts w:ascii="Helvetica Neue" w:eastAsiaTheme="minorHAnsi" w:hAnsi="Helvetica Neue" w:cs="Times New Roman"/>
                                <w:sz w:val="18"/>
                                <w:szCs w:val="18"/>
                              </w:rPr>
                              <w:t>Email: katrina@katrinasanders.com</w:t>
                            </w:r>
                            <w:bookmarkStart w:id="0" w:name="_GoBack"/>
                            <w:bookmarkEnd w:id="0"/>
                            <w:r w:rsidR="005472E4">
                              <w:rPr>
                                <w:rFonts w:ascii="Helvetica Neue" w:eastAsiaTheme="minorHAnsi" w:hAnsi="Helvetica Neue" w:cs="Times New Roman"/>
                                <w:sz w:val="18"/>
                                <w:szCs w:val="18"/>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margin-left:109.15pt;margin-top:6.95pt;width:390.2pt;height:158.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1mbMQQIAAHoEAAAOAAAAZHJzL2Uyb0RvYy54bWysVMGO2jAQvVfqP1i+lwAltIsIK8qKqhLa&#13;&#10;XQmqPRvHJpYcj2sbEvr1HTuBpdueql7MeGbyPO/NDPP7ttbkJJxXYAo6GgwpEYZDqcyhoN936w+f&#13;&#10;KfGBmZJpMKKgZ+Hp/eL9u3ljZ2IMFehSOIIgxs8aW9AqBDvLMs8rUTM/ACsMBiW4mgW8ukNWOtYg&#13;&#10;eq2z8XA4zRpwpXXAhffofeiCdJHwpRQ8PEnpRSC6oFhbSKdL5z6e2WLOZgfHbKV4Xwb7hypqpgw+&#13;&#10;eoV6YIGRo1N/QNWKO/Agw4BDnYGUiovEAdmMhm/YbCtmReKC4nh7lcn/P1j+eHp2RJUFnVJiWI0t&#13;&#10;2ok2kC/QkmlUp7F+hklbi2mhRTd2+eL36IykW+nq+It0CMZR5/NV2wjG0Tm5y/NJjtPAMYZc8+lo&#13;&#10;HHGy18+t8+GrgJpEo6AOm5c0ZaeND13qJSW+5kGrcq20Tpc4MGKlHTkxbLUOqUgE/y1LG9Ig04/5&#13;&#10;MAEbiJ93yNpgLZFsRypaod23vQJ7KM8ogINugLzla4VFbpgPz8zhxCBn3ILwhIfUgI9Ab1FSgfv5&#13;&#10;N3/Mx0ZilJIGJ7Cg/seROUGJ/mawxXejySSObLpM8k9jvLjbyP42Yo71CpD5CPfN8mTG/KAvpnRQ&#13;&#10;v+CyLOOrGGKG49sFDRdzFbq9wGXjYrlMSTikloWN2VoeoaPSsQW79oU52/cpYIsf4TKrbPamXV1u&#13;&#10;/NLA8hhAqtTLKHCnaq87Dniahn4Z4wbd3lPW61/G4hcAAAD//wMAUEsDBBQABgAIAAAAIQA92WG+&#13;&#10;5AAAAA8BAAAPAAAAZHJzL2Rvd25yZXYueG1sTE/LTsMwELwj8Q/WInFBrZNa0CSNUyFelbjRFBA3&#13;&#10;N16SiNiOYjcJf89ygstIq5mdR76dTcdGHHzrrIR4GQFDWznd2lrCoXxcJMB8UFarzlmU8I0etsX5&#13;&#10;Wa4y7Sb7guM+1IxMrM+UhCaEPuPcVw0a5ZeuR0vcpxuMCnQONdeDmsjcdHwVRTfcqNZSQqN6vGuw&#13;&#10;+tqfjISPq/r92c9Pr5O4Fv3DbizXb7qU8vJivt8Q3G6ABZzD3wf8bqD+UFCxoztZ7VknYRUngqRE&#13;&#10;iBQYCdI0WQM7ShAiFsCLnP/fUfwAAAD//wMAUEsBAi0AFAAGAAgAAAAhALaDOJL+AAAA4QEAABMA&#13;&#10;AAAAAAAAAAAAAAAAAAAAAFtDb250ZW50X1R5cGVzXS54bWxQSwECLQAUAAYACAAAACEAOP0h/9YA&#13;&#10;AACUAQAACwAAAAAAAAAAAAAAAAAvAQAAX3JlbHMvLnJlbHNQSwECLQAUAAYACAAAACEA9tZmzEEC&#13;&#10;AAB6BAAADgAAAAAAAAAAAAAAAAAuAgAAZHJzL2Uyb0RvYy54bWxQSwECLQAUAAYACAAAACEAPdlh&#13;&#10;vuQAAAAPAQAADwAAAAAAAAAAAAAAAACbBAAAZHJzL2Rvd25yZXYueG1sUEsFBgAAAAAEAAQA8wAA&#13;&#10;AKwFAAAAAA==&#13;&#10;" fillcolor="white [3201]" stroked="f" strokeweight=".5pt">
                <v:textbox>
                  <w:txbxContent>
                    <w:p w:rsidR="005472E4" w:rsidRDefault="005472E4" w:rsidP="003541C5">
                      <w:pPr>
                        <w:pStyle w:val="Heading3"/>
                        <w:spacing w:before="147"/>
                        <w:ind w:left="0"/>
                        <w:jc w:val="both"/>
                      </w:pPr>
                      <w:r>
                        <w:rPr>
                          <w:color w:val="BF5A14"/>
                        </w:rPr>
                        <w:t>Biography</w:t>
                      </w:r>
                    </w:p>
                    <w:p w:rsidR="004123E1" w:rsidRDefault="005472E4" w:rsidP="005472E4">
                      <w:pPr>
                        <w:rPr>
                          <w:rFonts w:ascii="Helvetica Neue" w:eastAsiaTheme="minorHAnsi" w:hAnsi="Helvetica Neue" w:cs="Times New Roman"/>
                          <w:sz w:val="18"/>
                          <w:szCs w:val="18"/>
                        </w:rPr>
                      </w:pPr>
                      <w:r w:rsidRPr="005472E4">
                        <w:rPr>
                          <w:rFonts w:ascii="Helvetica Neue" w:eastAsiaTheme="minorHAnsi" w:hAnsi="Helvetica Neue" w:cs="Times New Roman"/>
                          <w:sz w:val="18"/>
                          <w:szCs w:val="18"/>
                        </w:rPr>
                        <w:t xml:space="preserve">A graduate of the University of Minnesota’s School of Dentistry and Northern Arizona University’s Graduate program in Educational Leadership, Katrina M. Sanders RDH, BSDH, M.Ed, RF is a published author, international speaker, and key influencer.  As an award-winning dental hygienist, Katrina is the </w:t>
                      </w:r>
                      <w:r w:rsidR="003541C5">
                        <w:rPr>
                          <w:rFonts w:ascii="Helvetica Neue" w:eastAsiaTheme="minorHAnsi" w:hAnsi="Helvetica Neue" w:cs="Times New Roman"/>
                          <w:sz w:val="18"/>
                          <w:szCs w:val="18"/>
                        </w:rPr>
                        <w:t xml:space="preserve">recipient of the </w:t>
                      </w:r>
                      <w:r>
                        <w:rPr>
                          <w:rFonts w:ascii="Helvetica Neue" w:eastAsiaTheme="minorHAnsi" w:hAnsi="Helvetica Neue" w:cs="Times New Roman"/>
                          <w:sz w:val="18"/>
                          <w:szCs w:val="18"/>
                        </w:rPr>
                        <w:t xml:space="preserve">Kathleen J Newell Dental Hygiene Achievement Award and the Community Dentistry and Dental Public Health Award.  </w:t>
                      </w:r>
                      <w:r w:rsidR="003541C5">
                        <w:rPr>
                          <w:rFonts w:ascii="Helvetica Neue" w:eastAsiaTheme="minorHAnsi" w:hAnsi="Helvetica Neue" w:cs="Times New Roman"/>
                          <w:sz w:val="18"/>
                          <w:szCs w:val="18"/>
                        </w:rPr>
                        <w:t xml:space="preserve">Katrina educates, consults and performs clinical and surgical periodontal procedures as the </w:t>
                      </w:r>
                      <w:r w:rsidRPr="005472E4">
                        <w:rPr>
                          <w:rFonts w:ascii="Helvetica Neue" w:eastAsiaTheme="minorHAnsi" w:hAnsi="Helvetica Neue" w:cs="Times New Roman"/>
                          <w:sz w:val="18"/>
                          <w:szCs w:val="18"/>
                        </w:rPr>
                        <w:t xml:space="preserve">Clinical Liaison, Hygiene Excellence &amp; Innovation for AZPerio, the country’s largest periodontal practice.  </w:t>
                      </w:r>
                      <w:r w:rsidR="003541C5">
                        <w:rPr>
                          <w:rFonts w:ascii="Helvetica Neue" w:eastAsiaTheme="minorHAnsi" w:hAnsi="Helvetica Neue" w:cs="Times New Roman"/>
                          <w:sz w:val="18"/>
                          <w:szCs w:val="18"/>
                        </w:rPr>
                        <w:t>The proud founder of</w:t>
                      </w:r>
                      <w:r w:rsidRPr="005472E4">
                        <w:rPr>
                          <w:rFonts w:ascii="Helvetica Neue" w:eastAsiaTheme="minorHAnsi" w:hAnsi="Helvetica Neue" w:cs="Times New Roman"/>
                          <w:sz w:val="18"/>
                          <w:szCs w:val="18"/>
                        </w:rPr>
                        <w:t xml:space="preserve"> Sanders Board Preparatory</w:t>
                      </w:r>
                      <w:r w:rsidR="003541C5">
                        <w:rPr>
                          <w:rFonts w:ascii="Helvetica Neue" w:eastAsiaTheme="minorHAnsi" w:hAnsi="Helvetica Neue" w:cs="Times New Roman"/>
                          <w:sz w:val="18"/>
                          <w:szCs w:val="18"/>
                        </w:rPr>
                        <w:t xml:space="preserve">, Katrina </w:t>
                      </w:r>
                      <w:r w:rsidRPr="005472E4">
                        <w:rPr>
                          <w:rFonts w:ascii="Helvetica Neue" w:eastAsiaTheme="minorHAnsi" w:hAnsi="Helvetica Neue" w:cs="Times New Roman"/>
                          <w:sz w:val="18"/>
                          <w:szCs w:val="18"/>
                        </w:rPr>
                        <w:t xml:space="preserve">speaks as a keynote lecturer for several study clubs and </w:t>
                      </w:r>
                      <w:r>
                        <w:rPr>
                          <w:rFonts w:ascii="Helvetica Neue" w:eastAsiaTheme="minorHAnsi" w:hAnsi="Helvetica Neue" w:cs="Times New Roman"/>
                          <w:sz w:val="18"/>
                          <w:szCs w:val="18"/>
                        </w:rPr>
                        <w:t xml:space="preserve">dental </w:t>
                      </w:r>
                      <w:r w:rsidRPr="005472E4">
                        <w:rPr>
                          <w:rFonts w:ascii="Helvetica Neue" w:eastAsiaTheme="minorHAnsi" w:hAnsi="Helvetica Neue" w:cs="Times New Roman"/>
                          <w:sz w:val="18"/>
                          <w:szCs w:val="18"/>
                        </w:rPr>
                        <w:t>hygiene associations.</w:t>
                      </w:r>
                      <w:r w:rsidR="003541C5">
                        <w:rPr>
                          <w:rFonts w:ascii="Helvetica Neue" w:eastAsiaTheme="minorHAnsi" w:hAnsi="Helvetica Neue" w:cs="Times New Roman"/>
                          <w:sz w:val="18"/>
                          <w:szCs w:val="18"/>
                        </w:rPr>
                        <w:t xml:space="preserve">  Katrina is a distinguished member of Phi Kappa Phi Honor Society and sits on the advisory board panel for several dental and dental hygiene organizations.  </w:t>
                      </w:r>
                      <w:hyperlink r:id="rId11" w:history="1">
                        <w:r w:rsidR="003541C5" w:rsidRPr="00C638A0">
                          <w:rPr>
                            <w:rStyle w:val="Hyperlink"/>
                            <w:rFonts w:ascii="Helvetica Neue" w:eastAsiaTheme="minorHAnsi" w:hAnsi="Helvetica Neue" w:cs="Times New Roman"/>
                            <w:sz w:val="18"/>
                            <w:szCs w:val="18"/>
                          </w:rPr>
                          <w:t>www.katrinasanders.com</w:t>
                        </w:r>
                      </w:hyperlink>
                      <w:r w:rsidR="003541C5">
                        <w:rPr>
                          <w:rFonts w:ascii="Helvetica Neue" w:eastAsiaTheme="minorHAnsi" w:hAnsi="Helvetica Neue" w:cs="Times New Roman"/>
                          <w:sz w:val="18"/>
                          <w:szCs w:val="18"/>
                        </w:rPr>
                        <w:t xml:space="preserve"> </w:t>
                      </w:r>
                    </w:p>
                    <w:p w:rsidR="005472E4" w:rsidRPr="005472E4" w:rsidRDefault="004123E1" w:rsidP="005472E4">
                      <w:pPr>
                        <w:rPr>
                          <w:rFonts w:ascii="Helvetica Neue" w:hAnsi="Helvetica Neue"/>
                          <w:sz w:val="18"/>
                          <w:szCs w:val="18"/>
                        </w:rPr>
                      </w:pPr>
                      <w:r>
                        <w:rPr>
                          <w:rFonts w:ascii="Helvetica Neue" w:eastAsiaTheme="minorHAnsi" w:hAnsi="Helvetica Neue" w:cs="Times New Roman"/>
                          <w:sz w:val="18"/>
                          <w:szCs w:val="18"/>
                        </w:rPr>
                        <w:t>Email: katrina@katrinasanders.com</w:t>
                      </w:r>
                      <w:bookmarkStart w:id="1" w:name="_GoBack"/>
                      <w:bookmarkEnd w:id="1"/>
                      <w:r w:rsidR="005472E4">
                        <w:rPr>
                          <w:rFonts w:ascii="Helvetica Neue" w:eastAsiaTheme="minorHAnsi" w:hAnsi="Helvetica Neue" w:cs="Times New Roman"/>
                          <w:sz w:val="18"/>
                          <w:szCs w:val="18"/>
                        </w:rPr>
                        <w:br/>
                      </w:r>
                    </w:p>
                  </w:txbxContent>
                </v:textbox>
              </v:shape>
            </w:pict>
          </mc:Fallback>
        </mc:AlternateContent>
      </w:r>
      <w:r w:rsidR="00B05CBE">
        <w:rPr>
          <w:noProof/>
        </w:rPr>
        <w:drawing>
          <wp:inline distT="0" distB="0" distL="0" distR="0">
            <wp:extent cx="1268362" cy="1903277"/>
            <wp:effectExtent l="0" t="0" r="190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atrina (1).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77396" cy="1916833"/>
                    </a:xfrm>
                    <a:prstGeom prst="rect">
                      <a:avLst/>
                    </a:prstGeom>
                  </pic:spPr>
                </pic:pic>
              </a:graphicData>
            </a:graphic>
          </wp:inline>
        </w:drawing>
      </w:r>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D09A1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SNubFAIAACkEAAAOAAAAZHJzL2Uyb0RvYy54bWysU8GO2jAQvVfqP1i+QxISKBsRVhWBXmiL&#13;&#10;tNsPMLZDrDq2ZRsCqvrvHRuClvZSVb0443jm+c2858XzuZPoxK0TWlU4G6cYcUU1E+pQ4W+vm9Ec&#13;&#10;I+eJYkRqxSt84Q4/L9+/W/Sm5BPdasm4RQCiXNmbCrfemzJJHG15R9xYG67gsNG2Ix629pAwS3pA&#13;&#10;72QySdNZ0mvLjNWUOwd/6+shXkb8puHUf20axz2SFQZuPq42rvuwJssFKQ+WmFbQGw3yDyw6IhRc&#13;&#10;eoeqiSfoaMUfUJ2gVjvd+DHVXaKbRlAee4BusvS3bl5aYnjsBYbjzH1M7v/B0i+nnUWCgXY5Rop0&#13;&#10;oNFWKI7yMJreuBIyVmpnQ3P0rF7MVtPvDim9aok68Ejx9WKgLAsVyUNJ2DgDF+z7z5pBDjl6Hed0&#13;&#10;bmwXIGEC6BzluNzl4GePKPzMi2KS51OM6HCWkHIoNNb5T1x3KAQVlsA5ApPT1vlAhJRDSrhH6Y2Q&#13;&#10;MqotFeorPMunaSxwWgoWDkOas4f9Slp0IsEvaZHOo0UA7CHN6qNiEazlhK1vsSdCXmPIlyrgQStA&#13;&#10;5xZdDfHjKX1az9fzYlRMZutRkdb16ONmVYxmm+zDtM7r1arOfgZqWVG2gjGuArvBnFnxd+LfnsnV&#13;&#10;Vnd73seQPKLHeQHZ4RtJRy2DfFcj7DW77OygMfgxJt/eTjD82z3Eb1/48hcAAAD//wMAUEsDBBQA&#13;&#10;BgAIAAAAIQCgLFZy4AAAAA4BAAAPAAAAZHJzL2Rvd25yZXYueG1sTE/LTsMwELwj8Q/WInFB1MEh&#13;&#10;UUjjVIjXpQfUwgds4iWJiO0odtvw9yziAJeVdmd2HtVmsaM40hwG7zTcrBIQ5FpvBtdpeH97vi5A&#13;&#10;hIjO4OgdafiiAJv6/KzC0viT29FxHzvBIi6UqKGPcSqlDG1PFsPKT+QY+/Czxcjr3Ekz44nF7ShV&#13;&#10;kuTS4uDYoceJHnpqP/cHq2E7YlCLemqy3dWQFtmrvfP4ovXlxfK45nG/BhFpiX8f8NOB80PNwRp/&#13;&#10;cCaIUUOqbhVTNag8A8GEIs9TEM3vQdaV/F+j/gYAAP//AwBQSwECLQAUAAYACAAAACEAtoM4kv4A&#13;&#10;AADhAQAAEwAAAAAAAAAAAAAAAAAAAAAAW0NvbnRlbnRfVHlwZXNdLnhtbFBLAQItABQABgAIAAAA&#13;&#10;IQA4/SH/1gAAAJQBAAALAAAAAAAAAAAAAAAAAC8BAABfcmVscy8ucmVsc1BLAQItABQABgAIAAAA&#13;&#10;IQBlSNubFAIAACkEAAAOAAAAAAAAAAAAAAAAAC4CAABkcnMvZTJvRG9jLnhtbFBLAQItABQABgAI&#13;&#10;AAAAIQCgLFZy4AAAAA4BAAAPAAAAAAAAAAAAAAAAAG4EAABkcnMvZG93bnJldi54bWxQSwUGAAAA&#13;&#10;AAQABADzAAAAewUAAAAA&#13;&#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05CBE" w:rsidRDefault="00A9710C" w:rsidP="00B05CBE">
      <w:pPr>
        <w:spacing w:before="39"/>
        <w:ind w:left="100"/>
        <w:rPr>
          <w:rFonts w:ascii="Minion Pro"/>
          <w:b/>
          <w:sz w:val="20"/>
        </w:rPr>
        <w:sectPr w:rsidR="00AE3E37" w:rsidRPr="00B05CBE">
          <w:type w:val="continuous"/>
          <w:pgSz w:w="11910" w:h="16840"/>
          <w:pgMar w:top="1740" w:right="600" w:bottom="840" w:left="620" w:header="720" w:footer="720" w:gutter="0"/>
          <w:cols w:space="720"/>
        </w:sectPr>
      </w:pPr>
      <w:r w:rsidRPr="00B21A57">
        <w:rPr>
          <w:rFonts w:ascii="Minion Pro"/>
          <w:b/>
          <w:sz w:val="20"/>
        </w:rPr>
        <w:t>Notes/Comment</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B4EF0" w:rsidRDefault="00FB4EF0">
      <w:r>
        <w:separator/>
      </w:r>
    </w:p>
  </w:endnote>
  <w:endnote w:type="continuationSeparator" w:id="0">
    <w:p w:rsidR="00FB4EF0" w:rsidRDefault="00FB4E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Light">
    <w:panose1 w:val="02000403000000020004"/>
    <w:charset w:val="00"/>
    <w:family w:val="auto"/>
    <w:pitch w:val="variable"/>
    <w:sig w:usb0="A00002FF" w:usb1="5000205B" w:usb2="00000002" w:usb3="00000000" w:csb0="00000007" w:csb1="00000000"/>
  </w:font>
  <w:font w:name="Myriad Pro">
    <w:panose1 w:val="020B0503030403020204"/>
    <w:charset w:val="00"/>
    <w:family w:val="swiss"/>
    <w:notTrueType/>
    <w:pitch w:val="variable"/>
    <w:sig w:usb0="00000003"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9"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eFJQsQIAALAFAAAOAAAAZHJzL2Uyb0RvYy54bWysVNuOmzAQfa/Uf7D8znJZJwtoSbUbQlVp&#13;&#10;e5F2+wEOmGAVbGo7gW3Vf+/YhGQvL1VbHqzBMz5zOzPX78auRQemNJciw+FFgBETpay42GX460Ph&#13;&#10;xRhpQ0VFWylYhh+Zxu9Wb99cD33KItnItmIKAYjQ6dBnuDGmT31flw3rqL6QPROgrKXqqIFftfMr&#13;&#10;RQdA71o/CoKlP0hV9UqWTGu4zSclXjn8umal+VzXmhnUZhhiM+5U7tza019d03SnaN/w8hgG/Yso&#13;&#10;OsoFOD1B5dRQtFf8FVTHSyW1rM1FKTtf1jUvmcsBsgmDF9ncN7RnLhcoju5PZdL/D7b8dPiiEK8y&#13;&#10;nGAkaActemCjQbdyRJe2OkOvUzC678HMjHANXXaZ6v5Olt80EnLdULFjN0rJoWG0guhC+9J/8nTC&#13;&#10;0RZkO3yUFbiheyMd0FirzpYOioEAHbr0eOqMDaWEyyi8XIYEVCXoIhInkWudT9P5da+0ec9kh6yQ&#13;&#10;YQWdd+j0cKeNjYams4l1JmTB29Z1vxXPLsBwugHf8NTqbBSumT+TINnEm5h4JFpuPBLkuXdTrIm3&#13;&#10;LMKrRX6Zr9d5+Mv6DUna8KpiwrqZiRWSP2vckeITJU7U0rLllYWzIWm1265bhQ4UiF24z9UcNGcz&#13;&#10;/3kYrgiQy4uUwogEt1HiFcv4yiMFWXjJVRB7QZjcJsuAJCQvnqd0xwX795TQAJxbRIuJTOegX+QW&#13;&#10;uO91bjTtuIHV0fIuw/HJiKaWghtRudYayttJflIKG/65FNDuudGOsJajE1vNuB3dZETzHGxl9QgM&#13;&#10;VhIIBlyEtQdCI9UPjAZYIRnW3/dUMYzaDwKmwO6bWVCzsJ0FKkp4mmGD0SSuzbSX9r3iuwaQpzkT&#13;&#10;8gYmpeaOxHakpiiO8wVrweVyXGF27zz9d1bnRbv6DQAA//8DAFBLAwQUAAYACAAAACEABZbZ7uUA&#13;&#10;AAARAQAADwAAAGRycy9kb3ducmV2LnhtbEyPT0/DMAzF70h8h8hI3FgCjGzrmk4Tf05IiK4cOKZN&#13;&#10;1kZrnNJkW/n2mBNcLPnZfn6/fDP5np3sGF1ABbczAcxiE4zDVsFH9XKzBBaTRqP7gFbBt42wKS4v&#13;&#10;cp2ZcMbSnnapZWSCMdMKupSGjPPYdNbrOAuDRZrtw+h1onZsuRn1mcx9z++EkNxrh/Sh04N97Gxz&#13;&#10;2B29gu0nls/u661+L/elq6qVwFd5UOr6anpaU9mugSU7pb8L+GWg/FBQsDoc0UTWK1gI4kmkP6wW&#13;&#10;EhhtzIWcA6tJkvdyCbzI+X+S4gcAAP//AwBQSwECLQAUAAYACAAAACEAtoM4kv4AAADhAQAAEwAA&#13;&#10;AAAAAAAAAAAAAAAAAAAAW0NvbnRlbnRfVHlwZXNdLnhtbFBLAQItABQABgAIAAAAIQA4/SH/1gAA&#13;&#10;AJQBAAALAAAAAAAAAAAAAAAAAC8BAABfcmVscy8ucmVsc1BLAQItABQABgAIAAAAIQC8eFJQsQIA&#13;&#10;ALAFAAAOAAAAAAAAAAAAAAAAAC4CAABkcnMvZTJvRG9jLnhtbFBLAQItABQABgAIAAAAIQAFltnu&#13;&#10;5QAAABEBAAAPAAAAAAAAAAAAAAAAAAsFAABkcnMvZG93bnJldi54bWxQSwUGAAAAAAQABADzAAAA&#13;&#10;HQYAAAAA&#13;&#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0"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UEzDrwIAALAFAAAOAAAAZHJzL2Uyb0RvYy54bWysVG1vmzAQ/j5p/8Hyd8pLCAmopGpDmCZ1&#13;&#10;L1K7H+CACdbAZrYT6Kb9951NSJNWk6ZtfLAO+/zcPXeP7/pmaBt0oFIxwVPsX3kYUV6IkvFdir88&#13;&#10;5s4SI6UJL0kjOE3xE1X4ZvX2zXXfJTQQtWhKKhGAcJX0XYprrbvEdVVR05aoK9FRDoeVkC3R8Ct3&#13;&#10;bilJD+ht4waeF7m9kGUnRUGVgt1sPMQri19VtNCfqkpRjZoUQ27artKuW7O6q2uS7CTpalYc0yB/&#13;&#10;kUVLGIegJ6iMaIL2kr2CalkhhRKVvipE64qqYgW1HICN771g81CTjlouUBzVncqk/h9s8fHwWSJW&#13;&#10;phgaxUkLLXqkg0Z3YkCBqU7fqQScHjpw0wNsQ5ctU9Xdi+KrQlysa8J39FZK0deUlJCdb266Z1dH&#13;&#10;HGVAtv0HUUIYstfCAg2VbE3poBgI0KFLT6fOmFQKE9KPFv4Mjgo4m/nRMprbECSZbndS6XdUtMgY&#13;&#10;KZbQeYtODvdKm2xIMrmYYFzkrGls9xt+sQGO4w7EhqvmzGRhm/kj9uLNcrMMnTCINk7oZZlzm69D&#13;&#10;J8r9xTybZet15v80cf0wqVlZUm7CTMLywz9r3FHioyRO0lKiYaWBMykpuduuG4kOBISd2+9YkDM3&#13;&#10;9zINWwTg8oKSH4TeXRA7ebRcOGEezp144S0dz4/v4sgL4zDLLyndM07/nRLqUxzPg/kopt9y8+z3&#13;&#10;mhtJWqZhdDSsBe2enEhiJLjhpW2tJqwZ7bNSmPSfSwHtnhptBWs0OqpVD9vBvoyZiW7EvBXlEyhY&#13;&#10;ChAYaBHGHhi1kN8x6mGEpFh92xNJMWrec3gFZt5MhpyM7WQQXsDVFGuMRnOtx7m07yTb1YA8vjMu&#13;&#10;buGlVMyK+DmL4/uCsWC5HEeYmTvn/9bredCufgEAAP//AwBQSwMEFAAGAAgAAAAhAApQz0nlAAAA&#13;&#10;EgEAAA8AAABkcnMvZG93bnJldi54bWxMT01vwjAMvU/iP0RG2m0kIKhKaYrQPk6TppXusGPahDai&#13;&#10;cbomQPfv5522i2X7PT+/l+8n17OrGYP1KGG5EMAMNl5bbCV8VC8PKbAQFWrVezQSvk2AfTG7y1Wm&#13;&#10;/Q1Lcz3GlpEIhkxJ6GIcMs5D0xmnwsIPBgk7+dGpSOPYcj2qG4m7nq+ESLhTFulDpwbz2JnmfLw4&#13;&#10;CYdPLJ/t11v9Xp5KW1Vbga/JWcr7+fS0o3LYAYtmin8X8JuB/ENBxmp/QR1YL2Ej1iuiErDZpktg&#13;&#10;REnSlDLWtErW1PEi5/+jFD8AAAD//wMAUEsBAi0AFAAGAAgAAAAhALaDOJL+AAAA4QEAABMAAAAA&#13;&#10;AAAAAAAAAAAAAAAAAFtDb250ZW50X1R5cGVzXS54bWxQSwECLQAUAAYACAAAACEAOP0h/9YAAACU&#13;&#10;AQAACwAAAAAAAAAAAAAAAAAvAQAAX3JlbHMvLnJlbHNQSwECLQAUAAYACAAAACEAX1BMw68CAACw&#13;&#10;BQAADgAAAAAAAAAAAAAAAAAuAgAAZHJzL2Uyb0RvYy54bWxQSwECLQAUAAYACAAAACEAClDPSeUA&#13;&#10;AAASAQAADwAAAAAAAAAAAAAAAAAJBQAAZHJzL2Rvd25yZXYueG1sUEsFBgAAAAAEAAQA8wAAABsG&#13;&#10;AAAAAA==&#13;&#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1"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mD27rwIAALAFAAAOAAAAZHJzL2Uyb0RvYy54bWysVNuOmzAQfa/Uf7D8ToCEJICWrDYhVJW2&#13;&#10;F2m3H+CACVbBprYT2Fb9945NyCa7qlS15QGN7fGZOTPHc3PbNzU6UqmY4An2Jx5GlOeiYHyf4C+P&#13;&#10;mRNipDThBakFpwl+ogrfrt6+uenamE5FJeqCSgQgXMVdm+BK6zZ2XZVXtCFqIlrK4bAUsiEalnLv&#13;&#10;FpJ0gN7U7tTzFm4nZNFKkVOlYDcdDvHK4pclzfWnslRUozrBkJu2f2n/O/N3Vzck3kvSViw/pUH+&#13;&#10;IouGMA5Bz1Ap0QQdJHsF1bBcCiVKPclF44qyZDm1HICN771g81CRllouUBzVnsuk/h9s/vH4WSJW&#13;&#10;JHiJEScNtOiR9hqtRY98U52uVTE4PbTgpnvYhi5bpqq9F/lXhbjYVITv6Z2UoqsoKSA7e9O9uDrg&#13;&#10;KAOy6z6IAsKQgxYWqC9lY0oHxUCADl16OnfGpJKbkP7CW4ZwlMPZbOaFs7lJziXxeLuVSr+jokHG&#13;&#10;SLCEzlt0crxXenAdXUwwLjJW17b7Nb/aAMxhB2LDVXNmsrDN/BF50TbchoETTBdbJ/DS1LnLNoGz&#13;&#10;yPzlPJ2lm03q/zRx/SCuWFFQbsKMwvKDP2vcSeKDJM7SUqJmhYEzKSm5321qiY4EhJ3Z71SQCzf3&#13;&#10;Og1bL+DygpI/Dbz1NHKyRbh0giyYO9HSCx3Pj9bRwguiIM2uKd0zTv+dEuoSHM2n80FMv+Xm2e81&#13;&#10;NxI3TMPoqFmT4PDsRGIjwS0vbGs1YfVgX5TCpP9cCmj32GgrWKPRQa263/X2ZQTjO9iJ4gkULAUI&#13;&#10;DLQIYw+MSsjvGHUwQhKsvh2IpBjV7zm8AjNvRkOOxm40CM/haoI1RoO50cNcOrSS7StAHt4ZF3fw&#13;&#10;UkpmRWye1JAFMDALGAuWy2mEmblzubZez4N29QsAAP//AwBQSwMEFAAGAAgAAAAhALeRHI7lAAAA&#13;&#10;EwEAAA8AAABkcnMvZG93bnJldi54bWxMT8tOwzAQvCPxD9YicaN2CyRNGqeqeJyQKtJw6NFJ3MRq&#13;&#10;vA6x24a/Z3uCy2pWszuPbD3Znp316I1DCfOZAKaxdo3BVsJX+f6wBOaDwkb1DrWEH+1hnd/eZCpt&#13;&#10;3AULfd6FlpEI+lRJ6EIYUs593Wmr/MwNGok7uNGqQOvY8mZUFxK3PV8IEXGrDJJDpwb90un6uDtZ&#13;&#10;CZs9Fm/me1t9FofClGUi8CM6Snl/N72uaGxWwIKewt8HXDtQfsgpWOVO2HjWS0geY8ofiHhO4gjY&#13;&#10;9WS+EIQqQtFTEgPPM/6/S/4LAAD//wMAUEsBAi0AFAAGAAgAAAAhALaDOJL+AAAA4QEAABMAAAAA&#13;&#10;AAAAAAAAAAAAAAAAAFtDb250ZW50X1R5cGVzXS54bWxQSwECLQAUAAYACAAAACEAOP0h/9YAAACU&#13;&#10;AQAACwAAAAAAAAAAAAAAAAAvAQAAX3JlbHMvLnJlbHNQSwECLQAUAAYACAAAACEAEJg9u68CAACw&#13;&#10;BQAADgAAAAAAAAAAAAAAAAAuAgAAZHJzL2Uyb0RvYy54bWxQSwECLQAUAAYACAAAACEAt5EcjuUA&#13;&#10;AAATAQAADwAAAAAAAAAAAAAAAAAJBQAAZHJzL2Rvd25yZXYueG1sUEsFBgAAAAAEAAQA8wAAABsG&#13;&#10;AAAAAA==&#13;&#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B4EF0" w:rsidRDefault="00FB4EF0">
      <w:r>
        <w:separator/>
      </w:r>
    </w:p>
  </w:footnote>
  <w:footnote w:type="continuationSeparator" w:id="0">
    <w:p w:rsidR="00FB4EF0" w:rsidRDefault="00FB4E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7"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6UsXrgIAAKoFAAAOAAAAZHJzL2Uyb0RvYy54bWysVNuOmzAQfa/Uf7D8znIpyQJastoNoaq0&#13;&#10;vUi7/QDHmGAVbGo7gW3Vf+/YhGQvL1VbHqzBHp+ZM3M8V9dj16IDU5pLkePwIsCICSorLnY5/vpQ&#13;&#10;eglG2hBRkVYKluNHpvH16u2bq6HPWCQb2VZMIQAROhv6HDfG9Jnva9qwjugL2TMBh7VUHTHwq3Z+&#13;&#10;pcgA6F3rR0Gw9Aepql5JyrSG3WI6xCuHX9eMms91rZlBbY4hN+NW5datXf3VFcl2ivQNp8c0yF9k&#13;&#10;0REuIOgJqiCGoL3ir6A6TpXUsjYXVHa+rGtOmeMAbMLgBZv7hvTMcYHi6P5UJv3/YOmnwxeFeAW9&#13;&#10;CzESpIMePbDRoFs5ooUtz9DrDLzue/AzI2yDq6Oq+ztJv2kk5LohYsdulJJDw0gF6YX2pv/k6oSj&#13;&#10;Lch2+CgrCEP2RjqgsVadrR1UAwE6tOnx1BqbCrUhk3fRMoQjCmdRFKSJ651Psvl2r7R5z2SHrJFj&#13;&#10;Ba136ORwp43NhmSziw0mZMnb1rW/Fc82wHHagdhw1Z7ZLFw3f6ZBukk2SezF0XLjxUFReDflOvaW&#13;&#10;ZXi5KN4V63UR/rJxwzhreFUxYcPMygrjP+vcUeOTJk7a0rLllYWzKWm1265bhQ4ElF26z9UcTs5u&#13;&#10;/vM0XBGAywtKYRQHt1Hqlcvk0ovLeOGll0HiBWF6my6DOI2L8jmlOy7Yv1NCQ47TRbSYxHRO+gW3&#13;&#10;wH2vuZGs4wZmR8u7HCcnJ5JZCW5E5VprCG8n+0kpbPrnUkC750Y7wVqNTmo143YEFKviraweQbpK&#13;&#10;grJAhDDwwGik+oHRAMMjx/r7niiGUftBgPztpJkNNRvb2SCCwtUcG4wmc22mibTvFd81gDw9MCFv&#13;&#10;4InU3Kn3nMXxYcFAcCSOw8tOnKf/zus8Yle/AQAA//8DAFBLAwQUAAYACAAAACEA+0rMb+QAAAAP&#13;&#10;AQAADwAAAGRycy9kb3ducmV2LnhtbEyPzU7DMBCE70i8g7VI3KidIKI2jVNV/JyQEGk4cHTibWI1&#13;&#10;XofYbcPb457KZaXVzM7OV2xmO7ATTt44kpAsBDCk1mlDnYSv+u1hCcwHRVoNjlDCL3rYlLc3hcq1&#13;&#10;O1OFp13oWAwhnysJfQhjzrlve7TKL9yIFLW9m6wKcZ06rid1juF24KkQGbfKUPzQqxGfe2wPu6OV&#13;&#10;sP2m6tX8fDSf1b4ydb0S9J4dpLy/m1/WcWzXwALO4XoBF4bYH8pYrHFH0p4NEpaPaQQKEp7SBNjF&#13;&#10;kKQiA9ZEKVsBLwv+n6P8AwAA//8DAFBLAQItABQABgAIAAAAIQC2gziS/gAAAOEBAAATAAAAAAAA&#13;&#10;AAAAAAAAAAAAAABbQ29udGVudF9UeXBlc10ueG1sUEsBAi0AFAAGAAgAAAAhADj9If/WAAAAlAEA&#13;&#10;AAsAAAAAAAAAAAAAAAAALwEAAF9yZWxzLy5yZWxzUEsBAi0AFAAGAAgAAAAhAFvpSxeuAgAAqgUA&#13;&#10;AA4AAAAAAAAAAAAAAAAALgIAAGRycy9lMm9Eb2MueG1sUEsBAi0AFAAGAAgAAAAhAPtKzG/kAAAA&#13;&#10;DwEAAA8AAAAAAAAAAAAAAAAACAUAAGRycy9kb3ducmV2LnhtbFBLBQYAAAAABAAEAPMAAAAZBgAA&#13;&#10;AAA=&#13;&#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GmQpsgIAALEFAAAOAAAAZHJzL2Uyb0RvYy54bWysVNuOmzAQfa/Uf7D8znIpkICWrHZDqCpt&#13;&#10;L9JuP8ABE6yCTW0nsK367x2bkGx2X6q2PFiDPT4+M3Nmrm/GrkUHKhUTPMP+lYcR5aWoGN9l+Otj&#13;&#10;4SwxUprwirSC0ww/UYVvVm/fXA99SgPRiLaiEgEIV+nQZ7jRuk9dV5UN7Yi6Ej3lcFgL2RENv3Ln&#13;&#10;VpIMgN61buB5sTsIWfVSlFQp2M2nQ7yy+HVNS/25rhXVqM0wcNN2lXbdmtVdXZN0J0nfsPJIg/wF&#13;&#10;i44wDo+eoHKiCdpL9gqqY6UUStT6qhSdK+qaldTGANH43otoHhrSUxsLJEf1pzSp/wdbfjp8kYhV&#13;&#10;UDtIDycd1OiRjhrdiRGFJj1Dr1LweujBT4+wDa42VNXfi/KbQlysG8J39FZKMTSUVEDPNzfdZ1cn&#13;&#10;HGVAtsNHUcEzZK+FBRpr2ZncQTYQoAOPp1NpDJUSNuMoCqI4wqiEs8hLgoWtnUvS+XYvlX5PRYeM&#13;&#10;kWEJpbfo5HCvtGFD0tnFPMZFwdrWlr/lFxvgOO3A23DVnBkWtpo/Ey/ZLDfL0AmDeOOEXp47t8U6&#13;&#10;dOLCX0T5u3y9zv1f5l0/TBtWVZSbZ2Zl+eGfVe6o8UkTJ20p0bLKwBlKSu6261aiAwFlF/azOYeT&#13;&#10;s5t7ScMmAWJ5EZIfhN5dkDhFvFw4YRFGTrLwlo7nJ3dJ7IVJmBeXId0zTv89JDRkOIGqTmI6k34R&#13;&#10;m2e/17GRtGMaZkfLugwvT04kNRLc8MqWVhPWTvazVBj651RAuedCW8EajU5q1eN2nFpj7oOtqJ5A&#13;&#10;wVKAwECmMPfAaIT8gdEAMyTD6vueSIpR+4FDF5iBMxtyNrazQXgJVzOsMZrMtZ4G076XbNcA8tRn&#13;&#10;XNxCp9TMiti01MTi2F8wF2wsxxlmBs/zf+t1nrSr3wAAAP//AwBQSwMEFAAGAAgAAAAhAJ6zpr3j&#13;&#10;AAAADwEAAA8AAABkcnMvZG93bnJldi54bWxMjzFPwzAQhXek/gfrkNioHYa0SeNUVYEJCZGGgdGJ&#13;&#10;3cRqfA6x24Z/z3WC5XSnp/fufcV2dgO7mClYjxKSpQBmsPXaYifhs359XAMLUaFWg0cj4ccE2JaL&#13;&#10;u0Ll2l+xMpdD7BiFYMiVhD7GMec8tL1xKiz9aJC0o5+cinROHdeTulK4G/iTECl3yiJ96NVo9r1p&#13;&#10;T4ezk7D7wurFfr83H9WxsnWdCXxLT1I+3M/PGxq7DbBo5vjngBsD9YeSijX+jDqwQcJKEE+UkKUp&#13;&#10;sJueiCQD1tC2StfAy4L/5yh/AQAA//8DAFBLAQItABQABgAIAAAAIQC2gziS/gAAAOEBAAATAAAA&#13;&#10;AAAAAAAAAAAAAAAAAABbQ29udGVudF9UeXBlc10ueG1sUEsBAi0AFAAGAAgAAAAhADj9If/WAAAA&#13;&#10;lAEAAAsAAAAAAAAAAAAAAAAALwEAAF9yZWxzLy5yZWxzUEsBAi0AFAAGAAgAAAAhALoaZCmyAgAA&#13;&#10;sQUAAA4AAAAAAAAAAAAAAAAALgIAAGRycy9lMm9Eb2MueG1sUEsBAi0AFAAGAAgAAAAhAJ6zpr3j&#13;&#10;AAAADwEAAA8AAAAAAAAAAAAAAAAADAUAAGRycy9kb3ducmV2LnhtbFBLBQYAAAAABAAEAPMAAAAc&#13;&#10;BgAAAAA=&#13;&#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9"/>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2455EC"/>
    <w:rsid w:val="00292ED9"/>
    <w:rsid w:val="003541C5"/>
    <w:rsid w:val="00404E5B"/>
    <w:rsid w:val="004123E1"/>
    <w:rsid w:val="00414F7B"/>
    <w:rsid w:val="004355DC"/>
    <w:rsid w:val="004749B4"/>
    <w:rsid w:val="00494130"/>
    <w:rsid w:val="004F3523"/>
    <w:rsid w:val="004F5BA1"/>
    <w:rsid w:val="005472E4"/>
    <w:rsid w:val="005973B9"/>
    <w:rsid w:val="005B3A56"/>
    <w:rsid w:val="006060CE"/>
    <w:rsid w:val="0063497F"/>
    <w:rsid w:val="00873DF0"/>
    <w:rsid w:val="008756E6"/>
    <w:rsid w:val="008A08B6"/>
    <w:rsid w:val="0091454F"/>
    <w:rsid w:val="009B2D44"/>
    <w:rsid w:val="00A07E82"/>
    <w:rsid w:val="00A9710C"/>
    <w:rsid w:val="00AE3E37"/>
    <w:rsid w:val="00B05CBE"/>
    <w:rsid w:val="00B21A57"/>
    <w:rsid w:val="00C33602"/>
    <w:rsid w:val="00CD6F55"/>
    <w:rsid w:val="00DE3104"/>
    <w:rsid w:val="00E26B10"/>
    <w:rsid w:val="00F72EEA"/>
    <w:rsid w:val="00F84CAE"/>
    <w:rsid w:val="00FB4EF0"/>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04FA23"/>
  <w15:docId w15:val="{EC63B17A-4824-134B-BC4F-28FC7F0CE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B05CBE"/>
    <w:rPr>
      <w:color w:val="808080"/>
      <w:shd w:val="clear" w:color="auto" w:fill="E6E6E6"/>
    </w:rPr>
  </w:style>
  <w:style w:type="paragraph" w:customStyle="1" w:styleId="Body">
    <w:name w:val="Body"/>
    <w:rsid w:val="00B05CBE"/>
    <w:pPr>
      <w:widowControl/>
      <w:pBdr>
        <w:top w:val="nil"/>
        <w:left w:val="nil"/>
        <w:bottom w:val="nil"/>
        <w:right w:val="nil"/>
        <w:between w:val="nil"/>
        <w:bar w:val="nil"/>
      </w:pBdr>
      <w:suppressAutoHyphens/>
      <w:spacing w:after="180" w:line="312" w:lineRule="auto"/>
    </w:pPr>
    <w:rPr>
      <w:rFonts w:ascii="Helvetica Neue Light" w:eastAsia="Helvetica Neue Light" w:hAnsi="Helvetica Neue Light" w:cs="Helvetica Neue Light"/>
      <w:color w:val="000000"/>
      <w:sz w:val="18"/>
      <w:szCs w:val="18"/>
      <w:bdr w:val="nil"/>
    </w:rPr>
  </w:style>
  <w:style w:type="character" w:styleId="FollowedHyperlink">
    <w:name w:val="FollowedHyperlink"/>
    <w:basedOn w:val="DefaultParagraphFont"/>
    <w:uiPriority w:val="99"/>
    <w:semiHidden/>
    <w:unhideWhenUsed/>
    <w:rsid w:val="005472E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katrinasanders.com" TargetMode="External"/><Relationship Id="rId5" Type="http://schemas.openxmlformats.org/officeDocument/2006/relationships/footnotes" Target="footnotes.xml"/><Relationship Id="rId10" Type="http://schemas.openxmlformats.org/officeDocument/2006/relationships/hyperlink" Target="http://www.katrinasanders.com"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370</Words>
  <Characters>2111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Katrina Sanders</cp:lastModifiedBy>
  <cp:revision>3</cp:revision>
  <dcterms:created xsi:type="dcterms:W3CDTF">2018-11-03T16:20:00Z</dcterms:created>
  <dcterms:modified xsi:type="dcterms:W3CDTF">2018-11-03T16:27:00Z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