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616" w:rsidRDefault="00096975">
      <w:r>
        <w:t xml:space="preserve">CBCT Dosimetry </w:t>
      </w:r>
      <w:proofErr w:type="gramStart"/>
      <w:r>
        <w:t>For</w:t>
      </w:r>
      <w:proofErr w:type="gramEnd"/>
      <w:r>
        <w:t xml:space="preserve"> Endodontic Procedures</w:t>
      </w:r>
    </w:p>
    <w:p w:rsidR="00096975" w:rsidRDefault="00096975" w:rsidP="00096975">
      <w:pPr>
        <w:pStyle w:val="NoSpacing"/>
      </w:pPr>
      <w:r>
        <w:t xml:space="preserve">Arthur D. Goren and </w:t>
      </w:r>
      <w:proofErr w:type="spellStart"/>
      <w:r>
        <w:t>Iryna</w:t>
      </w:r>
      <w:proofErr w:type="spellEnd"/>
      <w:r>
        <w:t xml:space="preserve"> </w:t>
      </w:r>
      <w:proofErr w:type="spellStart"/>
      <w:r>
        <w:t>Branets</w:t>
      </w:r>
      <w:proofErr w:type="spellEnd"/>
    </w:p>
    <w:p w:rsidR="00096975" w:rsidRDefault="00096975" w:rsidP="00096975">
      <w:pPr>
        <w:pStyle w:val="NoSpacing"/>
      </w:pPr>
      <w:r>
        <w:t>New York University College of Dentistry, USA</w:t>
      </w:r>
    </w:p>
    <w:p w:rsidR="00096975" w:rsidRDefault="00096975" w:rsidP="00096975">
      <w:pPr>
        <w:pStyle w:val="NoSpacing"/>
      </w:pPr>
    </w:p>
    <w:p w:rsidR="00096975" w:rsidRDefault="00096975" w:rsidP="00096975">
      <w:pPr>
        <w:pStyle w:val="NoSpacing"/>
      </w:pPr>
      <w:r>
        <w:rPr>
          <w:b/>
        </w:rPr>
        <w:t>Background:</w:t>
      </w:r>
      <w:r>
        <w:t xml:space="preserve"> No studies have been done to evaluate radiation exposure to a 30 year old female CIRS phantom using OSL dot dosimetry utilizing three dimensional imaging for endodontic purposes.</w:t>
      </w:r>
    </w:p>
    <w:p w:rsidR="00096975" w:rsidRDefault="00096975" w:rsidP="00096975">
      <w:pPr>
        <w:pStyle w:val="NoSpacing"/>
      </w:pPr>
    </w:p>
    <w:p w:rsidR="0042040E" w:rsidRDefault="00096975" w:rsidP="00096975">
      <w:pPr>
        <w:pStyle w:val="NoSpacing"/>
      </w:pPr>
      <w:r>
        <w:rPr>
          <w:b/>
        </w:rPr>
        <w:t xml:space="preserve">Methods: </w:t>
      </w:r>
      <w:r>
        <w:t xml:space="preserve">An anthropomorphic phantom corresponding to a 30 year old </w:t>
      </w:r>
      <w:r w:rsidR="00AF78DA">
        <w:t xml:space="preserve">female was used for all exposures. CBCT scans were taken on a Sirona </w:t>
      </w:r>
      <w:proofErr w:type="spellStart"/>
      <w:r w:rsidR="00AF78DA">
        <w:t>Orthophos</w:t>
      </w:r>
      <w:proofErr w:type="spellEnd"/>
      <w:r w:rsidR="00AF78DA">
        <w:t xml:space="preserve"> SL machine and a Morita 3D </w:t>
      </w:r>
      <w:proofErr w:type="spellStart"/>
      <w:r w:rsidR="00AF78DA">
        <w:t>Accuitomo</w:t>
      </w:r>
      <w:proofErr w:type="spellEnd"/>
      <w:r w:rsidR="00AF78DA">
        <w:t xml:space="preserve"> machine. The preset endodontic settings for maxillary anterior, premolar and </w:t>
      </w:r>
      <w:proofErr w:type="gramStart"/>
      <w:r w:rsidR="00AF78DA">
        <w:t>molar</w:t>
      </w:r>
      <w:r w:rsidR="0042040E">
        <w:t xml:space="preserve"> </w:t>
      </w:r>
      <w:r w:rsidR="00AF78DA">
        <w:t xml:space="preserve"> were</w:t>
      </w:r>
      <w:proofErr w:type="gramEnd"/>
      <w:r w:rsidR="00AF78DA">
        <w:t xml:space="preserve"> used for the Sirona machine and for the Morita CBCT the field of view selected was to image the anterior maxilla and the maxillary first molar</w:t>
      </w:r>
      <w:r w:rsidR="0042040E">
        <w:t>. Dosimetry was performed using optically stimulated luminescent (OSL) dosimeters. The effective radiation dose was calculated for the organs of the head and neck. Organ fractions irradiated were determined from ICRP-89. Overall effective doses were calculated in micro-Sieverts for the results and were based on the ICRP-103 tissue weighting factors.</w:t>
      </w:r>
    </w:p>
    <w:p w:rsidR="0042040E" w:rsidRDefault="0042040E" w:rsidP="00096975">
      <w:pPr>
        <w:pStyle w:val="NoSpacing"/>
      </w:pPr>
    </w:p>
    <w:p w:rsidR="00096975" w:rsidRDefault="0042040E" w:rsidP="00096975">
      <w:pPr>
        <w:pStyle w:val="NoSpacing"/>
      </w:pPr>
      <w:r>
        <w:rPr>
          <w:b/>
        </w:rPr>
        <w:t>Results:</w:t>
      </w:r>
      <w:r>
        <w:t xml:space="preserve"> The effective doses measured with the Morita CBCT were significantly less </w:t>
      </w:r>
      <w:r w:rsidR="00EF7953">
        <w:t>when compared to</w:t>
      </w:r>
      <w:r>
        <w:t xml:space="preserve"> </w:t>
      </w:r>
      <w:r w:rsidR="00EF7953">
        <w:t>those</w:t>
      </w:r>
      <w:r w:rsidR="00AF78DA">
        <w:t xml:space="preserve"> </w:t>
      </w:r>
      <w:r w:rsidR="00EF7953">
        <w:t xml:space="preserve">taken with the Sirona CBCT. The </w:t>
      </w:r>
      <w:proofErr w:type="gramStart"/>
      <w:r w:rsidR="00EF7953">
        <w:t>highest  organ</w:t>
      </w:r>
      <w:proofErr w:type="gramEnd"/>
      <w:r w:rsidR="00EF7953">
        <w:t xml:space="preserve"> dose exposures were in the salivary glands, oral mucosa, and </w:t>
      </w:r>
      <w:proofErr w:type="spellStart"/>
      <w:r w:rsidR="00EF7953">
        <w:t>extrathoracic</w:t>
      </w:r>
      <w:proofErr w:type="spellEnd"/>
      <w:r w:rsidR="00EF7953">
        <w:t xml:space="preserve"> airway. The </w:t>
      </w:r>
      <w:proofErr w:type="gramStart"/>
      <w:r w:rsidR="00EF7953">
        <w:t>differences between the CBCTs in the dosimetry was</w:t>
      </w:r>
      <w:proofErr w:type="gramEnd"/>
      <w:r w:rsidR="00EF7953">
        <w:t xml:space="preserve"> due to differences in the field of view and tube current settings.</w:t>
      </w:r>
    </w:p>
    <w:p w:rsidR="00EF7953" w:rsidRDefault="00EF7953" w:rsidP="00096975">
      <w:pPr>
        <w:pStyle w:val="NoSpacing"/>
      </w:pPr>
    </w:p>
    <w:p w:rsidR="00EF7953" w:rsidRPr="00EF7953" w:rsidRDefault="00EF7953" w:rsidP="00096975">
      <w:pPr>
        <w:pStyle w:val="NoSpacing"/>
      </w:pPr>
      <w:r>
        <w:rPr>
          <w:b/>
        </w:rPr>
        <w:t>Conclusion:</w:t>
      </w:r>
      <w:r>
        <w:t xml:space="preserve"> This was the first study to evaluate radiation exposure to a female CIRS phantom using OSL dot dosimetry using three dimensional </w:t>
      </w:r>
      <w:r w:rsidR="001510BA">
        <w:t>imaging for endodontic purposes. Restricting the field of view and selective tube current allows CBCT imaging to be used for endodontics following the ALARA principle.</w:t>
      </w:r>
      <w:bookmarkStart w:id="0" w:name="_GoBack"/>
      <w:bookmarkEnd w:id="0"/>
      <w:r w:rsidR="001510BA">
        <w:t xml:space="preserve"> </w:t>
      </w:r>
    </w:p>
    <w:sectPr w:rsidR="00EF7953" w:rsidRPr="00EF79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975"/>
    <w:rsid w:val="0000222C"/>
    <w:rsid w:val="000622F0"/>
    <w:rsid w:val="00064EE5"/>
    <w:rsid w:val="0007337F"/>
    <w:rsid w:val="000936B4"/>
    <w:rsid w:val="00096975"/>
    <w:rsid w:val="000C5AED"/>
    <w:rsid w:val="000C6B33"/>
    <w:rsid w:val="000D2238"/>
    <w:rsid w:val="000D30B5"/>
    <w:rsid w:val="000E32A7"/>
    <w:rsid w:val="000E4551"/>
    <w:rsid w:val="00111616"/>
    <w:rsid w:val="001251BF"/>
    <w:rsid w:val="0013527C"/>
    <w:rsid w:val="00142E57"/>
    <w:rsid w:val="0014424D"/>
    <w:rsid w:val="001510BA"/>
    <w:rsid w:val="00154CCD"/>
    <w:rsid w:val="001567D1"/>
    <w:rsid w:val="001663E0"/>
    <w:rsid w:val="00175084"/>
    <w:rsid w:val="001A11F5"/>
    <w:rsid w:val="001B4BD8"/>
    <w:rsid w:val="001B53BA"/>
    <w:rsid w:val="001D5A9C"/>
    <w:rsid w:val="00206E28"/>
    <w:rsid w:val="00211551"/>
    <w:rsid w:val="002451C4"/>
    <w:rsid w:val="00252031"/>
    <w:rsid w:val="00265F6C"/>
    <w:rsid w:val="002A575E"/>
    <w:rsid w:val="002C328C"/>
    <w:rsid w:val="002D7E6F"/>
    <w:rsid w:val="002F2F3F"/>
    <w:rsid w:val="00347DD8"/>
    <w:rsid w:val="00372954"/>
    <w:rsid w:val="00373C5C"/>
    <w:rsid w:val="00374AF9"/>
    <w:rsid w:val="003752DB"/>
    <w:rsid w:val="00387CBF"/>
    <w:rsid w:val="003E23E6"/>
    <w:rsid w:val="003F2A58"/>
    <w:rsid w:val="0042040E"/>
    <w:rsid w:val="0046094C"/>
    <w:rsid w:val="00462F75"/>
    <w:rsid w:val="00480336"/>
    <w:rsid w:val="004B3965"/>
    <w:rsid w:val="004B66BA"/>
    <w:rsid w:val="004D2D54"/>
    <w:rsid w:val="004D6B50"/>
    <w:rsid w:val="004E1A6C"/>
    <w:rsid w:val="005149A4"/>
    <w:rsid w:val="0052358E"/>
    <w:rsid w:val="00530AFB"/>
    <w:rsid w:val="005C1751"/>
    <w:rsid w:val="005C4E32"/>
    <w:rsid w:val="005D6B2D"/>
    <w:rsid w:val="006035F9"/>
    <w:rsid w:val="00604BC0"/>
    <w:rsid w:val="006126CC"/>
    <w:rsid w:val="00635313"/>
    <w:rsid w:val="00652C3E"/>
    <w:rsid w:val="006808C0"/>
    <w:rsid w:val="0070475E"/>
    <w:rsid w:val="00710EF1"/>
    <w:rsid w:val="00756A68"/>
    <w:rsid w:val="00781C73"/>
    <w:rsid w:val="00790D93"/>
    <w:rsid w:val="007C1C6A"/>
    <w:rsid w:val="007C4D35"/>
    <w:rsid w:val="007E0AF4"/>
    <w:rsid w:val="007F05D3"/>
    <w:rsid w:val="008324A4"/>
    <w:rsid w:val="0084040A"/>
    <w:rsid w:val="0084477B"/>
    <w:rsid w:val="008468B8"/>
    <w:rsid w:val="00864CA7"/>
    <w:rsid w:val="00871635"/>
    <w:rsid w:val="008F73C7"/>
    <w:rsid w:val="009018A1"/>
    <w:rsid w:val="00914FA9"/>
    <w:rsid w:val="009226CE"/>
    <w:rsid w:val="00927BFD"/>
    <w:rsid w:val="00961392"/>
    <w:rsid w:val="00975D96"/>
    <w:rsid w:val="00983D80"/>
    <w:rsid w:val="009A3031"/>
    <w:rsid w:val="009E3391"/>
    <w:rsid w:val="009E6CCF"/>
    <w:rsid w:val="009F0406"/>
    <w:rsid w:val="00A301CF"/>
    <w:rsid w:val="00A41270"/>
    <w:rsid w:val="00A65FA2"/>
    <w:rsid w:val="00AA0D9B"/>
    <w:rsid w:val="00AA252F"/>
    <w:rsid w:val="00AF4F76"/>
    <w:rsid w:val="00AF78DA"/>
    <w:rsid w:val="00B36831"/>
    <w:rsid w:val="00B47178"/>
    <w:rsid w:val="00B601C9"/>
    <w:rsid w:val="00B77C33"/>
    <w:rsid w:val="00C16083"/>
    <w:rsid w:val="00C17052"/>
    <w:rsid w:val="00C33149"/>
    <w:rsid w:val="00C50FCD"/>
    <w:rsid w:val="00C816D2"/>
    <w:rsid w:val="00CA1C84"/>
    <w:rsid w:val="00CB4FDA"/>
    <w:rsid w:val="00CC42FD"/>
    <w:rsid w:val="00CD3304"/>
    <w:rsid w:val="00CD7960"/>
    <w:rsid w:val="00CE2182"/>
    <w:rsid w:val="00D116C0"/>
    <w:rsid w:val="00D320E2"/>
    <w:rsid w:val="00D57C61"/>
    <w:rsid w:val="00D65427"/>
    <w:rsid w:val="00D862AD"/>
    <w:rsid w:val="00DC22C6"/>
    <w:rsid w:val="00DC304A"/>
    <w:rsid w:val="00DD408D"/>
    <w:rsid w:val="00DE57F9"/>
    <w:rsid w:val="00E32EF8"/>
    <w:rsid w:val="00E342EA"/>
    <w:rsid w:val="00E666A0"/>
    <w:rsid w:val="00EA0BDE"/>
    <w:rsid w:val="00EA16F4"/>
    <w:rsid w:val="00EE0EC2"/>
    <w:rsid w:val="00EE5367"/>
    <w:rsid w:val="00EF7953"/>
    <w:rsid w:val="00F22C77"/>
    <w:rsid w:val="00F42A5F"/>
    <w:rsid w:val="00F528A8"/>
    <w:rsid w:val="00F634FC"/>
    <w:rsid w:val="00F819EF"/>
    <w:rsid w:val="00F945A0"/>
    <w:rsid w:val="00F94655"/>
    <w:rsid w:val="00FA0D9C"/>
    <w:rsid w:val="00FB51E5"/>
    <w:rsid w:val="00FF6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9697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969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arthur</dc:creator>
  <cp:lastModifiedBy>arthur</cp:lastModifiedBy>
  <cp:revision>1</cp:revision>
  <dcterms:created xsi:type="dcterms:W3CDTF">2018-03-16T14:33:00Z</dcterms:created>
  <dcterms:modified xsi:type="dcterms:W3CDTF">2018-03-16T15:18:00Z</dcterms:modified>
</cp:coreProperties>
</file>