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B0B0C5" w14:textId="76E7B188" w:rsidR="00AE3E37" w:rsidRDefault="00DC531C" w:rsidP="00494130">
      <w:pPr>
        <w:pStyle w:val="Heading1"/>
        <w:spacing w:before="170"/>
        <w:ind w:left="0"/>
      </w:pPr>
      <w:r>
        <w:rPr>
          <w:color w:val="337AB7"/>
        </w:rPr>
        <w:t xml:space="preserve">Categorizing the scientific literature </w:t>
      </w:r>
      <w:r w:rsidR="00BE513D">
        <w:rPr>
          <w:color w:val="337AB7"/>
        </w:rPr>
        <w:t xml:space="preserve">related to dementia obtained </w:t>
      </w:r>
      <w:r w:rsidR="004D3BF1">
        <w:rPr>
          <w:color w:val="337AB7"/>
        </w:rPr>
        <w:t xml:space="preserve">from the Cochrane Library </w:t>
      </w:r>
    </w:p>
    <w:p w14:paraId="7FA062AD" w14:textId="77777777" w:rsidR="001530CB" w:rsidRDefault="001530CB" w:rsidP="005973B9">
      <w:pPr>
        <w:pStyle w:val="BodyText"/>
        <w:spacing w:before="73" w:line="198" w:lineRule="exact"/>
        <w:ind w:left="100" w:right="5987"/>
        <w:rPr>
          <w:rFonts w:ascii="Arial"/>
        </w:rPr>
      </w:pPr>
    </w:p>
    <w:p w14:paraId="44512ED8" w14:textId="04AD18E3" w:rsidR="001530CB" w:rsidRPr="001530CB" w:rsidRDefault="004564F1" w:rsidP="005973B9">
      <w:pPr>
        <w:pStyle w:val="BodyText"/>
        <w:spacing w:before="73" w:line="198" w:lineRule="exact"/>
        <w:ind w:left="100" w:right="5987"/>
        <w:rPr>
          <w:rFonts w:ascii="Arial"/>
        </w:rPr>
      </w:pPr>
      <w:r w:rsidRPr="001530CB">
        <w:rPr>
          <w:rFonts w:ascii="Arial"/>
        </w:rPr>
        <w:t>Deborah J Hilton</w:t>
      </w:r>
      <w:r w:rsidR="005973B9" w:rsidRPr="001530CB">
        <w:rPr>
          <w:rFonts w:ascii="Arial"/>
        </w:rPr>
        <w:t xml:space="preserve">, </w:t>
      </w:r>
      <w:r w:rsidR="001530CB" w:rsidRPr="001530CB">
        <w:rPr>
          <w:rFonts w:ascii="Arial"/>
        </w:rPr>
        <w:t xml:space="preserve">B </w:t>
      </w:r>
      <w:proofErr w:type="spellStart"/>
      <w:r w:rsidR="001530CB" w:rsidRPr="001530CB">
        <w:rPr>
          <w:rFonts w:ascii="Arial"/>
        </w:rPr>
        <w:t>Phty</w:t>
      </w:r>
      <w:proofErr w:type="spellEnd"/>
      <w:r w:rsidR="001530CB" w:rsidRPr="001530CB">
        <w:rPr>
          <w:rFonts w:ascii="Arial"/>
        </w:rPr>
        <w:t xml:space="preserve">, MPH. </w:t>
      </w:r>
    </w:p>
    <w:p w14:paraId="6945B0E3" w14:textId="77777777" w:rsidR="001530CB" w:rsidRDefault="001530CB" w:rsidP="005973B9">
      <w:pPr>
        <w:pStyle w:val="BodyText"/>
        <w:spacing w:before="73" w:line="198" w:lineRule="exact"/>
        <w:ind w:left="100" w:right="5987"/>
        <w:rPr>
          <w:rFonts w:ascii="Arial"/>
        </w:rPr>
      </w:pPr>
    </w:p>
    <w:p w14:paraId="338357DA" w14:textId="54AC18F1" w:rsidR="001530CB" w:rsidRPr="001530CB" w:rsidRDefault="001530CB" w:rsidP="005973B9">
      <w:pPr>
        <w:pStyle w:val="BodyText"/>
        <w:spacing w:before="73" w:line="198" w:lineRule="exact"/>
        <w:ind w:left="100" w:right="5987"/>
        <w:rPr>
          <w:rFonts w:ascii="Arial"/>
        </w:rPr>
      </w:pPr>
      <w:r w:rsidRPr="001530CB">
        <w:rPr>
          <w:rFonts w:ascii="Arial"/>
        </w:rPr>
        <w:t>Deborah Hilton Statistics Online</w:t>
      </w:r>
      <w:r w:rsidRPr="001530CB">
        <w:rPr>
          <w:rFonts w:ascii="Arial"/>
        </w:rPr>
        <w:t>  </w:t>
      </w:r>
    </w:p>
    <w:p w14:paraId="5A7A2512" w14:textId="155330C9" w:rsidR="005973B9" w:rsidRPr="001530CB" w:rsidRDefault="001530CB" w:rsidP="005973B9">
      <w:pPr>
        <w:pStyle w:val="BodyText"/>
        <w:spacing w:before="73" w:line="198" w:lineRule="exact"/>
        <w:ind w:left="100" w:right="5987"/>
        <w:rPr>
          <w:rFonts w:ascii="Arial"/>
        </w:rPr>
      </w:pPr>
      <w:r w:rsidRPr="001530CB">
        <w:rPr>
          <w:rFonts w:ascii="Arial"/>
        </w:rPr>
        <w:t xml:space="preserve">http://sites.google.com/site/deborahhilton/   </w:t>
      </w:r>
    </w:p>
    <w:p w14:paraId="511A858A" w14:textId="77777777" w:rsidR="001530CB" w:rsidRDefault="001530CB">
      <w:pPr>
        <w:pStyle w:val="BodyText"/>
        <w:rPr>
          <w:rFonts w:ascii="Arial"/>
        </w:rPr>
      </w:pPr>
      <w:r w:rsidRPr="001530CB">
        <w:rPr>
          <w:rFonts w:ascii="Arial"/>
        </w:rPr>
        <w:t xml:space="preserve">  </w:t>
      </w:r>
    </w:p>
    <w:p w14:paraId="1A7FF5F0" w14:textId="70785D9C" w:rsidR="001530CB" w:rsidRPr="001530CB" w:rsidRDefault="001530CB">
      <w:pPr>
        <w:pStyle w:val="BodyText"/>
        <w:rPr>
          <w:rFonts w:ascii="Arial"/>
        </w:rPr>
      </w:pPr>
      <w:r>
        <w:rPr>
          <w:rFonts w:ascii="Arial"/>
        </w:rPr>
        <w:t xml:space="preserve">  </w:t>
      </w:r>
      <w:r w:rsidRPr="001530CB">
        <w:rPr>
          <w:rFonts w:ascii="Arial"/>
        </w:rPr>
        <w:t xml:space="preserve">Research Gate </w:t>
      </w:r>
    </w:p>
    <w:p w14:paraId="1AED0386" w14:textId="480657CE" w:rsidR="00AE3E37" w:rsidRPr="001530CB" w:rsidRDefault="001530CB">
      <w:pPr>
        <w:pStyle w:val="BodyText"/>
        <w:rPr>
          <w:rFonts w:ascii="Arial"/>
        </w:rPr>
      </w:pPr>
      <w:r w:rsidRPr="001530CB">
        <w:rPr>
          <w:rFonts w:ascii="Arial"/>
        </w:rPr>
        <w:t xml:space="preserve">  https://www.researchgate.net/profile/Deborah_Hilton</w:t>
      </w:r>
    </w:p>
    <w:p w14:paraId="11ACF94F" w14:textId="77777777" w:rsidR="00AE3E37" w:rsidRDefault="00AE3E37">
      <w:pPr>
        <w:pStyle w:val="BodyText"/>
        <w:spacing w:before="3"/>
        <w:rPr>
          <w:rFonts w:ascii="Arial"/>
          <w:sz w:val="21"/>
        </w:rPr>
      </w:pPr>
    </w:p>
    <w:p w14:paraId="33E5061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426A71E" w14:textId="77777777" w:rsidR="00AE3E37" w:rsidRDefault="00A9710C">
      <w:pPr>
        <w:pStyle w:val="Heading3"/>
        <w:spacing w:before="147"/>
        <w:jc w:val="both"/>
      </w:pPr>
      <w:r>
        <w:rPr>
          <w:color w:val="BF5A14"/>
        </w:rPr>
        <w:t>Abstract</w:t>
      </w:r>
      <w:r w:rsidR="00404E5B">
        <w:rPr>
          <w:color w:val="BF5A14"/>
        </w:rPr>
        <w:t xml:space="preserve"> (300 word limit)</w:t>
      </w:r>
    </w:p>
    <w:p w14:paraId="2E273C68" w14:textId="153780EE" w:rsidR="007A262F" w:rsidRDefault="00FD1739" w:rsidP="007A262F">
      <w:bookmarkStart w:id="0" w:name="_Hlk54331570"/>
      <w:bookmarkStart w:id="1" w:name="_Hlk54344570"/>
      <w:bookmarkStart w:id="2" w:name="_Hlk54338823"/>
      <w:bookmarkStart w:id="3" w:name="_Hlk54329746"/>
      <w:bookmarkStart w:id="4" w:name="_Hlk54329788"/>
      <w:r>
        <w:t xml:space="preserve">Introduction; </w:t>
      </w:r>
      <w:r w:rsidR="00846460">
        <w:t xml:space="preserve">The </w:t>
      </w:r>
      <w:r w:rsidR="00D3120E">
        <w:t xml:space="preserve">scientific </w:t>
      </w:r>
      <w:r w:rsidR="00846460">
        <w:t xml:space="preserve">literature related to Dementia is </w:t>
      </w:r>
      <w:r w:rsidR="00D3120E">
        <w:t>extensive</w:t>
      </w:r>
      <w:r w:rsidR="00846460">
        <w:t xml:space="preserve">. </w:t>
      </w:r>
      <w:r w:rsidR="00D3120E">
        <w:t xml:space="preserve">The </w:t>
      </w:r>
      <w:r>
        <w:t xml:space="preserve">Dementia Australia </w:t>
      </w:r>
      <w:r w:rsidR="007A262F">
        <w:t xml:space="preserve">website </w:t>
      </w:r>
      <w:r w:rsidR="00D3120E">
        <w:t xml:space="preserve">includes </w:t>
      </w:r>
      <w:r w:rsidR="007A262F">
        <w:t>a link to th</w:t>
      </w:r>
      <w:r w:rsidR="001530CB">
        <w:t>e</w:t>
      </w:r>
      <w:r w:rsidR="00846460">
        <w:t xml:space="preserve"> document</w:t>
      </w:r>
      <w:r>
        <w:t xml:space="preserve">; </w:t>
      </w:r>
      <w:r w:rsidR="007A262F">
        <w:t>Clinical Practice Guidelines</w:t>
      </w:r>
      <w:r w:rsidR="00846460">
        <w:t xml:space="preserve"> </w:t>
      </w:r>
      <w:r w:rsidR="007A262F">
        <w:t>and Principles of Care for People with Dementia [</w:t>
      </w:r>
      <w:r w:rsidR="007A262F" w:rsidRPr="007A262F">
        <w:rPr>
          <w:vertAlign w:val="superscript"/>
        </w:rPr>
        <w:t>1</w:t>
      </w:r>
      <w:r w:rsidR="007A262F">
        <w:t xml:space="preserve">]. </w:t>
      </w:r>
      <w:r w:rsidR="00846460">
        <w:t>Th</w:t>
      </w:r>
      <w:r w:rsidR="001530CB">
        <w:t>is</w:t>
      </w:r>
      <w:r w:rsidR="00846460">
        <w:t xml:space="preserve"> document over 100 pages, was f</w:t>
      </w:r>
      <w:r w:rsidR="007A262F">
        <w:t>unded by the National Health and</w:t>
      </w:r>
      <w:r w:rsidR="00846460">
        <w:t xml:space="preserve"> </w:t>
      </w:r>
      <w:r w:rsidR="007A262F">
        <w:t xml:space="preserve">Medical Research Council (NHMRC) </w:t>
      </w:r>
      <w:r w:rsidR="00507475">
        <w:t>[</w:t>
      </w:r>
      <w:r w:rsidR="00507475" w:rsidRPr="00507475">
        <w:rPr>
          <w:vertAlign w:val="superscript"/>
        </w:rPr>
        <w:t>2</w:t>
      </w:r>
      <w:r w:rsidR="00507475">
        <w:t xml:space="preserve">] </w:t>
      </w:r>
      <w:r w:rsidR="007A262F">
        <w:t>Partnership Centre for Dealing with Cognitive and Related Functional</w:t>
      </w:r>
      <w:r w:rsidR="00846460">
        <w:t xml:space="preserve"> </w:t>
      </w:r>
      <w:r w:rsidR="007A262F">
        <w:t>Decline in Older People</w:t>
      </w:r>
      <w:r w:rsidR="00846460">
        <w:t xml:space="preserve"> and </w:t>
      </w:r>
      <w:r w:rsidR="007A262F">
        <w:t>endorsed by; Alzheimer’s Australia, Australian and New Zealand Society for Geriatric Medicine, Australian College of Rural and Remote Medicine, Exercise and Sports Science Australia, Occupational Therapy Australia, Speech Pathology Australia, The Royal Australian and New Zealand College of Psychiatrists and The Royal Australian College of General Practitioners</w:t>
      </w:r>
      <w:r w:rsidR="00846460">
        <w:t xml:space="preserve">. </w:t>
      </w:r>
    </w:p>
    <w:p w14:paraId="0F1A91DB" w14:textId="5E9FB9F7" w:rsidR="00FD1739" w:rsidRDefault="00FA4BF7" w:rsidP="000A087D">
      <w:r>
        <w:t xml:space="preserve">Methods; </w:t>
      </w:r>
      <w:r w:rsidR="009426A3">
        <w:t xml:space="preserve">In order to </w:t>
      </w:r>
      <w:r w:rsidR="00D3120E">
        <w:t>analyze</w:t>
      </w:r>
      <w:r w:rsidR="00846460">
        <w:t xml:space="preserve"> the</w:t>
      </w:r>
      <w:r w:rsidR="00D3120E">
        <w:t xml:space="preserve"> </w:t>
      </w:r>
      <w:r w:rsidR="00846460">
        <w:t>scientific</w:t>
      </w:r>
      <w:r w:rsidR="009426A3">
        <w:t xml:space="preserve"> literature</w:t>
      </w:r>
      <w:r w:rsidR="00D3120E">
        <w:t xml:space="preserve"> on dementia,</w:t>
      </w:r>
      <w:r w:rsidR="00846460">
        <w:t xml:space="preserve"> much of which is utilized when formulating professional guidelines, a</w:t>
      </w:r>
      <w:r w:rsidR="009426A3">
        <w:t xml:space="preserve"> </w:t>
      </w:r>
      <w:proofErr w:type="spellStart"/>
      <w:r w:rsidR="009426A3">
        <w:t>Pubmed</w:t>
      </w:r>
      <w:proofErr w:type="spellEnd"/>
      <w:r w:rsidR="009426A3">
        <w:t xml:space="preserve"> and Cochrane Library search</w:t>
      </w:r>
      <w:r w:rsidR="00846460">
        <w:t xml:space="preserve"> was</w:t>
      </w:r>
      <w:r w:rsidR="009426A3">
        <w:t xml:space="preserve"> performed.  </w:t>
      </w:r>
      <w:r w:rsidR="00D3120E">
        <w:t xml:space="preserve">A </w:t>
      </w:r>
      <w:proofErr w:type="spellStart"/>
      <w:r w:rsidR="000A087D" w:rsidRPr="000A087D">
        <w:t>Pubmed</w:t>
      </w:r>
      <w:proofErr w:type="spellEnd"/>
      <w:r w:rsidR="000A087D" w:rsidRPr="000A087D">
        <w:t xml:space="preserve"> MESH</w:t>
      </w:r>
      <w:r w:rsidR="007A262F">
        <w:t xml:space="preserve"> </w:t>
      </w:r>
      <w:r w:rsidR="00846460">
        <w:t>database</w:t>
      </w:r>
      <w:r w:rsidR="00D3120E">
        <w:t xml:space="preserve"> search utilizing the</w:t>
      </w:r>
      <w:r w:rsidR="000A087D" w:rsidRPr="000A087D">
        <w:t xml:space="preserve"> term dementia resulted in 41 </w:t>
      </w:r>
      <w:r w:rsidR="009426A3" w:rsidRPr="000A087D">
        <w:t xml:space="preserve">MESH </w:t>
      </w:r>
      <w:r w:rsidR="000A087D" w:rsidRPr="000A087D">
        <w:t>terms</w:t>
      </w:r>
      <w:r w:rsidR="00846460">
        <w:t xml:space="preserve"> [</w:t>
      </w:r>
      <w:r w:rsidR="00507475" w:rsidRPr="00507475">
        <w:rPr>
          <w:vertAlign w:val="superscript"/>
        </w:rPr>
        <w:t>3</w:t>
      </w:r>
      <w:r w:rsidR="00846460">
        <w:t>].</w:t>
      </w:r>
      <w:r w:rsidR="000A087D" w:rsidRPr="000A087D">
        <w:t xml:space="preserve">  </w:t>
      </w:r>
      <w:r w:rsidR="007A262F">
        <w:t>The first</w:t>
      </w:r>
      <w:r w:rsidR="000A087D" w:rsidRPr="000A087D">
        <w:t xml:space="preserve"> seven </w:t>
      </w:r>
      <w:r w:rsidR="007A262F">
        <w:t>entered as a</w:t>
      </w:r>
      <w:r w:rsidR="000A087D" w:rsidRPr="000A087D">
        <w:t xml:space="preserve"> </w:t>
      </w:r>
      <w:r w:rsidR="00846460" w:rsidRPr="00846460">
        <w:rPr>
          <w:rFonts w:cs="Arial"/>
          <w:color w:val="212529"/>
          <w:shd w:val="clear" w:color="auto" w:fill="FFFFFF"/>
        </w:rPr>
        <w:t>PubMed</w:t>
      </w:r>
      <w:r w:rsidR="00846460" w:rsidRPr="000A087D">
        <w:t xml:space="preserve"> </w:t>
      </w:r>
      <w:r w:rsidR="000A087D" w:rsidRPr="000A087D">
        <w:t>search string</w:t>
      </w:r>
      <w:r w:rsidR="00846460">
        <w:t xml:space="preserve"> </w:t>
      </w:r>
      <w:r w:rsidR="00846460" w:rsidRPr="00846460">
        <w:rPr>
          <w:rFonts w:cs="Arial"/>
          <w:color w:val="212529"/>
          <w:shd w:val="clear" w:color="auto" w:fill="FFFFFF"/>
        </w:rPr>
        <w:t>combination</w:t>
      </w:r>
      <w:r w:rsidR="000A087D" w:rsidRPr="00846460">
        <w:t>;</w:t>
      </w:r>
      <w:r w:rsidR="000A087D" w:rsidRPr="000A087D">
        <w:t xml:space="preserve">  ((((((("Dementia"[Mesh])) OR "Frontotemporal Dementia"[Mesh]) OR "AIDS Dementia Complex"[Mesh]) OR "Dementia, Multi-Infarct"[Mesh]) OR "Dementia, Vascular"[Mesh]) OR "Mental Status and Dementia Tests"[Mesh]) OR "Alzheimer Disease"[Mesh]</w:t>
      </w:r>
      <w:r w:rsidR="00351DCE">
        <w:t>)))))))</w:t>
      </w:r>
      <w:r w:rsidR="000A087D" w:rsidRPr="000A087D">
        <w:rPr>
          <w:rStyle w:val="value"/>
          <w:rFonts w:cs="Segoe UI"/>
          <w:shd w:val="clear" w:color="auto" w:fill="FFFFFF"/>
        </w:rPr>
        <w:t xml:space="preserve"> retrieved 172,2</w:t>
      </w:r>
      <w:r w:rsidR="00BA619B">
        <w:rPr>
          <w:rStyle w:val="value"/>
          <w:rFonts w:cs="Segoe UI"/>
          <w:shd w:val="clear" w:color="auto" w:fill="FFFFFF"/>
        </w:rPr>
        <w:t>9</w:t>
      </w:r>
      <w:r w:rsidR="000A087D" w:rsidRPr="000A087D">
        <w:rPr>
          <w:rStyle w:val="value"/>
          <w:rFonts w:cs="Segoe UI"/>
          <w:shd w:val="clear" w:color="auto" w:fill="FFFFFF"/>
        </w:rPr>
        <w:t>5</w:t>
      </w:r>
      <w:r w:rsidR="000A087D" w:rsidRPr="000A087D">
        <w:rPr>
          <w:rFonts w:cs="Segoe UI"/>
          <w:shd w:val="clear" w:color="auto" w:fill="FFFFFF"/>
        </w:rPr>
        <w:t xml:space="preserve"> results </w:t>
      </w:r>
      <w:r w:rsidR="00846460">
        <w:t>[</w:t>
      </w:r>
      <w:r w:rsidR="00507475">
        <w:rPr>
          <w:vertAlign w:val="superscript"/>
        </w:rPr>
        <w:t>4</w:t>
      </w:r>
      <w:r w:rsidR="00846460">
        <w:t>].</w:t>
      </w:r>
      <w:r w:rsidR="00846460" w:rsidRPr="000A087D">
        <w:t xml:space="preserve">  </w:t>
      </w:r>
      <w:r w:rsidR="000A087D" w:rsidRPr="000A087D">
        <w:rPr>
          <w:rFonts w:cs="Segoe UI"/>
          <w:shd w:val="clear" w:color="auto" w:fill="FFFFFF"/>
        </w:rPr>
        <w:t xml:space="preserve">Selecting search filters </w:t>
      </w:r>
      <w:r w:rsidR="007A262F">
        <w:rPr>
          <w:rFonts w:cs="Segoe UI"/>
          <w:shd w:val="clear" w:color="auto" w:fill="FFFFFF"/>
        </w:rPr>
        <w:t>[</w:t>
      </w:r>
      <w:r w:rsidR="000A087D" w:rsidRPr="000A087D">
        <w:rPr>
          <w:rFonts w:cs="Segoe UI"/>
          <w:shd w:val="clear" w:color="auto" w:fill="FFFFFF"/>
        </w:rPr>
        <w:t>last year</w:t>
      </w:r>
      <w:r w:rsidR="007A262F">
        <w:rPr>
          <w:rFonts w:cs="Segoe UI"/>
          <w:shd w:val="clear" w:color="auto" w:fill="FFFFFF"/>
        </w:rPr>
        <w:t>]</w:t>
      </w:r>
      <w:r w:rsidR="000A087D" w:rsidRPr="000A087D">
        <w:rPr>
          <w:rFonts w:cs="Segoe UI"/>
          <w:shd w:val="clear" w:color="auto" w:fill="FFFFFF"/>
        </w:rPr>
        <w:t xml:space="preserve"> and trial type [clinical trial, </w:t>
      </w:r>
      <w:proofErr w:type="spellStart"/>
      <w:r w:rsidR="000A087D" w:rsidRPr="000A087D">
        <w:rPr>
          <w:rFonts w:cs="Segoe UI"/>
          <w:shd w:val="clear" w:color="auto" w:fill="FFFFFF"/>
        </w:rPr>
        <w:t>randomised</w:t>
      </w:r>
      <w:proofErr w:type="spellEnd"/>
      <w:r w:rsidR="000A087D" w:rsidRPr="000A087D">
        <w:rPr>
          <w:rFonts w:cs="Segoe UI"/>
          <w:shd w:val="clear" w:color="auto" w:fill="FFFFFF"/>
        </w:rPr>
        <w:t xml:space="preserve"> controlled trial, systematic review or meta-analysis] </w:t>
      </w:r>
      <w:r w:rsidR="007A262F">
        <w:rPr>
          <w:rFonts w:cs="Segoe UI"/>
          <w:shd w:val="clear" w:color="auto" w:fill="FFFFFF"/>
        </w:rPr>
        <w:t>resulted in</w:t>
      </w:r>
      <w:r w:rsidR="000A087D" w:rsidRPr="000A087D">
        <w:rPr>
          <w:rFonts w:cs="Segoe UI"/>
          <w:shd w:val="clear" w:color="auto" w:fill="FFFFFF"/>
        </w:rPr>
        <w:t xml:space="preserve"> </w:t>
      </w:r>
      <w:r w:rsidR="000A087D" w:rsidRPr="000A087D">
        <w:rPr>
          <w:rStyle w:val="value"/>
          <w:rFonts w:cs="Segoe UI"/>
          <w:shd w:val="clear" w:color="auto" w:fill="FFFFFF"/>
        </w:rPr>
        <w:t>212</w:t>
      </w:r>
      <w:r w:rsidR="000A087D" w:rsidRPr="000A087D">
        <w:rPr>
          <w:rFonts w:cs="Segoe UI"/>
          <w:shd w:val="clear" w:color="auto" w:fill="FFFFFF"/>
        </w:rPr>
        <w:t> records.   13</w:t>
      </w:r>
      <w:r w:rsidR="00BA619B">
        <w:rPr>
          <w:rFonts w:cs="Segoe UI"/>
          <w:shd w:val="clear" w:color="auto" w:fill="FFFFFF"/>
        </w:rPr>
        <w:t>9</w:t>
      </w:r>
      <w:r w:rsidR="000A087D" w:rsidRPr="000A087D">
        <w:rPr>
          <w:rFonts w:cs="Segoe UI"/>
          <w:shd w:val="clear" w:color="auto" w:fill="FFFFFF"/>
        </w:rPr>
        <w:t xml:space="preserve"> were systematic review</w:t>
      </w:r>
      <w:r w:rsidR="00351DCE">
        <w:rPr>
          <w:rFonts w:cs="Segoe UI"/>
          <w:shd w:val="clear" w:color="auto" w:fill="FFFFFF"/>
        </w:rPr>
        <w:t>s</w:t>
      </w:r>
      <w:r w:rsidR="000A087D" w:rsidRPr="000A087D">
        <w:rPr>
          <w:rFonts w:cs="Segoe UI"/>
          <w:shd w:val="clear" w:color="auto" w:fill="FFFFFF"/>
        </w:rPr>
        <w:t xml:space="preserve"> or meta-analys</w:t>
      </w:r>
      <w:r w:rsidR="00351DCE">
        <w:rPr>
          <w:rFonts w:cs="Segoe UI"/>
          <w:shd w:val="clear" w:color="auto" w:fill="FFFFFF"/>
        </w:rPr>
        <w:t>i</w:t>
      </w:r>
      <w:r w:rsidR="000A087D" w:rsidRPr="000A087D">
        <w:rPr>
          <w:rFonts w:cs="Segoe UI"/>
          <w:shd w:val="clear" w:color="auto" w:fill="FFFFFF"/>
        </w:rPr>
        <w:t xml:space="preserve">s. </w:t>
      </w:r>
      <w:r w:rsidR="00846460">
        <w:t>The</w:t>
      </w:r>
      <w:r w:rsidR="000A087D" w:rsidRPr="000A087D">
        <w:t xml:space="preserve"> Cochrane Library </w:t>
      </w:r>
      <w:r w:rsidR="00846460">
        <w:t xml:space="preserve">search </w:t>
      </w:r>
    </w:p>
    <w:p w14:paraId="682B24D6" w14:textId="7BD0EFEB" w:rsidR="00FA4BF7" w:rsidRDefault="00846460" w:rsidP="000A087D">
      <w:r>
        <w:t xml:space="preserve">- </w:t>
      </w:r>
      <w:r w:rsidR="000A087D" w:rsidRPr="000A087D">
        <w:t>search term; ‘dementia’ resulted in 195 records</w:t>
      </w:r>
      <w:r>
        <w:t xml:space="preserve"> [</w:t>
      </w:r>
      <w:r w:rsidR="00507475">
        <w:rPr>
          <w:vertAlign w:val="superscript"/>
        </w:rPr>
        <w:t>5</w:t>
      </w:r>
      <w:r>
        <w:t>]</w:t>
      </w:r>
      <w:r w:rsidR="001440E9">
        <w:t xml:space="preserve"> however 29 were not directly on dementia, although some topics such as delirium maybe related. </w:t>
      </w:r>
      <w:r w:rsidRPr="000A087D">
        <w:t xml:space="preserve"> </w:t>
      </w:r>
      <w:r w:rsidR="001440E9">
        <w:t>166 dementia</w:t>
      </w:r>
      <w:r w:rsidR="00546B49">
        <w:t xml:space="preserve"> records</w:t>
      </w:r>
      <w:r w:rsidR="001440E9">
        <w:t xml:space="preserve"> identified from the </w:t>
      </w:r>
      <w:r w:rsidR="007A262F">
        <w:t>Cochrane library search were categorized.</w:t>
      </w:r>
    </w:p>
    <w:p w14:paraId="63B89136" w14:textId="694673E8" w:rsidR="000A087D" w:rsidRDefault="00FA4BF7" w:rsidP="000A087D">
      <w:r>
        <w:t xml:space="preserve">Results; </w:t>
      </w:r>
      <w:r w:rsidR="00546B49">
        <w:t>Ca</w:t>
      </w:r>
      <w:r w:rsidR="00A227C2">
        <w:t>tegoriz</w:t>
      </w:r>
      <w:r w:rsidR="00546B49">
        <w:t>ation</w:t>
      </w:r>
      <w:r w:rsidR="00A227C2">
        <w:t xml:space="preserve"> </w:t>
      </w:r>
      <w:r w:rsidR="007A262F">
        <w:t>of</w:t>
      </w:r>
      <w:r w:rsidR="009426A3">
        <w:t xml:space="preserve"> the </w:t>
      </w:r>
      <w:r w:rsidR="00A227C2">
        <w:t xml:space="preserve">records from the Cochrane library search resulted in the following </w:t>
      </w:r>
      <w:r w:rsidR="000138FD">
        <w:t>categori</w:t>
      </w:r>
      <w:r w:rsidR="001530CB">
        <w:t>cal breakdown</w:t>
      </w:r>
      <w:r w:rsidR="00A227C2">
        <w:t>; diagnostic [</w:t>
      </w:r>
      <w:r w:rsidR="001440E9">
        <w:t>13.5</w:t>
      </w:r>
      <w:r w:rsidR="00A227C2">
        <w:t>%], medicin</w:t>
      </w:r>
      <w:r w:rsidR="008779E1">
        <w:t>al</w:t>
      </w:r>
      <w:r w:rsidR="00A227C2">
        <w:t xml:space="preserve"> [4</w:t>
      </w:r>
      <w:r w:rsidR="001440E9">
        <w:t>2</w:t>
      </w:r>
      <w:r w:rsidR="00315C5D">
        <w:t>.</w:t>
      </w:r>
      <w:r w:rsidR="001440E9">
        <w:t>5</w:t>
      </w:r>
      <w:r w:rsidR="00A227C2">
        <w:t xml:space="preserve">%], </w:t>
      </w:r>
      <w:r w:rsidR="007A262F">
        <w:t xml:space="preserve">alternative or </w:t>
      </w:r>
      <w:r w:rsidR="00A227C2">
        <w:t>other treatments [</w:t>
      </w:r>
      <w:r w:rsidR="001440E9">
        <w:t>18</w:t>
      </w:r>
      <w:r w:rsidR="00A227C2">
        <w:t>.</w:t>
      </w:r>
      <w:r w:rsidR="0073238D">
        <w:t>5</w:t>
      </w:r>
      <w:r w:rsidR="00A227C2">
        <w:t xml:space="preserve">%], natural </w:t>
      </w:r>
      <w:r w:rsidR="007A262F">
        <w:t xml:space="preserve">or herbal </w:t>
      </w:r>
      <w:r w:rsidR="00A227C2">
        <w:t>therapies [</w:t>
      </w:r>
      <w:r w:rsidR="0073238D">
        <w:t>1</w:t>
      </w:r>
      <w:r w:rsidR="001440E9">
        <w:t>4</w:t>
      </w:r>
      <w:r w:rsidR="0073238D">
        <w:t>.</w:t>
      </w:r>
      <w:r w:rsidR="001440E9">
        <w:t>5</w:t>
      </w:r>
      <w:r w:rsidR="00A227C2">
        <w:t>%], psychological [</w:t>
      </w:r>
      <w:r w:rsidR="001440E9">
        <w:t>9</w:t>
      </w:r>
      <w:r w:rsidR="000B6F66">
        <w:t>.0</w:t>
      </w:r>
      <w:r w:rsidR="00A227C2">
        <w:t xml:space="preserve">%], </w:t>
      </w:r>
      <w:r w:rsidR="000138FD">
        <w:t>and</w:t>
      </w:r>
      <w:r w:rsidR="00A227C2">
        <w:t xml:space="preserve"> exercise [</w:t>
      </w:r>
      <w:r w:rsidR="001440E9">
        <w:t>2</w:t>
      </w:r>
      <w:r w:rsidR="00A227C2">
        <w:t>.</w:t>
      </w:r>
      <w:r w:rsidR="00315C5D">
        <w:t>0</w:t>
      </w:r>
      <w:r w:rsidR="00A227C2">
        <w:t xml:space="preserve">%]. </w:t>
      </w:r>
      <w:r w:rsidR="000138FD">
        <w:t xml:space="preserve"> </w:t>
      </w:r>
      <w:r>
        <w:t xml:space="preserve"> </w:t>
      </w:r>
    </w:p>
    <w:p w14:paraId="42D9C58E" w14:textId="5237CF8A" w:rsidR="00FA4BF7" w:rsidRDefault="00FA4BF7" w:rsidP="000A087D">
      <w:r>
        <w:t xml:space="preserve">Conclusions; </w:t>
      </w:r>
      <w:bookmarkEnd w:id="0"/>
      <w:r w:rsidR="00846460">
        <w:t>The scientific literature related to dementia is complex</w:t>
      </w:r>
      <w:r w:rsidR="001530CB">
        <w:t xml:space="preserve"> and </w:t>
      </w:r>
      <w:r w:rsidR="00D3120E">
        <w:t>vast</w:t>
      </w:r>
      <w:r w:rsidR="001530CB">
        <w:t xml:space="preserve">. </w:t>
      </w:r>
    </w:p>
    <w:bookmarkEnd w:id="1"/>
    <w:p w14:paraId="019A27C5" w14:textId="79CB899E" w:rsidR="00B0479F" w:rsidRDefault="00B0479F" w:rsidP="000A087D"/>
    <w:bookmarkEnd w:id="2"/>
    <w:p w14:paraId="106B7B72" w14:textId="3A302A6D" w:rsidR="00B0479F" w:rsidRDefault="00B0479F" w:rsidP="000A087D"/>
    <w:p w14:paraId="64D86A2B" w14:textId="666C8F1E" w:rsidR="00B0479F" w:rsidRDefault="00B0479F" w:rsidP="000A087D"/>
    <w:p w14:paraId="6DBB6057" w14:textId="21C565ED" w:rsidR="00B0479F" w:rsidRDefault="00B0479F" w:rsidP="000A087D"/>
    <w:p w14:paraId="2CE3F35D" w14:textId="3469BBAC" w:rsidR="00B0479F" w:rsidRDefault="00B0479F" w:rsidP="000A087D"/>
    <w:p w14:paraId="575178D8" w14:textId="6AB8E377" w:rsidR="00B0479F" w:rsidRDefault="00B0479F" w:rsidP="000A087D"/>
    <w:p w14:paraId="51FB33B5" w14:textId="36EA0EDB" w:rsidR="00B0479F" w:rsidRDefault="00B0479F" w:rsidP="000A087D"/>
    <w:p w14:paraId="4C48BE8D" w14:textId="5C6ECAE3" w:rsidR="00B0479F" w:rsidRDefault="00B0479F" w:rsidP="000A087D"/>
    <w:p w14:paraId="216A44F4" w14:textId="77777777" w:rsidR="00B0479F" w:rsidRPr="000A087D" w:rsidRDefault="00B0479F" w:rsidP="000A087D"/>
    <w:bookmarkEnd w:id="3"/>
    <w:bookmarkEnd w:id="4"/>
    <w:p w14:paraId="5E853235" w14:textId="18734211" w:rsidR="00AE3E37" w:rsidRDefault="00A9710C">
      <w:pPr>
        <w:pStyle w:val="Heading3"/>
        <w:spacing w:before="74"/>
      </w:pPr>
      <w:r>
        <w:rPr>
          <w:b w:val="0"/>
        </w:rPr>
        <w:br w:type="column"/>
      </w:r>
      <w:r>
        <w:rPr>
          <w:color w:val="BF5A14"/>
        </w:rPr>
        <w:lastRenderedPageBreak/>
        <w:t>Image</w:t>
      </w:r>
    </w:p>
    <w:p w14:paraId="36E40341" w14:textId="77C3947A" w:rsidR="00AE3E37" w:rsidRDefault="00AE3E37">
      <w:pPr>
        <w:pStyle w:val="BodyText"/>
        <w:spacing w:before="2"/>
        <w:rPr>
          <w:rFonts w:ascii="Arial"/>
          <w:b/>
          <w:sz w:val="16"/>
        </w:rPr>
      </w:pPr>
    </w:p>
    <w:p w14:paraId="2523F84B" w14:textId="47E5FD5C" w:rsidR="001530CB" w:rsidRDefault="001530CB">
      <w:pPr>
        <w:pStyle w:val="BodyText"/>
        <w:spacing w:before="2"/>
        <w:rPr>
          <w:rFonts w:ascii="Arial"/>
          <w:b/>
          <w:sz w:val="16"/>
        </w:rPr>
      </w:pPr>
    </w:p>
    <w:p w14:paraId="5D359CAB" w14:textId="6CC83BB0" w:rsidR="001530CB" w:rsidRDefault="001530CB">
      <w:pPr>
        <w:pStyle w:val="BodyText"/>
        <w:spacing w:before="2"/>
        <w:rPr>
          <w:rFonts w:ascii="Arial"/>
          <w:b/>
          <w:sz w:val="16"/>
        </w:rPr>
      </w:pPr>
    </w:p>
    <w:p w14:paraId="58A6BA89" w14:textId="558D8E52" w:rsidR="001530CB" w:rsidRDefault="001530CB">
      <w:pPr>
        <w:pStyle w:val="BodyText"/>
        <w:spacing w:before="2"/>
        <w:rPr>
          <w:rFonts w:ascii="Arial"/>
          <w:b/>
          <w:sz w:val="16"/>
        </w:rPr>
      </w:pPr>
    </w:p>
    <w:p w14:paraId="61F30435" w14:textId="42F53F8B" w:rsidR="001530CB" w:rsidRDefault="001530CB">
      <w:pPr>
        <w:pStyle w:val="BodyText"/>
        <w:spacing w:before="2"/>
        <w:rPr>
          <w:rFonts w:ascii="Arial"/>
          <w:b/>
          <w:sz w:val="16"/>
        </w:rPr>
      </w:pPr>
    </w:p>
    <w:p w14:paraId="55938C9D" w14:textId="18864A10" w:rsidR="001530CB" w:rsidRDefault="001530CB">
      <w:pPr>
        <w:pStyle w:val="BodyText"/>
        <w:spacing w:before="2"/>
        <w:rPr>
          <w:rFonts w:ascii="Arial"/>
          <w:b/>
          <w:sz w:val="16"/>
        </w:rPr>
      </w:pPr>
    </w:p>
    <w:p w14:paraId="72D41848" w14:textId="4DB48581" w:rsidR="001530CB" w:rsidRDefault="001530CB">
      <w:pPr>
        <w:pStyle w:val="BodyText"/>
        <w:spacing w:before="2"/>
        <w:rPr>
          <w:rFonts w:ascii="Arial"/>
          <w:b/>
          <w:sz w:val="16"/>
        </w:rPr>
      </w:pPr>
    </w:p>
    <w:p w14:paraId="21728FBD" w14:textId="43011263" w:rsidR="001530CB" w:rsidRDefault="001530CB">
      <w:pPr>
        <w:pStyle w:val="BodyText"/>
        <w:spacing w:before="2"/>
        <w:rPr>
          <w:rFonts w:ascii="Arial"/>
          <w:b/>
          <w:sz w:val="16"/>
        </w:rPr>
      </w:pPr>
    </w:p>
    <w:p w14:paraId="1B2B39CE" w14:textId="64556582" w:rsidR="001530CB" w:rsidRDefault="001530CB">
      <w:pPr>
        <w:pStyle w:val="BodyText"/>
        <w:spacing w:before="2"/>
        <w:rPr>
          <w:rFonts w:ascii="Arial"/>
          <w:b/>
          <w:sz w:val="16"/>
        </w:rPr>
      </w:pPr>
    </w:p>
    <w:p w14:paraId="3B24059E" w14:textId="6FF84C9F" w:rsidR="001530CB" w:rsidRDefault="001530CB">
      <w:pPr>
        <w:pStyle w:val="BodyText"/>
        <w:spacing w:before="2"/>
        <w:rPr>
          <w:rFonts w:ascii="Arial"/>
          <w:b/>
          <w:sz w:val="16"/>
        </w:rPr>
      </w:pPr>
    </w:p>
    <w:p w14:paraId="23A061E1" w14:textId="5AD7C0CA" w:rsidR="001530CB" w:rsidRDefault="001530CB">
      <w:pPr>
        <w:pStyle w:val="BodyText"/>
        <w:spacing w:before="2"/>
        <w:rPr>
          <w:rFonts w:ascii="Arial"/>
          <w:b/>
          <w:sz w:val="16"/>
        </w:rPr>
      </w:pPr>
    </w:p>
    <w:p w14:paraId="220BED3C" w14:textId="3E98E732" w:rsidR="001530CB" w:rsidRDefault="001530CB">
      <w:pPr>
        <w:pStyle w:val="BodyText"/>
        <w:spacing w:before="2"/>
        <w:rPr>
          <w:rFonts w:ascii="Arial"/>
          <w:b/>
          <w:sz w:val="16"/>
        </w:rPr>
      </w:pPr>
    </w:p>
    <w:p w14:paraId="0AEA3F2F" w14:textId="5786B5A1" w:rsidR="001530CB" w:rsidRDefault="001530CB">
      <w:pPr>
        <w:pStyle w:val="BodyText"/>
        <w:spacing w:before="2"/>
        <w:rPr>
          <w:rFonts w:ascii="Arial"/>
          <w:b/>
          <w:sz w:val="16"/>
        </w:rPr>
      </w:pPr>
    </w:p>
    <w:p w14:paraId="65F2CD3C" w14:textId="2EB85848" w:rsidR="001530CB" w:rsidRDefault="001530CB">
      <w:pPr>
        <w:pStyle w:val="BodyText"/>
        <w:spacing w:before="2"/>
        <w:rPr>
          <w:rFonts w:ascii="Arial"/>
          <w:b/>
          <w:sz w:val="16"/>
        </w:rPr>
      </w:pPr>
    </w:p>
    <w:p w14:paraId="711F81B1" w14:textId="60BF64B3" w:rsidR="001530CB" w:rsidRDefault="001530CB">
      <w:pPr>
        <w:pStyle w:val="BodyText"/>
        <w:spacing w:before="2"/>
        <w:rPr>
          <w:rFonts w:ascii="Arial"/>
          <w:b/>
          <w:sz w:val="16"/>
        </w:rPr>
      </w:pPr>
    </w:p>
    <w:p w14:paraId="29871B8B" w14:textId="3F386848" w:rsidR="001530CB" w:rsidRDefault="001530CB">
      <w:pPr>
        <w:pStyle w:val="BodyText"/>
        <w:spacing w:before="2"/>
        <w:rPr>
          <w:rFonts w:ascii="Arial"/>
          <w:b/>
          <w:sz w:val="16"/>
        </w:rPr>
      </w:pPr>
    </w:p>
    <w:p w14:paraId="72056240" w14:textId="77777777" w:rsidR="001530CB" w:rsidRDefault="001530CB">
      <w:pPr>
        <w:pStyle w:val="BodyText"/>
        <w:spacing w:before="2"/>
        <w:rPr>
          <w:rFonts w:ascii="Arial"/>
          <w:b/>
          <w:sz w:val="16"/>
        </w:rPr>
      </w:pPr>
    </w:p>
    <w:p w14:paraId="645DB2F2" w14:textId="77777777" w:rsidR="005973B9" w:rsidRDefault="005973B9" w:rsidP="005973B9">
      <w:pPr>
        <w:spacing w:line="204" w:lineRule="exact"/>
        <w:rPr>
          <w:rFonts w:ascii="Arial"/>
          <w:b/>
          <w:sz w:val="20"/>
        </w:rPr>
      </w:pPr>
      <w:r>
        <w:rPr>
          <w:rFonts w:ascii="Arial"/>
          <w:b/>
          <w:color w:val="BF5A14"/>
          <w:sz w:val="20"/>
        </w:rPr>
        <w:br/>
      </w:r>
      <w:r>
        <w:rPr>
          <w:rFonts w:ascii="Arial"/>
          <w:b/>
          <w:color w:val="BF5A14"/>
          <w:sz w:val="20"/>
        </w:rPr>
        <w:t>Recent Publications (minimum 5)</w:t>
      </w:r>
    </w:p>
    <w:p w14:paraId="16B66DB6" w14:textId="53D8613D" w:rsidR="007A262F" w:rsidRDefault="007A262F" w:rsidP="00F805C7">
      <w:pPr>
        <w:pStyle w:val="ListParagraph"/>
        <w:numPr>
          <w:ilvl w:val="0"/>
          <w:numId w:val="3"/>
        </w:numPr>
        <w:tabs>
          <w:tab w:val="left" w:pos="384"/>
        </w:tabs>
        <w:spacing w:line="216" w:lineRule="exact"/>
        <w:ind w:right="137"/>
        <w:rPr>
          <w:sz w:val="18"/>
        </w:rPr>
      </w:pPr>
      <w:r w:rsidRPr="007A262F">
        <w:rPr>
          <w:sz w:val="18"/>
        </w:rPr>
        <w:t>Guideline Adaptation Committee. Clinical Practice Guidelines and Principles of Care for People with Dementia.</w:t>
      </w:r>
      <w:r>
        <w:rPr>
          <w:sz w:val="18"/>
        </w:rPr>
        <w:t xml:space="preserve"> </w:t>
      </w:r>
      <w:r w:rsidRPr="007A262F">
        <w:rPr>
          <w:sz w:val="18"/>
        </w:rPr>
        <w:t xml:space="preserve">Sydney. Guideline Adaptation Committee; 2016. </w:t>
      </w:r>
      <w:r>
        <w:rPr>
          <w:sz w:val="18"/>
        </w:rPr>
        <w:t xml:space="preserve"> </w:t>
      </w:r>
      <w:hyperlink r:id="rId9" w:history="1">
        <w:r w:rsidR="00846460" w:rsidRPr="00D81F9C">
          <w:rPr>
            <w:rStyle w:val="Hyperlink"/>
            <w:sz w:val="18"/>
          </w:rPr>
          <w:t>https://cdpc.sydney.edu.au/wp-content/uploads/2019/06/CDPC-Dementia-Guidelines_WEB.pdf</w:t>
        </w:r>
      </w:hyperlink>
      <w:r w:rsidR="00846460">
        <w:rPr>
          <w:sz w:val="18"/>
        </w:rPr>
        <w:t xml:space="preserve"> </w:t>
      </w:r>
    </w:p>
    <w:p w14:paraId="2F173E26" w14:textId="0900C4A6" w:rsidR="00507475" w:rsidRPr="007A262F" w:rsidRDefault="00507475" w:rsidP="00507475">
      <w:pPr>
        <w:pStyle w:val="ListParagraph"/>
        <w:numPr>
          <w:ilvl w:val="0"/>
          <w:numId w:val="3"/>
        </w:numPr>
        <w:tabs>
          <w:tab w:val="left" w:pos="384"/>
        </w:tabs>
        <w:spacing w:line="216" w:lineRule="exact"/>
        <w:ind w:left="380" w:right="136"/>
        <w:jc w:val="left"/>
        <w:rPr>
          <w:sz w:val="18"/>
        </w:rPr>
      </w:pPr>
      <w:r>
        <w:rPr>
          <w:sz w:val="18"/>
        </w:rPr>
        <w:t xml:space="preserve">National Health and Medical Research Council </w:t>
      </w:r>
      <w:hyperlink r:id="rId10" w:history="1">
        <w:r w:rsidRPr="00D81F9C">
          <w:rPr>
            <w:rStyle w:val="Hyperlink"/>
            <w:sz w:val="18"/>
          </w:rPr>
          <w:t>https://www.nhmrc.gov.au/</w:t>
        </w:r>
      </w:hyperlink>
      <w:r>
        <w:rPr>
          <w:sz w:val="18"/>
        </w:rPr>
        <w:t xml:space="preserve"> </w:t>
      </w:r>
    </w:p>
    <w:p w14:paraId="5B21473F" w14:textId="1DEAE492" w:rsidR="00846460" w:rsidRPr="00846460" w:rsidRDefault="00846460" w:rsidP="00846460">
      <w:pPr>
        <w:pStyle w:val="ListParagraph"/>
        <w:numPr>
          <w:ilvl w:val="0"/>
          <w:numId w:val="3"/>
        </w:numPr>
        <w:tabs>
          <w:tab w:val="left" w:pos="384"/>
        </w:tabs>
        <w:spacing w:before="92" w:line="218" w:lineRule="exact"/>
        <w:ind w:left="386"/>
        <w:jc w:val="left"/>
      </w:pPr>
      <w:r>
        <w:rPr>
          <w:sz w:val="18"/>
        </w:rPr>
        <w:t xml:space="preserve">National Library of Medicine - </w:t>
      </w:r>
      <w:r w:rsidRPr="00846460">
        <w:rPr>
          <w:sz w:val="18"/>
        </w:rPr>
        <w:t xml:space="preserve">The </w:t>
      </w:r>
      <w:proofErr w:type="spellStart"/>
      <w:r w:rsidRPr="00846460">
        <w:rPr>
          <w:sz w:val="18"/>
        </w:rPr>
        <w:t>MeSH</w:t>
      </w:r>
      <w:proofErr w:type="spellEnd"/>
      <w:r w:rsidRPr="00846460">
        <w:rPr>
          <w:sz w:val="18"/>
        </w:rPr>
        <w:t xml:space="preserve"> Database</w:t>
      </w:r>
      <w:r>
        <w:rPr>
          <w:sz w:val="18"/>
        </w:rPr>
        <w:t xml:space="preserve">  </w:t>
      </w:r>
      <w:hyperlink r:id="rId11" w:history="1">
        <w:r w:rsidRPr="00D81F9C">
          <w:rPr>
            <w:rStyle w:val="Hyperlink"/>
            <w:sz w:val="18"/>
          </w:rPr>
          <w:t>https://www.ncbi.nlm.nih.gov/mesh</w:t>
        </w:r>
      </w:hyperlink>
      <w:r>
        <w:rPr>
          <w:sz w:val="18"/>
        </w:rPr>
        <w:t xml:space="preserve"> </w:t>
      </w:r>
    </w:p>
    <w:p w14:paraId="3AF0D115" w14:textId="71C6A77C" w:rsidR="00846460" w:rsidRPr="00846460" w:rsidRDefault="00846460" w:rsidP="00846460">
      <w:pPr>
        <w:pStyle w:val="ListParagraph"/>
        <w:numPr>
          <w:ilvl w:val="0"/>
          <w:numId w:val="3"/>
        </w:numPr>
        <w:tabs>
          <w:tab w:val="left" w:pos="384"/>
        </w:tabs>
        <w:spacing w:before="92" w:line="218" w:lineRule="exact"/>
        <w:ind w:left="386"/>
        <w:jc w:val="left"/>
      </w:pPr>
      <w:r>
        <w:rPr>
          <w:sz w:val="18"/>
        </w:rPr>
        <w:t xml:space="preserve">National Library of Medicine – </w:t>
      </w:r>
      <w:r w:rsidRPr="00846460">
        <w:rPr>
          <w:sz w:val="18"/>
        </w:rPr>
        <w:t>PubMed</w:t>
      </w:r>
      <w:r>
        <w:rPr>
          <w:sz w:val="18"/>
        </w:rPr>
        <w:t xml:space="preserve">.gov </w:t>
      </w:r>
      <w:hyperlink r:id="rId12" w:history="1">
        <w:r w:rsidRPr="00D81F9C">
          <w:rPr>
            <w:rStyle w:val="Hyperlink"/>
            <w:sz w:val="18"/>
          </w:rPr>
          <w:t>https://pubmed.ncbi.nlm.nih.gov/</w:t>
        </w:r>
      </w:hyperlink>
      <w:r>
        <w:rPr>
          <w:sz w:val="18"/>
        </w:rPr>
        <w:t xml:space="preserve"> </w:t>
      </w:r>
    </w:p>
    <w:p w14:paraId="481DAAFB" w14:textId="467D9747" w:rsidR="00846460" w:rsidRPr="00846460" w:rsidRDefault="00846460" w:rsidP="00846460">
      <w:pPr>
        <w:pStyle w:val="ListParagraph"/>
        <w:numPr>
          <w:ilvl w:val="0"/>
          <w:numId w:val="3"/>
        </w:numPr>
        <w:tabs>
          <w:tab w:val="left" w:pos="384"/>
        </w:tabs>
        <w:spacing w:before="92" w:line="218" w:lineRule="exact"/>
        <w:ind w:left="386"/>
        <w:jc w:val="left"/>
      </w:pPr>
      <w:r>
        <w:rPr>
          <w:sz w:val="18"/>
        </w:rPr>
        <w:t xml:space="preserve">Cochrane Library </w:t>
      </w:r>
      <w:hyperlink r:id="rId13" w:history="1">
        <w:r w:rsidRPr="00D81F9C">
          <w:rPr>
            <w:rStyle w:val="Hyperlink"/>
            <w:sz w:val="18"/>
          </w:rPr>
          <w:t>https://www.cochranelibrary.com/</w:t>
        </w:r>
      </w:hyperlink>
      <w:r>
        <w:rPr>
          <w:sz w:val="18"/>
        </w:rPr>
        <w:t xml:space="preserve">  </w:t>
      </w:r>
    </w:p>
    <w:p w14:paraId="6AC2A7AD" w14:textId="77777777" w:rsidR="00AE3E37" w:rsidRPr="008756E6" w:rsidRDefault="00AE3E37" w:rsidP="008756E6">
      <w:pPr>
        <w:tabs>
          <w:tab w:val="left" w:pos="384"/>
        </w:tabs>
        <w:ind w:right="117"/>
      </w:pPr>
    </w:p>
    <w:p w14:paraId="48A785A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7F57B4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CC6FE81" wp14:editId="591E7D9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C5002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F86AE27" w14:textId="148A85BA" w:rsidR="00AE3E37" w:rsidRDefault="008756E6" w:rsidP="00404E5B">
      <w:pPr>
        <w:spacing w:before="92"/>
        <w:ind w:right="4234"/>
        <w:rPr>
          <w:rFonts w:ascii="Arial"/>
        </w:rPr>
      </w:pPr>
      <w:r>
        <w:rPr>
          <w:noProof/>
        </w:rPr>
        <w:t xml:space="preserve">         </w:t>
      </w:r>
      <w:r w:rsidR="001530CB">
        <w:rPr>
          <w:rFonts w:ascii="Arial"/>
          <w:noProof/>
          <w:color w:val="BF5A14"/>
        </w:rPr>
        <w:drawing>
          <wp:inline distT="0" distB="0" distL="0" distR="0" wp14:anchorId="2138DF67" wp14:editId="64D298A4">
            <wp:extent cx="495300" cy="74417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9336" cy="750240"/>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CD3EED4" w14:textId="666105C8" w:rsidR="00AE3E37" w:rsidRDefault="00392135">
      <w:pPr>
        <w:spacing w:before="41" w:line="154" w:lineRule="exact"/>
        <w:ind w:left="213" w:right="231"/>
        <w:jc w:val="both"/>
        <w:rPr>
          <w:rFonts w:ascii="Arial"/>
          <w:sz w:val="14"/>
        </w:rPr>
      </w:pPr>
      <w:bookmarkStart w:id="5" w:name="_Hlk54338111"/>
      <w:r w:rsidRPr="00392135">
        <w:rPr>
          <w:rFonts w:ascii="Arial"/>
          <w:sz w:val="14"/>
        </w:rPr>
        <w:t>I have the qualifications of a Bachelor of Physiotherapy from the University of Queensland (UQ) [1987] &amp; a Master of Public Health [MPH] from the tripartite consortium of Universities [UQ, Griffith Uni &amp; Queensland Institute of Technology] [2000]. My MPH dissertation was an analysis of the Australian Diabetes Screening Study, published in the Medical Journal of Australia.  My research gate profile is https://www.researchgate.net/profile/Deborah_Hilton, listing 1</w:t>
      </w:r>
      <w:r w:rsidR="004564F1">
        <w:rPr>
          <w:rFonts w:ascii="Arial"/>
          <w:sz w:val="14"/>
        </w:rPr>
        <w:t>8</w:t>
      </w:r>
      <w:r w:rsidRPr="00392135">
        <w:rPr>
          <w:rFonts w:ascii="Arial"/>
          <w:sz w:val="14"/>
        </w:rPr>
        <w:t xml:space="preserve"> research items, which have been read over 1500 times &amp; there have been approximately 250 citations. My website is at; Deborah Hilton Statistics Online: http://sites.google.com/site/deborahhilton/.  My CV lists 1</w:t>
      </w:r>
      <w:r w:rsidR="004564F1">
        <w:rPr>
          <w:rFonts w:ascii="Arial"/>
          <w:sz w:val="14"/>
        </w:rPr>
        <w:t>6</w:t>
      </w:r>
      <w:r w:rsidRPr="00392135">
        <w:rPr>
          <w:rFonts w:ascii="Arial"/>
          <w:sz w:val="14"/>
        </w:rPr>
        <w:t xml:space="preserve"> peer reviewed publications, </w:t>
      </w:r>
      <w:r w:rsidR="004564F1">
        <w:rPr>
          <w:rFonts w:ascii="Arial"/>
          <w:sz w:val="14"/>
        </w:rPr>
        <w:t>6</w:t>
      </w:r>
      <w:r w:rsidRPr="00392135">
        <w:rPr>
          <w:rFonts w:ascii="Arial"/>
          <w:sz w:val="14"/>
        </w:rPr>
        <w:t xml:space="preserve"> non peer reviewed publications, 1 manuscript acknowledgement, I grant, </w:t>
      </w:r>
      <w:r w:rsidR="004564F1">
        <w:rPr>
          <w:rFonts w:ascii="Arial"/>
          <w:sz w:val="14"/>
        </w:rPr>
        <w:t>31</w:t>
      </w:r>
      <w:r w:rsidRPr="00392135">
        <w:rPr>
          <w:rFonts w:ascii="Arial"/>
          <w:sz w:val="14"/>
        </w:rPr>
        <w:t xml:space="preserve"> poster presentations, 1 book acknowledgement, 10 paper conference presentations, other </w:t>
      </w:r>
      <w:proofErr w:type="spellStart"/>
      <w:r w:rsidRPr="00392135">
        <w:rPr>
          <w:rFonts w:ascii="Arial"/>
          <w:sz w:val="14"/>
        </w:rPr>
        <w:t>adhoc</w:t>
      </w:r>
      <w:proofErr w:type="spellEnd"/>
      <w:r w:rsidRPr="00392135">
        <w:rPr>
          <w:rFonts w:ascii="Arial"/>
          <w:sz w:val="14"/>
        </w:rPr>
        <w:t xml:space="preserve"> work projects including 17 short articles written, &amp; 2 workshop seminars at conferences. </w:t>
      </w:r>
      <w:r w:rsidR="004564F1">
        <w:rPr>
          <w:rFonts w:ascii="Arial"/>
          <w:sz w:val="14"/>
        </w:rPr>
        <w:t>In 2020, one poster I created was selected as an</w:t>
      </w:r>
      <w:r>
        <w:rPr>
          <w:rFonts w:ascii="Arial"/>
          <w:sz w:val="14"/>
        </w:rPr>
        <w:t xml:space="preserve"> </w:t>
      </w:r>
      <w:r w:rsidR="004564F1" w:rsidRPr="004564F1">
        <w:rPr>
          <w:rFonts w:ascii="Arial" w:hAnsi="Arial" w:cs="Arial"/>
          <w:sz w:val="14"/>
          <w:szCs w:val="14"/>
        </w:rPr>
        <w:t>Award Finalist - Best e-Poster Award</w:t>
      </w:r>
      <w:r w:rsidR="004564F1">
        <w:rPr>
          <w:rFonts w:ascii="Arial" w:hAnsi="Arial" w:cs="Arial"/>
          <w:sz w:val="14"/>
          <w:szCs w:val="14"/>
        </w:rPr>
        <w:t>.</w:t>
      </w:r>
      <w:r>
        <w:rPr>
          <w:rFonts w:ascii="Arial"/>
          <w:sz w:val="14"/>
        </w:rPr>
        <w:t xml:space="preserve">      </w:t>
      </w:r>
    </w:p>
    <w:bookmarkEnd w:id="5"/>
    <w:p w14:paraId="097DFAC9" w14:textId="05861A84" w:rsidR="00AE3E37" w:rsidRDefault="00A9710C">
      <w:pPr>
        <w:spacing w:before="62"/>
        <w:ind w:left="4217" w:right="4235"/>
        <w:jc w:val="center"/>
        <w:rPr>
          <w:rFonts w:ascii="Arial"/>
          <w:sz w:val="14"/>
        </w:rPr>
      </w:pPr>
      <w:r>
        <w:rPr>
          <w:rFonts w:ascii="Arial"/>
          <w:sz w:val="14"/>
        </w:rPr>
        <w:t xml:space="preserve">Email: </w:t>
      </w:r>
      <w:hyperlink r:id="rId15" w:history="1">
        <w:r w:rsidR="00392135" w:rsidRPr="00392135">
          <w:rPr>
            <w:rStyle w:val="Hyperlink"/>
            <w:rFonts w:ascii="Arial"/>
            <w:sz w:val="14"/>
            <w:u w:val="none"/>
          </w:rPr>
          <w:t>deborah.hilton@gmail.com</w:t>
        </w:r>
      </w:hyperlink>
    </w:p>
    <w:p w14:paraId="410A943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7C76B40" wp14:editId="086A359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6DC26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DE5A9DF" w14:textId="77777777" w:rsidR="00AE3E37" w:rsidRDefault="00AE3E37">
      <w:pPr>
        <w:pStyle w:val="BodyText"/>
        <w:rPr>
          <w:rFonts w:ascii="Arial"/>
          <w:sz w:val="20"/>
        </w:rPr>
      </w:pPr>
    </w:p>
    <w:p w14:paraId="7EB2B550" w14:textId="77777777" w:rsidR="00AE3E37" w:rsidRDefault="00AE3E37">
      <w:pPr>
        <w:pStyle w:val="BodyText"/>
        <w:rPr>
          <w:rFonts w:ascii="Arial"/>
          <w:sz w:val="20"/>
        </w:rPr>
      </w:pPr>
    </w:p>
    <w:p w14:paraId="28E2AE15" w14:textId="77777777" w:rsidR="00AE3E37" w:rsidRDefault="00AE3E37">
      <w:pPr>
        <w:pStyle w:val="BodyText"/>
        <w:spacing w:before="7"/>
        <w:rPr>
          <w:rFonts w:ascii="Arial"/>
          <w:sz w:val="29"/>
        </w:rPr>
      </w:pPr>
    </w:p>
    <w:p w14:paraId="1B3D2463" w14:textId="77777777" w:rsidR="00AE3E37" w:rsidRPr="00B21A57" w:rsidRDefault="00A9710C">
      <w:pPr>
        <w:spacing w:before="39"/>
        <w:ind w:left="100"/>
        <w:rPr>
          <w:rFonts w:ascii="Minion Pro"/>
          <w:b/>
          <w:sz w:val="20"/>
        </w:rPr>
      </w:pPr>
      <w:r w:rsidRPr="00B21A57">
        <w:rPr>
          <w:rFonts w:ascii="Minion Pro"/>
          <w:b/>
          <w:sz w:val="20"/>
        </w:rPr>
        <w:t>Notes/Comments:</w:t>
      </w:r>
    </w:p>
    <w:p w14:paraId="13A9ABC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F2ED10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15AE6F" w14:textId="77777777" w:rsidR="00B5066E" w:rsidRDefault="00B5066E">
      <w:r>
        <w:separator/>
      </w:r>
    </w:p>
  </w:endnote>
  <w:endnote w:type="continuationSeparator" w:id="0">
    <w:p w14:paraId="7DCA33AC" w14:textId="77777777" w:rsidR="00B5066E" w:rsidRDefault="00B50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C09F2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25E709D" wp14:editId="0C13158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C1F2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C5486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E709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E7C1F2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C5486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32D6B07" wp14:editId="106FD1F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10A1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6BD150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D6B0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6110A1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6BD150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CD6FC8C" wp14:editId="4EA35E7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EBF8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9953B9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6FC8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FCEBF8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9953B9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DFFE4D" w14:textId="77777777" w:rsidR="00B5066E" w:rsidRDefault="00B5066E">
      <w:r>
        <w:separator/>
      </w:r>
    </w:p>
  </w:footnote>
  <w:footnote w:type="continuationSeparator" w:id="0">
    <w:p w14:paraId="2AF82560" w14:textId="77777777" w:rsidR="00B5066E" w:rsidRDefault="00B50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F617C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866A175" wp14:editId="244CDC7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B489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66A17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C6B489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3B3C98E" wp14:editId="1348292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1911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0A7E8B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3C98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781911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0A7E8B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38FD"/>
    <w:rsid w:val="000A087D"/>
    <w:rsid w:val="000B6F66"/>
    <w:rsid w:val="000E2911"/>
    <w:rsid w:val="001263DF"/>
    <w:rsid w:val="001440E9"/>
    <w:rsid w:val="001530CB"/>
    <w:rsid w:val="002455EC"/>
    <w:rsid w:val="0028701E"/>
    <w:rsid w:val="00292ED9"/>
    <w:rsid w:val="00315C5D"/>
    <w:rsid w:val="00351DCE"/>
    <w:rsid w:val="00392135"/>
    <w:rsid w:val="00404E5B"/>
    <w:rsid w:val="00414F7B"/>
    <w:rsid w:val="00420051"/>
    <w:rsid w:val="004355DC"/>
    <w:rsid w:val="00442908"/>
    <w:rsid w:val="004564F1"/>
    <w:rsid w:val="004749B4"/>
    <w:rsid w:val="00494130"/>
    <w:rsid w:val="004D3BF1"/>
    <w:rsid w:val="004F3523"/>
    <w:rsid w:val="00507475"/>
    <w:rsid w:val="00546B49"/>
    <w:rsid w:val="00594FB7"/>
    <w:rsid w:val="005973B9"/>
    <w:rsid w:val="005B2D5E"/>
    <w:rsid w:val="005B3A56"/>
    <w:rsid w:val="006060CE"/>
    <w:rsid w:val="0063497F"/>
    <w:rsid w:val="00685D6B"/>
    <w:rsid w:val="0073238D"/>
    <w:rsid w:val="007A262F"/>
    <w:rsid w:val="00846460"/>
    <w:rsid w:val="00873DF0"/>
    <w:rsid w:val="008756E6"/>
    <w:rsid w:val="008779E1"/>
    <w:rsid w:val="008933B7"/>
    <w:rsid w:val="008A08B6"/>
    <w:rsid w:val="009426A3"/>
    <w:rsid w:val="009B2D44"/>
    <w:rsid w:val="00A07E82"/>
    <w:rsid w:val="00A227C2"/>
    <w:rsid w:val="00A9710C"/>
    <w:rsid w:val="00AE3E37"/>
    <w:rsid w:val="00B0479F"/>
    <w:rsid w:val="00B21A57"/>
    <w:rsid w:val="00B5066E"/>
    <w:rsid w:val="00BA619B"/>
    <w:rsid w:val="00BA66F1"/>
    <w:rsid w:val="00BE513D"/>
    <w:rsid w:val="00C33602"/>
    <w:rsid w:val="00CD6F55"/>
    <w:rsid w:val="00D3120E"/>
    <w:rsid w:val="00DC531C"/>
    <w:rsid w:val="00DE3104"/>
    <w:rsid w:val="00DF01B3"/>
    <w:rsid w:val="00E26B10"/>
    <w:rsid w:val="00E353FF"/>
    <w:rsid w:val="00E41BDC"/>
    <w:rsid w:val="00EF41A7"/>
    <w:rsid w:val="00F72EEA"/>
    <w:rsid w:val="00F84CAE"/>
    <w:rsid w:val="00FA4BF7"/>
    <w:rsid w:val="00FC55FC"/>
    <w:rsid w:val="00FD1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A90BAD"/>
  <w15:docId w15:val="{0C918550-D4B9-424B-BA73-79EB101CA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value">
    <w:name w:val="value"/>
    <w:basedOn w:val="DefaultParagraphFont"/>
    <w:rsid w:val="000A087D"/>
  </w:style>
  <w:style w:type="character" w:styleId="UnresolvedMention">
    <w:name w:val="Unresolved Mention"/>
    <w:basedOn w:val="DefaultParagraphFont"/>
    <w:uiPriority w:val="99"/>
    <w:semiHidden/>
    <w:unhideWhenUsed/>
    <w:rsid w:val="008464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1307574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ochranelibrary.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pubmed.ncbi.nlm.nih.go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mesh" TargetMode="External"/><Relationship Id="rId5" Type="http://schemas.openxmlformats.org/officeDocument/2006/relationships/footnotes" Target="footnotes.xml"/><Relationship Id="rId15" Type="http://schemas.openxmlformats.org/officeDocument/2006/relationships/hyperlink" Target="mailto:deborah.hilton@gmail.com" TargetMode="External"/><Relationship Id="rId10" Type="http://schemas.openxmlformats.org/officeDocument/2006/relationships/hyperlink" Target="https://www.nhmrc.gov.au/" TargetMode="External"/><Relationship Id="rId4" Type="http://schemas.openxmlformats.org/officeDocument/2006/relationships/webSettings" Target="webSettings.xml"/><Relationship Id="rId9" Type="http://schemas.openxmlformats.org/officeDocument/2006/relationships/hyperlink" Target="https://cdpc.sydney.edu.au/wp-content/uploads/2019/06/CDPC-Dementia-Guidelines_WEB.pdf" TargetMode="External"/><Relationship Id="rId14" Type="http://schemas.openxmlformats.org/officeDocument/2006/relationships/image" Target="media/image1.gi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2</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Deborah</cp:lastModifiedBy>
  <cp:revision>27</cp:revision>
  <cp:lastPrinted>2020-10-22T22:15:00Z</cp:lastPrinted>
  <dcterms:created xsi:type="dcterms:W3CDTF">2020-10-22T06:58:00Z</dcterms:created>
  <dcterms:modified xsi:type="dcterms:W3CDTF">2020-10-23T06:11:00Z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