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A09" w:rsidRDefault="00E2199F" w:rsidP="00123A09">
      <w:pPr>
        <w:autoSpaceDE w:val="0"/>
        <w:autoSpaceDN w:val="0"/>
        <w:adjustRightInd w:val="0"/>
        <w:spacing w:after="0" w:line="240" w:lineRule="auto"/>
        <w:jc w:val="right"/>
        <w:rPr>
          <w:rFonts w:asciiTheme="majorBidi" w:hAnsiTheme="majorBidi" w:cstheme="majorBidi"/>
          <w:b/>
          <w:bCs/>
        </w:rPr>
      </w:pPr>
      <w:r>
        <w:rPr>
          <w:rFonts w:asciiTheme="majorBidi" w:hAnsiTheme="majorBidi" w:cstheme="majorBidi"/>
          <w:b/>
          <w:bCs/>
          <w:noProof/>
        </w:rPr>
        <w:drawing>
          <wp:inline distT="0" distB="0" distL="0" distR="0">
            <wp:extent cx="754102" cy="96012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eslaam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945" cy="962466"/>
                    </a:xfrm>
                    <a:prstGeom prst="rect">
                      <a:avLst/>
                    </a:prstGeom>
                  </pic:spPr>
                </pic:pic>
              </a:graphicData>
            </a:graphic>
          </wp:inline>
        </w:drawing>
      </w:r>
    </w:p>
    <w:p w:rsidR="00123A09" w:rsidRPr="00123A09" w:rsidRDefault="00123A09" w:rsidP="00893DC4">
      <w:pPr>
        <w:autoSpaceDE w:val="0"/>
        <w:autoSpaceDN w:val="0"/>
        <w:adjustRightInd w:val="0"/>
        <w:spacing w:after="0" w:line="240" w:lineRule="auto"/>
        <w:rPr>
          <w:rFonts w:asciiTheme="majorBidi" w:hAnsiTheme="majorBidi" w:cstheme="majorBidi"/>
          <w:b/>
          <w:bCs/>
          <w:sz w:val="28"/>
          <w:szCs w:val="28"/>
        </w:rPr>
      </w:pPr>
    </w:p>
    <w:p w:rsidR="00191FC3" w:rsidRPr="00270AF7" w:rsidRDefault="00191FC3" w:rsidP="00191FC3">
      <w:pPr>
        <w:jc w:val="center"/>
        <w:rPr>
          <w:b/>
          <w:bCs/>
          <w:sz w:val="24"/>
          <w:szCs w:val="24"/>
        </w:rPr>
      </w:pPr>
      <w:r w:rsidRPr="00270AF7">
        <w:rPr>
          <w:b/>
          <w:bCs/>
          <w:sz w:val="24"/>
          <w:szCs w:val="24"/>
        </w:rPr>
        <w:t>How Do Support for People with Dementia in Iran</w:t>
      </w:r>
      <w:r>
        <w:rPr>
          <w:b/>
          <w:bCs/>
          <w:sz w:val="24"/>
          <w:szCs w:val="24"/>
        </w:rPr>
        <w:t xml:space="preserve">? A </w:t>
      </w:r>
      <w:proofErr w:type="gramStart"/>
      <w:r>
        <w:rPr>
          <w:b/>
          <w:bCs/>
          <w:sz w:val="24"/>
          <w:szCs w:val="24"/>
        </w:rPr>
        <w:t>Nursing  Care</w:t>
      </w:r>
      <w:proofErr w:type="gramEnd"/>
      <w:r>
        <w:rPr>
          <w:b/>
          <w:bCs/>
          <w:sz w:val="24"/>
          <w:szCs w:val="24"/>
        </w:rPr>
        <w:t xml:space="preserve"> Approach</w:t>
      </w:r>
    </w:p>
    <w:p w:rsidR="00141158" w:rsidRPr="00123A09" w:rsidRDefault="00141158" w:rsidP="00893DC4">
      <w:pPr>
        <w:autoSpaceDE w:val="0"/>
        <w:autoSpaceDN w:val="0"/>
        <w:adjustRightInd w:val="0"/>
        <w:spacing w:after="0" w:line="240" w:lineRule="auto"/>
        <w:rPr>
          <w:rFonts w:asciiTheme="majorBidi" w:hAnsiTheme="majorBidi" w:cstheme="majorBidi"/>
          <w:b/>
          <w:bCs/>
        </w:rPr>
      </w:pPr>
      <w:bookmarkStart w:id="0" w:name="_GoBack"/>
      <w:bookmarkEnd w:id="0"/>
    </w:p>
    <w:p w:rsidR="00893DC4" w:rsidRPr="00123A09" w:rsidRDefault="00141158" w:rsidP="00123A09">
      <w:pPr>
        <w:autoSpaceDE w:val="0"/>
        <w:autoSpaceDN w:val="0"/>
        <w:adjustRightInd w:val="0"/>
        <w:spacing w:after="0" w:line="240" w:lineRule="auto"/>
        <w:jc w:val="center"/>
        <w:rPr>
          <w:rFonts w:asciiTheme="majorBidi" w:hAnsiTheme="majorBidi" w:cstheme="majorBidi"/>
          <w:sz w:val="24"/>
          <w:szCs w:val="24"/>
        </w:rPr>
      </w:pPr>
      <w:proofErr w:type="spellStart"/>
      <w:r w:rsidRPr="00123A09">
        <w:rPr>
          <w:rFonts w:asciiTheme="majorBidi" w:hAnsiTheme="majorBidi" w:cstheme="majorBidi"/>
          <w:sz w:val="24"/>
          <w:szCs w:val="24"/>
        </w:rPr>
        <w:t>Fatemeh</w:t>
      </w:r>
      <w:proofErr w:type="spellEnd"/>
      <w:r w:rsidRPr="00123A09">
        <w:rPr>
          <w:rFonts w:asciiTheme="majorBidi" w:hAnsiTheme="majorBidi" w:cstheme="majorBidi"/>
          <w:sz w:val="24"/>
          <w:szCs w:val="24"/>
        </w:rPr>
        <w:t xml:space="preserve"> Eslami</w:t>
      </w:r>
      <w:r w:rsidRPr="00123A09">
        <w:rPr>
          <w:rFonts w:asciiTheme="majorBidi" w:hAnsiTheme="majorBidi" w:cstheme="majorBidi"/>
          <w:sz w:val="24"/>
          <w:szCs w:val="24"/>
          <w:vertAlign w:val="superscript"/>
        </w:rPr>
        <w:t>1,</w:t>
      </w:r>
      <w:r w:rsidRPr="00123A09">
        <w:rPr>
          <w:rFonts w:asciiTheme="majorBidi" w:hAnsiTheme="majorBidi" w:cstheme="majorBidi"/>
          <w:sz w:val="24"/>
          <w:szCs w:val="24"/>
        </w:rPr>
        <w:t xml:space="preserve"> </w:t>
      </w:r>
      <w:proofErr w:type="spellStart"/>
      <w:r w:rsidRPr="00123A09">
        <w:rPr>
          <w:rFonts w:asciiTheme="majorBidi" w:hAnsiTheme="majorBidi" w:cstheme="majorBidi"/>
          <w:sz w:val="24"/>
          <w:szCs w:val="24"/>
        </w:rPr>
        <w:t>Shahrbanoo</w:t>
      </w:r>
      <w:proofErr w:type="spellEnd"/>
      <w:r w:rsidRPr="00123A09">
        <w:rPr>
          <w:rFonts w:asciiTheme="majorBidi" w:hAnsiTheme="majorBidi" w:cstheme="majorBidi"/>
          <w:sz w:val="24"/>
          <w:szCs w:val="24"/>
        </w:rPr>
        <w:t xml:space="preserve"> Ashrafi</w:t>
      </w:r>
      <w:r w:rsidRPr="00123A09">
        <w:rPr>
          <w:rFonts w:asciiTheme="majorBidi" w:hAnsiTheme="majorBidi" w:cstheme="majorBidi"/>
          <w:sz w:val="24"/>
          <w:szCs w:val="24"/>
          <w:vertAlign w:val="superscript"/>
        </w:rPr>
        <w:t>2</w:t>
      </w:r>
      <w:r w:rsidRPr="00123A09">
        <w:rPr>
          <w:rFonts w:asciiTheme="majorBidi" w:hAnsiTheme="majorBidi" w:cstheme="majorBidi"/>
          <w:sz w:val="24"/>
          <w:szCs w:val="24"/>
        </w:rPr>
        <w:t xml:space="preserve">,   </w:t>
      </w:r>
      <w:proofErr w:type="spellStart"/>
      <w:r w:rsidRPr="00123A09">
        <w:rPr>
          <w:rFonts w:asciiTheme="majorBidi" w:hAnsiTheme="majorBidi" w:cstheme="majorBidi"/>
          <w:sz w:val="24"/>
          <w:szCs w:val="24"/>
        </w:rPr>
        <w:t>Batool</w:t>
      </w:r>
      <w:proofErr w:type="spellEnd"/>
      <w:r w:rsidRPr="00123A09">
        <w:rPr>
          <w:rFonts w:asciiTheme="majorBidi" w:hAnsiTheme="majorBidi" w:cstheme="majorBidi"/>
          <w:sz w:val="24"/>
          <w:szCs w:val="24"/>
        </w:rPr>
        <w:t xml:space="preserve"> Nehrir</w:t>
      </w:r>
      <w:r w:rsidRPr="00123A09">
        <w:rPr>
          <w:rFonts w:asciiTheme="majorBidi" w:hAnsiTheme="majorBidi" w:cstheme="majorBidi"/>
          <w:sz w:val="24"/>
          <w:szCs w:val="24"/>
          <w:vertAlign w:val="superscript"/>
        </w:rPr>
        <w:t>3</w:t>
      </w:r>
      <w:r w:rsidRPr="00123A09">
        <w:rPr>
          <w:rFonts w:asciiTheme="majorBidi" w:hAnsiTheme="majorBidi" w:cstheme="majorBidi"/>
          <w:sz w:val="24"/>
          <w:szCs w:val="24"/>
        </w:rPr>
        <w:t>, Sohil Najafi Mehri</w:t>
      </w:r>
      <w:r w:rsidRPr="00123A09">
        <w:rPr>
          <w:rFonts w:asciiTheme="majorBidi" w:hAnsiTheme="majorBidi" w:cstheme="majorBidi"/>
          <w:sz w:val="24"/>
          <w:szCs w:val="24"/>
          <w:vertAlign w:val="superscript"/>
        </w:rPr>
        <w:t>4</w:t>
      </w:r>
    </w:p>
    <w:p w:rsidR="00123A09" w:rsidRPr="00123A09" w:rsidRDefault="00123A09" w:rsidP="00123A09">
      <w:pPr>
        <w:autoSpaceDE w:val="0"/>
        <w:autoSpaceDN w:val="0"/>
        <w:adjustRightInd w:val="0"/>
        <w:spacing w:after="0" w:line="240" w:lineRule="auto"/>
        <w:jc w:val="center"/>
        <w:rPr>
          <w:rFonts w:asciiTheme="majorBidi" w:hAnsiTheme="majorBidi" w:cstheme="majorBidi"/>
          <w:sz w:val="24"/>
          <w:szCs w:val="24"/>
        </w:rPr>
      </w:pPr>
    </w:p>
    <w:p w:rsidR="00123A09" w:rsidRPr="00123A09" w:rsidRDefault="007A634B" w:rsidP="00123A09">
      <w:pPr>
        <w:autoSpaceDE w:val="0"/>
        <w:autoSpaceDN w:val="0"/>
        <w:adjustRightInd w:val="0"/>
        <w:spacing w:after="0" w:line="240" w:lineRule="auto"/>
        <w:rPr>
          <w:rFonts w:asciiTheme="majorBidi" w:hAnsiTheme="majorBidi" w:cstheme="majorBidi"/>
          <w:sz w:val="24"/>
          <w:szCs w:val="24"/>
        </w:rPr>
      </w:pPr>
      <w:r w:rsidRPr="00123A09">
        <w:rPr>
          <w:rFonts w:asciiTheme="majorBidi" w:hAnsiTheme="majorBidi" w:cstheme="majorBidi"/>
          <w:sz w:val="24"/>
          <w:szCs w:val="24"/>
          <w:vertAlign w:val="superscript"/>
        </w:rPr>
        <w:t>1</w:t>
      </w:r>
      <w:r w:rsidRPr="00123A09">
        <w:rPr>
          <w:rFonts w:asciiTheme="majorBidi" w:hAnsiTheme="majorBidi" w:cstheme="majorBidi"/>
          <w:sz w:val="24"/>
          <w:szCs w:val="24"/>
        </w:rPr>
        <w:t xml:space="preserve"> MSc</w:t>
      </w:r>
      <w:r w:rsidR="00123A09" w:rsidRPr="00123A09">
        <w:rPr>
          <w:rFonts w:asciiTheme="majorBidi" w:hAnsiTheme="majorBidi" w:cstheme="majorBidi"/>
          <w:sz w:val="24"/>
          <w:szCs w:val="24"/>
        </w:rPr>
        <w:t xml:space="preserve">, B.S </w:t>
      </w:r>
      <w:r w:rsidR="00B472E9" w:rsidRPr="00123A09">
        <w:rPr>
          <w:rFonts w:asciiTheme="majorBidi" w:hAnsiTheme="majorBidi" w:cstheme="majorBidi"/>
          <w:sz w:val="24"/>
          <w:szCs w:val="24"/>
        </w:rPr>
        <w:t xml:space="preserve">of Nursing, </w:t>
      </w:r>
      <w:proofErr w:type="spellStart"/>
      <w:r w:rsidR="00123A09" w:rsidRPr="00123A09">
        <w:rPr>
          <w:rFonts w:asciiTheme="majorBidi" w:hAnsiTheme="majorBidi" w:cstheme="majorBidi"/>
          <w:sz w:val="24"/>
          <w:szCs w:val="24"/>
        </w:rPr>
        <w:t>Shahid</w:t>
      </w:r>
      <w:proofErr w:type="spellEnd"/>
      <w:r w:rsidR="00123A09" w:rsidRPr="00123A09">
        <w:rPr>
          <w:rFonts w:asciiTheme="majorBidi" w:hAnsiTheme="majorBidi" w:cstheme="majorBidi"/>
          <w:sz w:val="24"/>
          <w:szCs w:val="24"/>
        </w:rPr>
        <w:t xml:space="preserve"> Doctor </w:t>
      </w:r>
      <w:proofErr w:type="spellStart"/>
      <w:r w:rsidR="00123A09" w:rsidRPr="00123A09">
        <w:rPr>
          <w:rFonts w:asciiTheme="majorBidi" w:hAnsiTheme="majorBidi" w:cstheme="majorBidi"/>
          <w:sz w:val="24"/>
          <w:szCs w:val="24"/>
        </w:rPr>
        <w:t>Lavasani</w:t>
      </w:r>
      <w:proofErr w:type="spellEnd"/>
      <w:r w:rsidR="00123A09" w:rsidRPr="00123A09">
        <w:rPr>
          <w:rFonts w:asciiTheme="majorBidi" w:hAnsiTheme="majorBidi" w:cstheme="majorBidi"/>
          <w:sz w:val="24"/>
          <w:szCs w:val="24"/>
        </w:rPr>
        <w:t xml:space="preserve"> Hospital, Tehran, Iran</w:t>
      </w:r>
    </w:p>
    <w:p w:rsidR="00B472E9" w:rsidRPr="00123A09" w:rsidRDefault="00B472E9" w:rsidP="00123A09">
      <w:pPr>
        <w:autoSpaceDE w:val="0"/>
        <w:autoSpaceDN w:val="0"/>
        <w:adjustRightInd w:val="0"/>
        <w:spacing w:after="0" w:line="240" w:lineRule="auto"/>
        <w:rPr>
          <w:rFonts w:asciiTheme="majorBidi" w:hAnsiTheme="majorBidi" w:cstheme="majorBidi"/>
          <w:sz w:val="24"/>
          <w:szCs w:val="24"/>
        </w:rPr>
      </w:pPr>
      <w:r w:rsidRPr="00123A09">
        <w:rPr>
          <w:rFonts w:asciiTheme="majorBidi" w:hAnsiTheme="majorBidi" w:cstheme="majorBidi"/>
          <w:sz w:val="24"/>
          <w:szCs w:val="24"/>
          <w:vertAlign w:val="superscript"/>
        </w:rPr>
        <w:t>2</w:t>
      </w:r>
      <w:r w:rsidRPr="00123A09">
        <w:rPr>
          <w:rFonts w:asciiTheme="majorBidi" w:hAnsiTheme="majorBidi" w:cstheme="majorBidi"/>
          <w:sz w:val="24"/>
          <w:szCs w:val="24"/>
        </w:rPr>
        <w:t xml:space="preserve"> MSN, </w:t>
      </w:r>
      <w:proofErr w:type="spellStart"/>
      <w:r w:rsidRPr="00123A09">
        <w:rPr>
          <w:rFonts w:asciiTheme="majorBidi" w:hAnsiTheme="majorBidi" w:cstheme="majorBidi"/>
          <w:sz w:val="24"/>
          <w:szCs w:val="24"/>
        </w:rPr>
        <w:t>Moslemi</w:t>
      </w:r>
      <w:proofErr w:type="spellEnd"/>
      <w:r w:rsidRPr="00123A09">
        <w:rPr>
          <w:rFonts w:asciiTheme="majorBidi" w:hAnsiTheme="majorBidi" w:cstheme="majorBidi"/>
          <w:sz w:val="24"/>
          <w:szCs w:val="24"/>
        </w:rPr>
        <w:t xml:space="preserve"> Hospital</w:t>
      </w:r>
      <w:r w:rsidR="00123A09" w:rsidRPr="00123A09">
        <w:rPr>
          <w:rFonts w:asciiTheme="majorBidi" w:hAnsiTheme="majorBidi" w:cstheme="majorBidi"/>
          <w:sz w:val="24"/>
          <w:szCs w:val="24"/>
        </w:rPr>
        <w:t>, Head of Nursing Division, Shiraz, Iran</w:t>
      </w:r>
      <w:r w:rsidRPr="00123A09">
        <w:rPr>
          <w:rFonts w:asciiTheme="majorBidi" w:hAnsiTheme="majorBidi" w:cstheme="majorBidi"/>
          <w:sz w:val="24"/>
          <w:szCs w:val="24"/>
        </w:rPr>
        <w:t>,</w:t>
      </w:r>
    </w:p>
    <w:p w:rsidR="00B472E9" w:rsidRPr="00123A09" w:rsidRDefault="00B472E9" w:rsidP="00123A09">
      <w:pPr>
        <w:autoSpaceDE w:val="0"/>
        <w:autoSpaceDN w:val="0"/>
        <w:adjustRightInd w:val="0"/>
        <w:spacing w:after="0" w:line="240" w:lineRule="auto"/>
        <w:rPr>
          <w:rFonts w:asciiTheme="majorBidi" w:hAnsiTheme="majorBidi" w:cstheme="majorBidi"/>
          <w:sz w:val="24"/>
          <w:szCs w:val="24"/>
        </w:rPr>
      </w:pPr>
      <w:r w:rsidRPr="00123A09">
        <w:rPr>
          <w:rFonts w:asciiTheme="majorBidi" w:hAnsiTheme="majorBidi" w:cstheme="majorBidi"/>
          <w:sz w:val="24"/>
          <w:szCs w:val="24"/>
          <w:vertAlign w:val="superscript"/>
        </w:rPr>
        <w:t xml:space="preserve">3 </w:t>
      </w:r>
      <w:r w:rsidRPr="00123A09">
        <w:rPr>
          <w:rFonts w:asciiTheme="majorBidi" w:hAnsiTheme="majorBidi" w:cstheme="majorBidi"/>
          <w:sz w:val="24"/>
          <w:szCs w:val="24"/>
        </w:rPr>
        <w:t xml:space="preserve">MSN, Assistant Professor, Faculty of Nursing, </w:t>
      </w:r>
      <w:proofErr w:type="spellStart"/>
      <w:r w:rsidRPr="00123A09">
        <w:rPr>
          <w:rFonts w:asciiTheme="majorBidi" w:hAnsiTheme="majorBidi" w:cstheme="majorBidi"/>
          <w:sz w:val="24"/>
          <w:szCs w:val="24"/>
        </w:rPr>
        <w:t>Baqiyatallah</w:t>
      </w:r>
      <w:proofErr w:type="spellEnd"/>
      <w:r w:rsidRPr="00123A09">
        <w:rPr>
          <w:rFonts w:asciiTheme="majorBidi" w:hAnsiTheme="majorBidi" w:cstheme="majorBidi"/>
          <w:sz w:val="24"/>
          <w:szCs w:val="24"/>
        </w:rPr>
        <w:t xml:space="preserve"> University of Medical Sciences</w:t>
      </w:r>
      <w:r w:rsidR="00123A09" w:rsidRPr="00123A09">
        <w:rPr>
          <w:rFonts w:asciiTheme="majorBidi" w:hAnsiTheme="majorBidi" w:cstheme="majorBidi"/>
          <w:sz w:val="24"/>
          <w:szCs w:val="24"/>
        </w:rPr>
        <w:t>, Tehran, Iran</w:t>
      </w:r>
    </w:p>
    <w:p w:rsidR="00B472E9" w:rsidRPr="00123A09" w:rsidRDefault="00B472E9" w:rsidP="00123A09">
      <w:pPr>
        <w:autoSpaceDE w:val="0"/>
        <w:autoSpaceDN w:val="0"/>
        <w:adjustRightInd w:val="0"/>
        <w:spacing w:after="0" w:line="240" w:lineRule="auto"/>
        <w:rPr>
          <w:rFonts w:asciiTheme="majorBidi" w:hAnsiTheme="majorBidi" w:cstheme="majorBidi"/>
          <w:sz w:val="24"/>
          <w:szCs w:val="24"/>
        </w:rPr>
      </w:pPr>
      <w:r w:rsidRPr="00123A09">
        <w:rPr>
          <w:rFonts w:asciiTheme="majorBidi" w:hAnsiTheme="majorBidi" w:cstheme="majorBidi"/>
          <w:sz w:val="24"/>
          <w:szCs w:val="24"/>
          <w:vertAlign w:val="superscript"/>
        </w:rPr>
        <w:t>4</w:t>
      </w:r>
      <w:r w:rsidRPr="00123A09">
        <w:rPr>
          <w:rFonts w:asciiTheme="majorBidi" w:hAnsiTheme="majorBidi" w:cstheme="majorBidi"/>
          <w:sz w:val="24"/>
          <w:szCs w:val="24"/>
        </w:rPr>
        <w:t xml:space="preserve"> MSN, Assistant Professor, Iranian Nursing Scientific </w:t>
      </w:r>
      <w:r w:rsidR="00123A09" w:rsidRPr="00123A09">
        <w:rPr>
          <w:rFonts w:asciiTheme="majorBidi" w:hAnsiTheme="majorBidi" w:cstheme="majorBidi"/>
          <w:sz w:val="24"/>
          <w:szCs w:val="24"/>
        </w:rPr>
        <w:t>Association, Tehran, Iran</w:t>
      </w:r>
    </w:p>
    <w:p w:rsidR="00141158" w:rsidRPr="00B472E9" w:rsidRDefault="00141158" w:rsidP="006E26C2">
      <w:pPr>
        <w:autoSpaceDE w:val="0"/>
        <w:autoSpaceDN w:val="0"/>
        <w:adjustRightInd w:val="0"/>
        <w:spacing w:after="0" w:line="240" w:lineRule="auto"/>
        <w:rPr>
          <w:rFonts w:asciiTheme="majorBidi" w:hAnsiTheme="majorBidi" w:cstheme="majorBidi"/>
          <w:b/>
          <w:bCs/>
        </w:rPr>
      </w:pPr>
    </w:p>
    <w:p w:rsidR="006E26C2" w:rsidRPr="00123A09" w:rsidRDefault="006E26C2" w:rsidP="00123A09">
      <w:pPr>
        <w:autoSpaceDE w:val="0"/>
        <w:autoSpaceDN w:val="0"/>
        <w:adjustRightInd w:val="0"/>
        <w:spacing w:after="0" w:line="240" w:lineRule="auto"/>
        <w:jc w:val="both"/>
        <w:rPr>
          <w:rFonts w:asciiTheme="majorBidi" w:hAnsiTheme="majorBidi" w:cstheme="majorBidi"/>
          <w:b/>
          <w:bCs/>
          <w:sz w:val="24"/>
          <w:szCs w:val="24"/>
        </w:rPr>
      </w:pPr>
      <w:r w:rsidRPr="00123A09">
        <w:rPr>
          <w:rFonts w:asciiTheme="majorBidi" w:hAnsiTheme="majorBidi" w:cstheme="majorBidi"/>
          <w:b/>
          <w:bCs/>
          <w:sz w:val="24"/>
          <w:szCs w:val="24"/>
        </w:rPr>
        <w:t>Abstract</w:t>
      </w:r>
    </w:p>
    <w:p w:rsidR="00893DC4" w:rsidRPr="00123A09" w:rsidRDefault="00893DC4" w:rsidP="00123A09">
      <w:pPr>
        <w:autoSpaceDE w:val="0"/>
        <w:autoSpaceDN w:val="0"/>
        <w:adjustRightInd w:val="0"/>
        <w:spacing w:after="0" w:line="240" w:lineRule="auto"/>
        <w:jc w:val="both"/>
        <w:rPr>
          <w:rFonts w:asciiTheme="majorBidi" w:hAnsiTheme="majorBidi" w:cstheme="majorBidi"/>
          <w:b/>
          <w:bCs/>
          <w:sz w:val="24"/>
          <w:szCs w:val="24"/>
        </w:rPr>
      </w:pPr>
    </w:p>
    <w:p w:rsidR="00191FC3" w:rsidRPr="000A3EFC" w:rsidRDefault="00191FC3" w:rsidP="00191FC3">
      <w:pPr>
        <w:spacing w:after="0"/>
        <w:jc w:val="both"/>
        <w:rPr>
          <w:rFonts w:asciiTheme="majorBidi" w:hAnsiTheme="majorBidi" w:cstheme="majorBidi"/>
        </w:rPr>
      </w:pPr>
      <w:r w:rsidRPr="000A3EFC">
        <w:rPr>
          <w:rFonts w:asciiTheme="majorBidi" w:hAnsiTheme="majorBidi" w:cstheme="majorBidi"/>
        </w:rPr>
        <w:t xml:space="preserve">In the World Alzheimer Report 2009, Alzheimer Disease International estimated that 36 million people worldwide with dementia, with numbers doubling every 20 years to 66 million by 2030, and 115 million by 2050.v 58% of those with dementia currently live in low and middle income countries, rising to 71% by 2050. Dementia develops when the parts of the brain that are involved with learning, memory, decision-making, and language are affected by any of various infections or diseases. The most common cause of dementia is Alzheimer’s disease, but there are numerous other known causes. Comparing Iran's population age pyramid in the past two decades illustrates that the structure of age pyramid is reversing. It shows that in the coming years the present young population will incline towards aging. There are some important characteristics of dementia in general and Alzheimer Disease specifically in Iran in terms of culture, public knowledge and socioeconomic aspects. The prevalence of cognitive impairment and dementia is increasing in Iran.  Although there is no confirmed study available on the prevalence of dementia at the national level in Iran, but some studies indicate that some 700,000 individuals are diagnosed with Alzheimer’s in Iran so the disease should be taken seriously. </w:t>
      </w:r>
    </w:p>
    <w:p w:rsidR="00191FC3" w:rsidRPr="000A3EFC" w:rsidRDefault="00191FC3" w:rsidP="00191FC3">
      <w:pPr>
        <w:spacing w:after="0"/>
        <w:jc w:val="both"/>
        <w:rPr>
          <w:rFonts w:asciiTheme="majorBidi" w:hAnsiTheme="majorBidi" w:cstheme="majorBidi"/>
        </w:rPr>
      </w:pPr>
      <w:r w:rsidRPr="000A3EFC">
        <w:rPr>
          <w:rFonts w:asciiTheme="majorBidi" w:hAnsiTheme="majorBidi" w:cstheme="majorBidi"/>
        </w:rPr>
        <w:t xml:space="preserve">An important aspect of the nurse’s role is to observe and report any potential signs of underlying dementia. Iranian Nurse, as a healthcare professional, who comes in contact with people with dementia must able to signpost them to appropriate support. In this article we will present A </w:t>
      </w:r>
      <w:proofErr w:type="gramStart"/>
      <w:r w:rsidRPr="000A3EFC">
        <w:rPr>
          <w:rFonts w:asciiTheme="majorBidi" w:hAnsiTheme="majorBidi" w:cstheme="majorBidi"/>
        </w:rPr>
        <w:t>Nursing  Care</w:t>
      </w:r>
      <w:proofErr w:type="gramEnd"/>
      <w:r w:rsidRPr="000A3EFC">
        <w:rPr>
          <w:rFonts w:asciiTheme="majorBidi" w:hAnsiTheme="majorBidi" w:cstheme="majorBidi"/>
        </w:rPr>
        <w:t xml:space="preserve"> Approach for People with Dementia in Iran</w:t>
      </w:r>
      <w:r>
        <w:rPr>
          <w:rFonts w:asciiTheme="majorBidi" w:hAnsiTheme="majorBidi" w:cstheme="majorBidi"/>
        </w:rPr>
        <w:t>.</w:t>
      </w:r>
    </w:p>
    <w:p w:rsidR="00191FC3" w:rsidRDefault="00191FC3" w:rsidP="00191FC3">
      <w:pPr>
        <w:jc w:val="both"/>
      </w:pPr>
    </w:p>
    <w:p w:rsidR="00123A09" w:rsidRDefault="00123A09" w:rsidP="00123A09">
      <w:pPr>
        <w:jc w:val="both"/>
        <w:rPr>
          <w:b/>
        </w:rPr>
      </w:pPr>
      <w:r>
        <w:rPr>
          <w:b/>
        </w:rPr>
        <w:t>Biography</w:t>
      </w:r>
    </w:p>
    <w:p w:rsidR="007328D2" w:rsidRDefault="00123A09" w:rsidP="007328D2">
      <w:pPr>
        <w:jc w:val="both"/>
      </w:pPr>
      <w:proofErr w:type="spellStart"/>
      <w:r w:rsidRPr="007A634B">
        <w:rPr>
          <w:rFonts w:asciiTheme="majorBidi" w:hAnsiTheme="majorBidi" w:cstheme="majorBidi"/>
          <w:b/>
          <w:bCs/>
          <w:sz w:val="24"/>
          <w:szCs w:val="24"/>
        </w:rPr>
        <w:t>Fatemeh</w:t>
      </w:r>
      <w:proofErr w:type="spellEnd"/>
      <w:r w:rsidRPr="007A634B">
        <w:rPr>
          <w:rFonts w:asciiTheme="majorBidi" w:hAnsiTheme="majorBidi" w:cstheme="majorBidi"/>
          <w:b/>
          <w:bCs/>
          <w:sz w:val="24"/>
          <w:szCs w:val="24"/>
        </w:rPr>
        <w:t xml:space="preserve"> </w:t>
      </w:r>
      <w:proofErr w:type="spellStart"/>
      <w:r w:rsidRPr="007A634B">
        <w:rPr>
          <w:rFonts w:asciiTheme="majorBidi" w:hAnsiTheme="majorBidi" w:cstheme="majorBidi"/>
          <w:b/>
          <w:bCs/>
          <w:sz w:val="24"/>
          <w:szCs w:val="24"/>
        </w:rPr>
        <w:t>Eslami</w:t>
      </w:r>
      <w:proofErr w:type="spellEnd"/>
      <w:r>
        <w:t xml:space="preserve"> has completed his Bachelor’s degree </w:t>
      </w:r>
      <w:r w:rsidR="007A634B">
        <w:t>program in</w:t>
      </w:r>
      <w:r>
        <w:t xml:space="preserve"> </w:t>
      </w:r>
      <w:r w:rsidR="007A634B">
        <w:t>Nursing 2003,</w:t>
      </w:r>
      <w:r w:rsidR="007328D2">
        <w:t xml:space="preserve"> Kashan </w:t>
      </w:r>
      <w:proofErr w:type="gramStart"/>
      <w:r w:rsidR="007328D2">
        <w:t>University  of</w:t>
      </w:r>
      <w:proofErr w:type="gramEnd"/>
      <w:r w:rsidR="007328D2">
        <w:t xml:space="preserve"> Medical Sciences and Health Care Services</w:t>
      </w:r>
      <w:r>
        <w:t xml:space="preserve"> </w:t>
      </w:r>
      <w:r w:rsidR="007328D2">
        <w:t xml:space="preserve">, </w:t>
      </w:r>
      <w:r>
        <w:t xml:space="preserve">and </w:t>
      </w:r>
      <w:r w:rsidR="007328D2">
        <w:t xml:space="preserve">Master’s Degree in the field of Social Sciences Research at North Tehran Branch  </w:t>
      </w:r>
      <w:r>
        <w:t xml:space="preserve">from </w:t>
      </w:r>
      <w:r w:rsidR="007328D2">
        <w:t xml:space="preserve">Azad </w:t>
      </w:r>
      <w:r>
        <w:t>University</w:t>
      </w:r>
      <w:r w:rsidR="007328D2">
        <w:t xml:space="preserve"> </w:t>
      </w:r>
      <w:r>
        <w:t xml:space="preserve">of </w:t>
      </w:r>
      <w:r w:rsidR="007328D2">
        <w:t xml:space="preserve">Tehran, Iran. </w:t>
      </w:r>
      <w:r>
        <w:t xml:space="preserve">. </w:t>
      </w:r>
      <w:r w:rsidR="007328D2">
        <w:t>She</w:t>
      </w:r>
      <w:r>
        <w:t xml:space="preserve"> is the </w:t>
      </w:r>
      <w:r w:rsidR="007328D2">
        <w:t xml:space="preserve">nursing staff of </w:t>
      </w:r>
      <w:proofErr w:type="spellStart"/>
      <w:r w:rsidR="007328D2">
        <w:t>Shahid</w:t>
      </w:r>
      <w:proofErr w:type="spellEnd"/>
      <w:r w:rsidR="007328D2">
        <w:t xml:space="preserve"> </w:t>
      </w:r>
      <w:proofErr w:type="spellStart"/>
      <w:r w:rsidR="007328D2">
        <w:t>Lavasani</w:t>
      </w:r>
      <w:proofErr w:type="spellEnd"/>
      <w:r w:rsidR="007328D2">
        <w:t xml:space="preserve"> Hospital</w:t>
      </w:r>
      <w:r>
        <w:t xml:space="preserve">, a </w:t>
      </w:r>
      <w:r w:rsidR="007328D2">
        <w:t>hospital of Ministry of Cooperatives, Labor, and Social Welfare</w:t>
      </w:r>
      <w:r>
        <w:t xml:space="preserve">. </w:t>
      </w:r>
    </w:p>
    <w:p w:rsidR="00191FC3" w:rsidRPr="00191FC3" w:rsidRDefault="00123A09" w:rsidP="00191FC3">
      <w:pPr>
        <w:pStyle w:val="Heading4"/>
      </w:pPr>
      <w:r w:rsidRPr="008A690F">
        <w:rPr>
          <w:lang w:val="en-NZ"/>
        </w:rPr>
        <w:t xml:space="preserve">Presenting author details </w:t>
      </w:r>
      <w:r w:rsidRPr="008A690F">
        <w:rPr>
          <w:lang w:val="en-NZ"/>
        </w:rPr>
        <w:br/>
        <w:t xml:space="preserve">Full name: </w:t>
      </w:r>
      <w:proofErr w:type="spellStart"/>
      <w:r w:rsidR="007A634B" w:rsidRPr="00123A09">
        <w:rPr>
          <w:rFonts w:asciiTheme="majorBidi" w:hAnsiTheme="majorBidi" w:cstheme="majorBidi"/>
        </w:rPr>
        <w:t>Fatemeh</w:t>
      </w:r>
      <w:proofErr w:type="spellEnd"/>
      <w:r w:rsidR="007A634B" w:rsidRPr="00123A09">
        <w:rPr>
          <w:rFonts w:asciiTheme="majorBidi" w:hAnsiTheme="majorBidi" w:cstheme="majorBidi"/>
        </w:rPr>
        <w:t xml:space="preserve"> </w:t>
      </w:r>
      <w:proofErr w:type="spellStart"/>
      <w:r w:rsidR="007A634B" w:rsidRPr="00123A09">
        <w:rPr>
          <w:rFonts w:asciiTheme="majorBidi" w:hAnsiTheme="majorBidi" w:cstheme="majorBidi"/>
        </w:rPr>
        <w:t>Eslami</w:t>
      </w:r>
      <w:proofErr w:type="spellEnd"/>
      <w:r w:rsidRPr="008A690F">
        <w:rPr>
          <w:lang w:val="en-NZ"/>
        </w:rPr>
        <w:br/>
        <w:t>Contact number:</w:t>
      </w:r>
      <w:r w:rsidR="007A634B">
        <w:rPr>
          <w:lang w:val="en-NZ"/>
        </w:rPr>
        <w:t xml:space="preserve"> 0098912226789</w:t>
      </w:r>
      <w:r w:rsidRPr="008A690F">
        <w:rPr>
          <w:lang w:val="en-NZ"/>
        </w:rPr>
        <w:br/>
        <w:t>Session name/ number:</w:t>
      </w:r>
      <w:r w:rsidR="007A634B" w:rsidRPr="00191FC3">
        <w:rPr>
          <w:b w:val="0"/>
          <w:bCs w:val="0"/>
          <w:sz w:val="22"/>
          <w:szCs w:val="22"/>
          <w:lang w:val="en-NZ"/>
        </w:rPr>
        <w:t xml:space="preserve"> </w:t>
      </w:r>
      <w:hyperlink r:id="rId5" w:anchor="2" w:history="1">
        <w:r w:rsidR="00191FC3" w:rsidRPr="00191FC3">
          <w:rPr>
            <w:b w:val="0"/>
            <w:bCs w:val="0"/>
            <w:color w:val="0000FF"/>
            <w:sz w:val="22"/>
            <w:szCs w:val="22"/>
          </w:rPr>
          <w:t>Dementia Care &amp; Awareness</w:t>
        </w:r>
      </w:hyperlink>
    </w:p>
    <w:p w:rsidR="00123A09" w:rsidRPr="00123A09" w:rsidRDefault="00123A09" w:rsidP="00191FC3">
      <w:pPr>
        <w:autoSpaceDE w:val="0"/>
        <w:autoSpaceDN w:val="0"/>
        <w:adjustRightInd w:val="0"/>
        <w:rPr>
          <w:rFonts w:asciiTheme="majorBidi" w:hAnsiTheme="majorBidi" w:cstheme="majorBidi"/>
          <w:sz w:val="24"/>
          <w:szCs w:val="24"/>
        </w:rPr>
      </w:pPr>
      <w:r w:rsidRPr="008A690F">
        <w:rPr>
          <w:lang w:val="en-NZ"/>
        </w:rPr>
        <w:br/>
        <w:t>Category: (Oral presentation</w:t>
      </w:r>
      <w:r w:rsidR="007A634B">
        <w:rPr>
          <w:lang w:val="en-NZ"/>
        </w:rPr>
        <w:t>)</w:t>
      </w:r>
    </w:p>
    <w:sectPr w:rsidR="00123A09" w:rsidRPr="00123A09" w:rsidSect="007A634B">
      <w:pgSz w:w="12240" w:h="15840"/>
      <w:pgMar w:top="864"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C2"/>
    <w:rsid w:val="00123A09"/>
    <w:rsid w:val="00141158"/>
    <w:rsid w:val="00191FC3"/>
    <w:rsid w:val="006E26C2"/>
    <w:rsid w:val="007328D2"/>
    <w:rsid w:val="007A634B"/>
    <w:rsid w:val="00893DC4"/>
    <w:rsid w:val="00B14AA2"/>
    <w:rsid w:val="00B472E9"/>
    <w:rsid w:val="00C7184A"/>
    <w:rsid w:val="00D13E04"/>
    <w:rsid w:val="00E219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C8295-848A-40A6-A0D4-05049A2DF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191FC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91FC3"/>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191F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etingsint.com/conferences/dementia/call-for-abstract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Najafi</dc:creator>
  <cp:keywords/>
  <dc:description/>
  <cp:lastModifiedBy>Reza Najafi</cp:lastModifiedBy>
  <cp:revision>3</cp:revision>
  <dcterms:created xsi:type="dcterms:W3CDTF">2018-12-02T12:45:00Z</dcterms:created>
  <dcterms:modified xsi:type="dcterms:W3CDTF">2018-12-02T12:47:00Z</dcterms:modified>
</cp:coreProperties>
</file>