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EA1F9" w14:textId="75416F8C" w:rsidR="00EA7948" w:rsidRPr="00117A29" w:rsidRDefault="00EA7948" w:rsidP="00117A29">
      <w:pPr>
        <w:pStyle w:val="Heading1"/>
      </w:pPr>
      <w:r w:rsidRPr="00117A29">
        <w:t>USING THE ANALYTICAL HIERARCHY PROCESS MODEL IN THE PRIORITIZATION OF INFORMATION ASSURANCE DEFENSE IN-DEPTH MEASURES</w:t>
      </w:r>
      <w:r w:rsidR="00D643F6" w:rsidRPr="00117A29">
        <w:t>?</w:t>
      </w:r>
    </w:p>
    <w:p w14:paraId="7DDB6871" w14:textId="5F834E8A" w:rsidR="00D643F6" w:rsidRPr="00830D64" w:rsidRDefault="00830D64" w:rsidP="00D643F6">
      <w:pPr>
        <w:rPr>
          <w:color w:val="000000" w:themeColor="text1"/>
        </w:rPr>
      </w:pPr>
      <w:r>
        <w:rPr>
          <w:color w:val="000000" w:themeColor="text1"/>
        </w:rPr>
        <w:t>Rodney Alexander, Networking Instructor, Hutchinson Community College</w:t>
      </w:r>
      <w:r w:rsidR="00015F45">
        <w:rPr>
          <w:color w:val="000000" w:themeColor="text1"/>
        </w:rPr>
        <w:t>, Hutchinson Kansas, USA</w:t>
      </w:r>
    </w:p>
    <w:p w14:paraId="72064713" w14:textId="2A5395B7" w:rsidR="00117A29" w:rsidRPr="00117A29" w:rsidRDefault="005402D2" w:rsidP="00117A29">
      <w:pPr>
        <w:autoSpaceDE w:val="0"/>
        <w:autoSpaceDN w:val="0"/>
        <w:adjustRightInd w:val="0"/>
        <w:spacing w:after="0" w:line="240" w:lineRule="auto"/>
        <w:jc w:val="both"/>
        <w:rPr>
          <w:b/>
          <w:color w:val="ED7D31" w:themeColor="accent2"/>
        </w:rPr>
      </w:pPr>
      <w:r>
        <w:rPr>
          <w:b/>
          <w:color w:val="ED7D31" w:themeColor="accent2"/>
        </w:rPr>
        <w:t>Abstract</w:t>
      </w:r>
    </w:p>
    <w:p w14:paraId="03AF6416" w14:textId="743084D0" w:rsidR="007A781E" w:rsidRDefault="007A781E" w:rsidP="00117A29">
      <w:pPr>
        <w:autoSpaceDE w:val="0"/>
        <w:autoSpaceDN w:val="0"/>
        <w:adjustRightInd w:val="0"/>
        <w:spacing w:after="0" w:line="240" w:lineRule="auto"/>
        <w:jc w:val="both"/>
      </w:pPr>
      <w:r>
        <w:rPr>
          <w:color w:val="000000" w:themeColor="text1"/>
        </w:rPr>
        <w:t>Organizational computing</w:t>
      </w:r>
      <w:r w:rsidRPr="004F3637">
        <w:rPr>
          <w:color w:val="000000" w:themeColor="text1"/>
        </w:rPr>
        <w:t xml:space="preserve"> devices are increasingly becoming targets of cyber-attacks</w:t>
      </w:r>
      <w:r>
        <w:t>, and o</w:t>
      </w:r>
      <w:r w:rsidRPr="00760C46">
        <w:t xml:space="preserve">rganizations have become dependent on the safety and security of their computer networks and their organizational computing devices.  </w:t>
      </w:r>
      <w:r>
        <w:t>B</w:t>
      </w:r>
      <w:r w:rsidRPr="00760C46">
        <w:t>usiness and government often use defense in</w:t>
      </w:r>
      <w:r>
        <w:t>-</w:t>
      </w:r>
      <w:r w:rsidRPr="00760C46">
        <w:t xml:space="preserve">depth </w:t>
      </w:r>
      <w:r>
        <w:t xml:space="preserve">information </w:t>
      </w:r>
      <w:r w:rsidRPr="00760C46">
        <w:t>assurance measures such as firewalls, intrusion detection systems</w:t>
      </w:r>
      <w:r>
        <w:t>,</w:t>
      </w:r>
      <w:r w:rsidRPr="00760C46">
        <w:t xml:space="preserve"> and password procedures</w:t>
      </w:r>
      <w:r>
        <w:t xml:space="preserve"> </w:t>
      </w:r>
      <w:r w:rsidRPr="00760C46">
        <w:t xml:space="preserve">across their enterprises to plan strategically and manage IT security risks.  </w:t>
      </w:r>
      <w:r w:rsidRPr="004F3637">
        <w:rPr>
          <w:rFonts w:eastAsiaTheme="majorEastAsia"/>
          <w:color w:val="000000" w:themeColor="text1"/>
        </w:rPr>
        <w:t xml:space="preserve">This </w:t>
      </w:r>
      <w:r>
        <w:rPr>
          <w:rFonts w:eastAsiaTheme="majorEastAsia"/>
          <w:color w:val="000000" w:themeColor="text1"/>
        </w:rPr>
        <w:t xml:space="preserve">quantitative </w:t>
      </w:r>
      <w:r w:rsidRPr="004F3637">
        <w:rPr>
          <w:rFonts w:eastAsiaTheme="majorEastAsia"/>
          <w:color w:val="000000" w:themeColor="text1"/>
        </w:rPr>
        <w:t>study explore</w:t>
      </w:r>
      <w:r>
        <w:rPr>
          <w:rFonts w:eastAsiaTheme="majorEastAsia"/>
          <w:color w:val="000000" w:themeColor="text1"/>
        </w:rPr>
        <w:t>s whether the analytical hierarchy p</w:t>
      </w:r>
      <w:r w:rsidRPr="004F3637">
        <w:rPr>
          <w:rFonts w:eastAsiaTheme="majorEastAsia"/>
          <w:color w:val="000000" w:themeColor="text1"/>
        </w:rPr>
        <w:t xml:space="preserve">rocess (AHP) model can be effectively applied to the prioritization of </w:t>
      </w:r>
      <w:r>
        <w:rPr>
          <w:rFonts w:eastAsiaTheme="majorEastAsia"/>
          <w:color w:val="000000" w:themeColor="text1"/>
        </w:rPr>
        <w:t xml:space="preserve">information </w:t>
      </w:r>
      <w:r w:rsidRPr="004F3637">
        <w:rPr>
          <w:rFonts w:eastAsiaTheme="majorEastAsia"/>
          <w:color w:val="000000" w:themeColor="text1"/>
        </w:rPr>
        <w:t>assurance defense in</w:t>
      </w:r>
      <w:r>
        <w:rPr>
          <w:rFonts w:eastAsiaTheme="majorEastAsia"/>
          <w:color w:val="000000" w:themeColor="text1"/>
        </w:rPr>
        <w:t>-</w:t>
      </w:r>
      <w:r w:rsidRPr="004F3637">
        <w:rPr>
          <w:rFonts w:eastAsiaTheme="majorEastAsia"/>
          <w:color w:val="000000" w:themeColor="text1"/>
        </w:rPr>
        <w:t xml:space="preserve">depth measures.  </w:t>
      </w:r>
      <w:r w:rsidRPr="004F3637">
        <w:rPr>
          <w:color w:val="000000" w:themeColor="text1"/>
        </w:rPr>
        <w:t xml:space="preserve">In response to these threats, the </w:t>
      </w:r>
      <w:r>
        <w:rPr>
          <w:color w:val="000000" w:themeColor="text1"/>
        </w:rPr>
        <w:t>P</w:t>
      </w:r>
      <w:r w:rsidRPr="004F3637">
        <w:rPr>
          <w:color w:val="000000" w:themeColor="text1"/>
        </w:rPr>
        <w:t>resident, legislators, experts, and others have characterized cybersecurity</w:t>
      </w:r>
      <w:r>
        <w:rPr>
          <w:color w:val="000000" w:themeColor="text1"/>
        </w:rPr>
        <w:t xml:space="preserve"> </w:t>
      </w:r>
      <w:r w:rsidRPr="004F3637">
        <w:rPr>
          <w:color w:val="000000" w:themeColor="text1"/>
        </w:rPr>
        <w:t>as a pressing national security issue</w:t>
      </w:r>
      <w:r w:rsidRPr="00AB04EA">
        <w:t>.  The methods used in this study consisted of emailing study participants a survey requesting that they prioritize five defense in-depth information assurance measures</w:t>
      </w:r>
      <w:r>
        <w:t>,</w:t>
      </w:r>
      <w:r w:rsidRPr="00AB04EA">
        <w:t xml:space="preserve"> anti-virus</w:t>
      </w:r>
      <w:r>
        <w:t>,</w:t>
      </w:r>
      <w:r w:rsidRPr="00AB04EA">
        <w:t xml:space="preserve"> intrusion detection</w:t>
      </w:r>
      <w:r>
        <w:t>,</w:t>
      </w:r>
      <w:r w:rsidRPr="00AB04EA">
        <w:t xml:space="preserve"> password</w:t>
      </w:r>
      <w:r>
        <w:t>,</w:t>
      </w:r>
      <w:r w:rsidRPr="00AB04EA">
        <w:t xml:space="preserve"> smart-cards</w:t>
      </w:r>
      <w:r>
        <w:t>,</w:t>
      </w:r>
      <w:r w:rsidRPr="00AB04EA">
        <w:t xml:space="preserve"> and encryption</w:t>
      </w:r>
      <w:r>
        <w:t>, with a range of responses</w:t>
      </w:r>
      <w:r w:rsidRPr="00AB04EA">
        <w:t xml:space="preserve"> from</w:t>
      </w:r>
      <w:r>
        <w:t xml:space="preserve"> 1-5</w:t>
      </w:r>
      <w:r w:rsidRPr="00AB04EA">
        <w:t xml:space="preserve"> using </w:t>
      </w:r>
      <w:r>
        <w:t>a</w:t>
      </w:r>
      <w:r w:rsidRPr="00AB04EA">
        <w:t xml:space="preserve"> Likert </w:t>
      </w:r>
      <w:r>
        <w:t>s</w:t>
      </w:r>
      <w:r w:rsidRPr="00AB04EA">
        <w:t xml:space="preserve">cale </w:t>
      </w:r>
      <w:r>
        <w:t>to consider</w:t>
      </w:r>
      <w:r w:rsidRPr="00AB04EA">
        <w:t xml:space="preserve"> standard cost, effectiveness, and perceived ease of use in terms of protection of organizational computing devices.  The measures were then weighted, based on ranking.  A pair-wise comparison of each of the five measures were then made using AHP to determine </w:t>
      </w:r>
      <w:r>
        <w:rPr>
          <w:bCs/>
        </w:rPr>
        <w:t>whether the Likert s</w:t>
      </w:r>
      <w:r w:rsidRPr="00AB04EA">
        <w:rPr>
          <w:bCs/>
        </w:rPr>
        <w:t xml:space="preserve">cale and the </w:t>
      </w:r>
      <w:r>
        <w:rPr>
          <w:bCs/>
        </w:rPr>
        <w:t>AHP</w:t>
      </w:r>
      <w:r w:rsidRPr="00AB04EA">
        <w:rPr>
          <w:bCs/>
        </w:rPr>
        <w:t xml:space="preserve"> model c</w:t>
      </w:r>
      <w:r>
        <w:rPr>
          <w:bCs/>
        </w:rPr>
        <w:t>ould</w:t>
      </w:r>
      <w:r w:rsidRPr="00AB04EA">
        <w:rPr>
          <w:bCs/>
        </w:rPr>
        <w:t xml:space="preserve"> be effectively applied to the prioritization of information assurance measures to protect organizational computing devices. </w:t>
      </w:r>
      <w:r w:rsidRPr="00E0429B">
        <w:rPr>
          <w:bCs/>
        </w:rPr>
        <w:t xml:space="preserve"> </w:t>
      </w:r>
      <w:r w:rsidRPr="00AB04EA">
        <w:t>The findings of the research</w:t>
      </w:r>
      <w:r>
        <w:t xml:space="preserve"> reject the </w:t>
      </w:r>
      <w:r w:rsidRPr="00865FE0">
        <w:t>H</w:t>
      </w:r>
      <w:r w:rsidRPr="00865FE0">
        <w:rPr>
          <w:vertAlign w:val="subscript"/>
        </w:rPr>
        <w:t xml:space="preserve">0 </w:t>
      </w:r>
      <w:r>
        <w:t>n</w:t>
      </w:r>
      <w:r w:rsidRPr="00865FE0">
        <w:t xml:space="preserve">ull </w:t>
      </w:r>
      <w:r>
        <w:t>h</w:t>
      </w:r>
      <w:r w:rsidRPr="00865FE0">
        <w:t>ypothesis</w:t>
      </w:r>
      <w:r w:rsidRPr="00865FE0">
        <w:rPr>
          <w:bCs/>
          <w:lang w:val="en-GB" w:eastAsia="en-GB"/>
        </w:rPr>
        <w:t xml:space="preserve"> that</w:t>
      </w:r>
      <w:r w:rsidRPr="00865FE0">
        <w:t xml:space="preserve"> AHP does not affect the relationship between the information technology analysts’ prioritization of five defense in-depth dependent variables</w:t>
      </w:r>
      <w:r>
        <w:t xml:space="preserve"> </w:t>
      </w:r>
      <w:r w:rsidRPr="00537B7A">
        <w:t>and the independent variables of cost</w:t>
      </w:r>
      <w:r>
        <w:t>,</w:t>
      </w:r>
      <w:r w:rsidRPr="00537B7A">
        <w:t xml:space="preserve"> ease of use</w:t>
      </w:r>
      <w:r>
        <w:t>,</w:t>
      </w:r>
      <w:r w:rsidRPr="00537B7A">
        <w:t xml:space="preserve"> and effectiveness in protecting organizational devices against cyber-attacks.</w:t>
      </w:r>
    </w:p>
    <w:p w14:paraId="4ABA8FC9" w14:textId="77777777" w:rsidR="00EF6210" w:rsidRDefault="00EF6210" w:rsidP="00421A99">
      <w:pPr>
        <w:autoSpaceDE w:val="0"/>
        <w:autoSpaceDN w:val="0"/>
        <w:adjustRightInd w:val="0"/>
        <w:spacing w:after="100" w:afterAutospacing="1" w:line="240" w:lineRule="auto"/>
        <w:jc w:val="both"/>
      </w:pPr>
    </w:p>
    <w:p w14:paraId="4322DAAD" w14:textId="77777777" w:rsidR="00EF6210" w:rsidRDefault="00EF6210" w:rsidP="00421A99">
      <w:pPr>
        <w:autoSpaceDE w:val="0"/>
        <w:autoSpaceDN w:val="0"/>
        <w:adjustRightInd w:val="0"/>
        <w:spacing w:after="100" w:afterAutospacing="1" w:line="240" w:lineRule="auto"/>
        <w:jc w:val="both"/>
      </w:pPr>
    </w:p>
    <w:p w14:paraId="1EC71EB3" w14:textId="77777777" w:rsidR="000974B8" w:rsidRDefault="000974B8" w:rsidP="00421A99">
      <w:pPr>
        <w:autoSpaceDE w:val="0"/>
        <w:autoSpaceDN w:val="0"/>
        <w:adjustRightInd w:val="0"/>
        <w:spacing w:after="100" w:afterAutospacing="1" w:line="240" w:lineRule="auto"/>
        <w:jc w:val="both"/>
      </w:pPr>
    </w:p>
    <w:p w14:paraId="6980F23C" w14:textId="12D9DB31" w:rsidR="00EF6210" w:rsidRPr="00117A29" w:rsidRDefault="00EF6210" w:rsidP="005402D2">
      <w:pPr>
        <w:autoSpaceDE w:val="0"/>
        <w:autoSpaceDN w:val="0"/>
        <w:adjustRightInd w:val="0"/>
        <w:spacing w:after="0" w:line="240" w:lineRule="auto"/>
        <w:jc w:val="both"/>
        <w:rPr>
          <w:b/>
          <w:color w:val="ED7D31" w:themeColor="accent2"/>
        </w:rPr>
      </w:pPr>
      <w:r w:rsidRPr="00117A29">
        <w:rPr>
          <w:b/>
          <w:color w:val="ED7D31" w:themeColor="accent2"/>
        </w:rPr>
        <w:t>Image</w:t>
      </w:r>
    </w:p>
    <w:p w14:paraId="1BCA71F3" w14:textId="70ABC272" w:rsidR="00421A99" w:rsidRDefault="001C5A37" w:rsidP="005402D2">
      <w:pPr>
        <w:tabs>
          <w:tab w:val="left" w:pos="270"/>
        </w:tabs>
        <w:autoSpaceDE w:val="0"/>
        <w:autoSpaceDN w:val="0"/>
        <w:adjustRightInd w:val="0"/>
        <w:spacing w:after="0" w:line="240" w:lineRule="auto"/>
        <w:jc w:val="both"/>
        <w:rPr>
          <w:color w:val="4472C4" w:themeColor="accent1"/>
        </w:rPr>
      </w:pPr>
      <w:r>
        <w:rPr>
          <w:noProof/>
        </w:rPr>
        <w:drawing>
          <wp:inline distT="0" distB="0" distL="0" distR="0" wp14:anchorId="084F71B9" wp14:editId="72AC0229">
            <wp:extent cx="2828925" cy="1982078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248" cy="2050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131A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26FE3B9" wp14:editId="7B99807E">
                <wp:simplePos x="0" y="0"/>
                <wp:positionH relativeFrom="column">
                  <wp:posOffset>166370</wp:posOffset>
                </wp:positionH>
                <wp:positionV relativeFrom="paragraph">
                  <wp:posOffset>94118430</wp:posOffset>
                </wp:positionV>
                <wp:extent cx="5441315" cy="2823667"/>
                <wp:effectExtent l="0" t="0" r="0" b="15240"/>
                <wp:wrapNone/>
                <wp:docPr id="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1315" cy="2823667"/>
                          <a:chOff x="0" y="1"/>
                          <a:chExt cx="5933025" cy="3099646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2512" y="258813"/>
                            <a:ext cx="1412240" cy="2463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F762972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Level 1 Goal: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2416741"/>
                            <a:ext cx="1412027" cy="4001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20BDED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Level 3 Defense Measures: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512" y="1356070"/>
                            <a:ext cx="1412027" cy="2462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22F9D3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Level 2 Criteria: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629756" y="153903"/>
                            <a:ext cx="2711091" cy="2462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AD6ED7F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Hierarchy of 5 Defense Measures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958833" y="1232908"/>
                            <a:ext cx="1411605" cy="2463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61CC71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Ease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of Use 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816081" y="1319634"/>
                            <a:ext cx="995084" cy="2462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ED0ACE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Effectiveness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414539" y="1356070"/>
                            <a:ext cx="1412027" cy="2462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CC44F23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Cost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Straight Connector 10"/>
                        <wps:cNvCnPr/>
                        <wps:spPr>
                          <a:xfrm>
                            <a:off x="3899706" y="441699"/>
                            <a:ext cx="1299065" cy="87793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" name="TextBox 13"/>
                        <wps:cNvSpPr txBox="1"/>
                        <wps:spPr>
                          <a:xfrm>
                            <a:off x="1310958" y="2453316"/>
                            <a:ext cx="894316" cy="2462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1CC470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Firewalls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Straight Connector 12"/>
                        <wps:cNvCnPr/>
                        <wps:spPr>
                          <a:xfrm>
                            <a:off x="1675860" y="1533344"/>
                            <a:ext cx="3573976" cy="899068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>
                            <a:off x="3463138" y="1564363"/>
                            <a:ext cx="1786698" cy="888953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" name="Straight Connector 14"/>
                        <wps:cNvCnPr/>
                        <wps:spPr>
                          <a:xfrm>
                            <a:off x="5215600" y="1574570"/>
                            <a:ext cx="22824" cy="913091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5" name="Straight Connector 15"/>
                        <wps:cNvCnPr/>
                        <wps:spPr>
                          <a:xfrm flipH="1">
                            <a:off x="1753425" y="386836"/>
                            <a:ext cx="1143935" cy="969234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6" name="Straight Connector 16"/>
                        <wps:cNvCnPr/>
                        <wps:spPr>
                          <a:xfrm>
                            <a:off x="3363136" y="386836"/>
                            <a:ext cx="0" cy="969234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7" name="TextBox 19"/>
                        <wps:cNvSpPr txBox="1"/>
                        <wps:spPr>
                          <a:xfrm>
                            <a:off x="2325103" y="2453316"/>
                            <a:ext cx="1137745" cy="4001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4A8C48C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Intrusion</w:t>
                              </w:r>
                            </w:p>
                            <w:p w14:paraId="2988E9C1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Detection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" name="TextBox 20"/>
                        <wps:cNvSpPr txBox="1"/>
                        <wps:spPr>
                          <a:xfrm>
                            <a:off x="3221933" y="2458961"/>
                            <a:ext cx="885902" cy="2462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7C621D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Passwords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TextBox 21"/>
                        <wps:cNvSpPr txBox="1"/>
                        <wps:spPr>
                          <a:xfrm>
                            <a:off x="4069148" y="2432412"/>
                            <a:ext cx="818976" cy="2462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CCB393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Antivirus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" name="TextBox 22"/>
                        <wps:cNvSpPr txBox="1"/>
                        <wps:spPr>
                          <a:xfrm>
                            <a:off x="4972847" y="2446436"/>
                            <a:ext cx="960178" cy="2462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11DB5A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Smartcards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" name="Straight Connector 21"/>
                        <wps:cNvCnPr>
                          <a:endCxn id="18" idx="0"/>
                        </wps:cNvCnPr>
                        <wps:spPr>
                          <a:xfrm>
                            <a:off x="3463138" y="1564363"/>
                            <a:ext cx="201746" cy="894598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2" name="Straight Connector 22"/>
                        <wps:cNvCnPr>
                          <a:endCxn id="19" idx="0"/>
                        </wps:cNvCnPr>
                        <wps:spPr>
                          <a:xfrm>
                            <a:off x="3462848" y="1554248"/>
                            <a:ext cx="1015789" cy="878164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3" name="Straight Connector 23"/>
                        <wps:cNvCnPr>
                          <a:endCxn id="19" idx="0"/>
                        </wps:cNvCnPr>
                        <wps:spPr>
                          <a:xfrm>
                            <a:off x="1753425" y="1554248"/>
                            <a:ext cx="2725212" cy="878164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4" name="Straight Connector 24"/>
                        <wps:cNvCnPr>
                          <a:endCxn id="19" idx="0"/>
                        </wps:cNvCnPr>
                        <wps:spPr>
                          <a:xfrm flipH="1">
                            <a:off x="4478636" y="1580263"/>
                            <a:ext cx="720135" cy="852149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5" name="Straight Connector 25"/>
                        <wps:cNvCnPr/>
                        <wps:spPr>
                          <a:xfrm flipH="1">
                            <a:off x="2622306" y="1564363"/>
                            <a:ext cx="840833" cy="882072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6" name="Straight Connector 26"/>
                        <wps:cNvCnPr/>
                        <wps:spPr>
                          <a:xfrm>
                            <a:off x="1668123" y="1527580"/>
                            <a:ext cx="954182" cy="91885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7" name="Straight Connector 27"/>
                        <wps:cNvCnPr>
                          <a:endCxn id="18" idx="0"/>
                        </wps:cNvCnPr>
                        <wps:spPr>
                          <a:xfrm>
                            <a:off x="1675860" y="1533344"/>
                            <a:ext cx="1989024" cy="925617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" name="Straight Connector 28"/>
                        <wps:cNvCnPr>
                          <a:endCxn id="18" idx="0"/>
                        </wps:cNvCnPr>
                        <wps:spPr>
                          <a:xfrm flipH="1">
                            <a:off x="3664884" y="1574570"/>
                            <a:ext cx="1533887" cy="884391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" name="Straight Connector 29"/>
                        <wps:cNvCnPr>
                          <a:endCxn id="11" idx="0"/>
                        </wps:cNvCnPr>
                        <wps:spPr>
                          <a:xfrm flipH="1">
                            <a:off x="1758116" y="1564363"/>
                            <a:ext cx="1705024" cy="888953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" name="Straight Connector 30"/>
                        <wps:cNvCnPr>
                          <a:endCxn id="11" idx="0"/>
                        </wps:cNvCnPr>
                        <wps:spPr>
                          <a:xfrm>
                            <a:off x="1675860" y="1527580"/>
                            <a:ext cx="82256" cy="92573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1" name="Straight Connector 31"/>
                        <wps:cNvCnPr/>
                        <wps:spPr>
                          <a:xfrm flipH="1">
                            <a:off x="2622306" y="1555865"/>
                            <a:ext cx="2604705" cy="899068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2" name="Straight Connector 32"/>
                        <wps:cNvCnPr>
                          <a:stCxn id="11" idx="0"/>
                        </wps:cNvCnPr>
                        <wps:spPr>
                          <a:xfrm flipV="1">
                            <a:off x="1758116" y="1574570"/>
                            <a:ext cx="3440655" cy="87874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" y="1"/>
                            <a:ext cx="5713026" cy="3099599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218FA71" w14:textId="77777777" w:rsidR="0058131A" w:rsidRDefault="0058131A" w:rsidP="0058131A"/>
                            <w:p w14:paraId="034C8683" w14:textId="77777777" w:rsidR="0058131A" w:rsidRDefault="0058131A" w:rsidP="0058131A"/>
                            <w:p w14:paraId="29D111AE" w14:textId="77777777" w:rsidR="0058131A" w:rsidRDefault="0058131A" w:rsidP="0058131A"/>
                            <w:p w14:paraId="549FFBA1" w14:textId="77777777" w:rsidR="0058131A" w:rsidRDefault="0058131A" w:rsidP="0058131A"/>
                            <w:p w14:paraId="188541E8" w14:textId="77777777" w:rsidR="0058131A" w:rsidRDefault="0058131A" w:rsidP="0058131A"/>
                            <w:p w14:paraId="4B3E22C5" w14:textId="77777777" w:rsidR="0058131A" w:rsidRDefault="0058131A" w:rsidP="0058131A"/>
                            <w:p w14:paraId="29C8AFF7" w14:textId="77777777" w:rsidR="0058131A" w:rsidRDefault="0058131A" w:rsidP="0058131A"/>
                            <w:p w14:paraId="13136CC0" w14:textId="77777777" w:rsidR="0058131A" w:rsidRDefault="0058131A" w:rsidP="0058131A"/>
                            <w:p w14:paraId="6B3FC94E" w14:textId="77777777" w:rsidR="0058131A" w:rsidRDefault="0058131A" w:rsidP="0058131A"/>
                            <w:p w14:paraId="091AA116" w14:textId="77777777" w:rsidR="0058131A" w:rsidRDefault="0058131A" w:rsidP="0058131A"/>
                          </w:txbxContent>
                        </wps:txbx>
                        <wps:bodyPr rtlCol="0" anchor="ctr"/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518603" y="2853426"/>
                            <a:ext cx="4292562" cy="2462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DA28442" w14:textId="77777777" w:rsidR="0058131A" w:rsidRDefault="0058131A" w:rsidP="0058131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Defense in Depth Analytical Hierarchy Process (AHP) Model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6FE3B9" id="Group 1" o:spid="_x0000_s1026" style="position:absolute;left:0;text-align:left;margin-left:13.1pt;margin-top:7410.9pt;width:428.45pt;height:222.35pt;z-index:251659264;mso-width-relative:margin;mso-height-relative:margin" coordorigin="" coordsize="59330,30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left:25;top:2588;width:14122;height:2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14:paraId="0F762972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Level 1 Goal:</w:t>
                        </w:r>
                      </w:p>
                    </w:txbxContent>
                  </v:textbox>
                </v:shape>
                <v:shape id="TextBox 4" o:spid="_x0000_s1028" type="#_x0000_t202" style="position:absolute;top:24167;width:14120;height:4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14:paraId="4320BDED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Level 3 Defense Measures:</w:t>
                        </w:r>
                      </w:p>
                    </w:txbxContent>
                  </v:textbox>
                </v:shape>
                <v:shape id="TextBox 5" o:spid="_x0000_s1029" type="#_x0000_t202" style="position:absolute;left:25;top:13560;width:14120;height:2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14:paraId="5A22F9D3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Level 2 Criteria:</w:t>
                        </w:r>
                      </w:p>
                    </w:txbxContent>
                  </v:textbox>
                </v:shape>
                <v:shape id="TextBox 6" o:spid="_x0000_s1030" type="#_x0000_t202" style="position:absolute;left:26297;top:1539;width:27111;height:2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14:paraId="0AD6ED7F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Hierarchy of 5 Defense Measures</w:t>
                        </w:r>
                      </w:p>
                    </w:txbxContent>
                  </v:textbox>
                </v:shape>
                <v:shape id="TextBox 7" o:spid="_x0000_s1031" type="#_x0000_t202" style="position:absolute;left:29588;top:12329;width:14116;height:2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14:paraId="7261CC71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Ease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of Use </w:t>
                        </w:r>
                      </w:p>
                    </w:txbxContent>
                  </v:textbox>
                </v:shape>
                <v:shape id="TextBox 8" o:spid="_x0000_s1032" type="#_x0000_t202" style="position:absolute;left:48160;top:13196;width:9951;height:2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14:paraId="2CED0ACE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Effectiveness</w:t>
                        </w:r>
                      </w:p>
                    </w:txbxContent>
                  </v:textbox>
                </v:shape>
                <v:shape id="TextBox 9" o:spid="_x0000_s1033" type="#_x0000_t202" style="position:absolute;left:14145;top:13560;width:14120;height:2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14:paraId="1CC44F23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Cost</w:t>
                        </w:r>
                      </w:p>
                    </w:txbxContent>
                  </v:textbox>
                </v:shape>
                <v:line id="Straight Connector 10" o:spid="_x0000_s1034" style="position:absolute;visibility:visible;mso-wrap-style:square" from="38997,4416" to="51987,13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lPlMMAAADbAAAADwAAAGRycy9kb3ducmV2LnhtbESPQWsCMRCF70L/Q5hCb262LUi7NYoU&#10;hB48qBXscZpMN0s3k3UTdf33zkHwNsN789430/kQWnWiPjWRDTwXJShiG13DtYHd93L8BiplZIdt&#10;ZDJwoQTz2cNoipWLZ97QaZtrJSGcKjTgc+4qrZP1FDAVsSMW7S/2AbOsfa1dj2cJD61+KcuJDtiw&#10;NHjs6NOT/d8eg4G9x9V6bX8zxdefhXW1c/HwbszT47D4AJVpyHfz7frLCb7Qyy8ygJ5d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m5T5TDAAAA2wAAAA8AAAAAAAAAAAAA&#10;AAAAoQIAAGRycy9kb3ducmV2LnhtbFBLBQYAAAAABAAEAPkAAACRAwAAAAA=&#10;" strokecolor="#4a7ebb"/>
                <v:shape id="TextBox 13" o:spid="_x0000_s1035" type="#_x0000_t202" style="position:absolute;left:13109;top:24533;width:8943;height:2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14:paraId="321CC470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Firewalls</w:t>
                        </w:r>
                      </w:p>
                    </w:txbxContent>
                  </v:textbox>
                </v:shape>
                <v:line id="Straight Connector 12" o:spid="_x0000_s1036" style="position:absolute;visibility:visible;mso-wrap-style:square" from="16758,15333" to="52498,24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d0eL8AAADbAAAADwAAAGRycy9kb3ducmV2LnhtbERPTYvCMBC9L/gfwgje1lQFWatRRBA8&#10;eFB3YT2OydgUm0ltotZ/b4SFvc3jfc5s0bpK3KkJpWcFg34Gglh7U3Kh4Od7/fkFIkRkg5VnUvCk&#10;AIt552OGufEP3tP9EAuRQjjkqMDGWOdSBm3JYej7mjhxZ984jAk2hTQNPlK4q+Qwy8bSYcmpwWJN&#10;K0v6crg5Bb8Wt7udPkXyo+NSm8IYf50o1eu2yymISG38F/+5NybNH8L7l3SAnL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id0eL8AAADbAAAADwAAAAAAAAAAAAAAAACh&#10;AgAAZHJzL2Rvd25yZXYueG1sUEsFBgAAAAAEAAQA+QAAAI0DAAAAAA==&#10;" strokecolor="#4a7ebb"/>
                <v:line id="Straight Connector 13" o:spid="_x0000_s1037" style="position:absolute;visibility:visible;mso-wrap-style:square" from="34631,15643" to="52498,24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vR478AAADbAAAADwAAAGRycy9kb3ducmV2LnhtbERPTYvCMBC9L/gfwgje1tQVZK1GEUHY&#10;wx7UFfQ4JmNTbCa1yWr990YQvM3jfc503rpKXKkJpWcFg34Gglh7U3KhYPe3+vwGESKywcozKbhT&#10;gPms8zHF3Pgbb+i6jYVIIRxyVGBjrHMpg7bkMPR9TZy4k28cxgSbQpoGbyncVfIry0bSYcmpwWJN&#10;S0v6vP13CvYWf9drfYzkh4eFNoUx/jJWqtdtFxMQkdr4Fr/cPybNH8Lzl3SAnD0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qWvR478AAADbAAAADwAAAAAAAAAAAAAAAACh&#10;AgAAZHJzL2Rvd25yZXYueG1sUEsFBgAAAAAEAAQA+QAAAI0DAAAAAA==&#10;" strokecolor="#4a7ebb"/>
                <v:line id="Straight Connector 14" o:spid="_x0000_s1038" style="position:absolute;visibility:visible;mso-wrap-style:square" from="52156,15745" to="52384,248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JJl8AAAADbAAAADwAAAGRycy9kb3ducmV2LnhtbERPTWsCMRC9F/wPYQrearYqpV2NyyII&#10;HjyoLbTHMZlulm4m6ybq+u+NIPQ2j/c586J3jThTF2rPCl5HGQhi7U3NlYKvz9XLO4gQkQ02nknB&#10;lQIUi8HTHHPjL7yj8z5WIoVwyFGBjbHNpQzaksMw8i1x4n595zAm2FXSdHhJ4a6R4yx7kw5rTg0W&#10;W1pa0n/7k1PwbXGz3epDJD/5KbWpjPHHD6WGz305AxGpj//ih3tt0vwp3H9JB8jF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aCSZfAAAAA2wAAAA8AAAAAAAAAAAAAAAAA&#10;oQIAAGRycy9kb3ducmV2LnhtbFBLBQYAAAAABAAEAPkAAACOAwAAAAA=&#10;" strokecolor="#4a7ebb"/>
                <v:line id="Straight Connector 15" o:spid="_x0000_s1039" style="position:absolute;flip:x;visibility:visible;mso-wrap-style:square" from="17534,3868" to="28973,13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KG8MAAAADbAAAADwAAAGRycy9kb3ducmV2LnhtbERPy6rCMBDdC/5DGMGdTa+gSK9RRBQU&#10;3Pha3N3QTB/cZlKbqNWvN4Lgbg7nOdN5aypxo8aVlhX8RDEI4tTqknMFp+N6MAHhPLLGyjIpeJCD&#10;+azbmWKi7Z33dDv4XIQQdgkqKLyvEyldWpBBF9maOHCZbQz6AJtc6gbvIdxUchjHY2mw5NBQYE3L&#10;gtL/w9UoWP35qr3gY/jcZdtVdrZLuxiVSvV77eIXhKfWf8Uf90aH+SN4/xIOkLM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NChvDAAAAA2wAAAA8AAAAAAAAAAAAAAAAA&#10;oQIAAGRycy9kb3ducmV2LnhtbFBLBQYAAAAABAAEAPkAAACOAwAAAAA=&#10;" strokecolor="#4a7ebb"/>
                <v:line id="Straight Connector 16" o:spid="_x0000_s1040" style="position:absolute;visibility:visible;mso-wrap-style:square" from="33631,3868" to="33631,13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xye78AAADbAAAADwAAAGRycy9kb3ducmV2LnhtbERPTYvCMBC9L/gfwgje1lQFWatRRBA8&#10;eHDdhfU4JmNTbCa1iVr/vVkQvM3jfc5s0bpK3KgJpWcFg34Gglh7U3Kh4Pdn/fkFIkRkg5VnUvCg&#10;AIt552OGufF3/qbbPhYihXDIUYGNsc6lDNqSw9D3NXHiTr5xGBNsCmkavKdwV8lhlo2lw5JTg8Wa&#10;Vpb0eX91Cv4sbnc7fYzkR4elNoUx/jJRqtdtl1MQkdr4Fr/cG5Pmj+H/l3SAnD8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Rxye78AAADbAAAADwAAAAAAAAAAAAAAAACh&#10;AgAAZHJzL2Rvd25yZXYueG1sUEsFBgAAAAAEAAQA+QAAAI0DAAAAAA==&#10;" strokecolor="#4a7ebb"/>
                <v:shape id="TextBox 19" o:spid="_x0000_s1041" type="#_x0000_t202" style="position:absolute;left:23251;top:24533;width:11377;height:4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14:paraId="14A8C48C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Intrusion</w:t>
                        </w:r>
                      </w:p>
                      <w:p w14:paraId="2988E9C1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Detection</w:t>
                        </w:r>
                      </w:p>
                    </w:txbxContent>
                  </v:textbox>
                </v:shape>
                <v:shape id="TextBox 20" o:spid="_x0000_s1042" type="#_x0000_t202" style="position:absolute;left:32219;top:24589;width:8859;height:2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14:paraId="047C621D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Passwords</w:t>
                        </w:r>
                      </w:p>
                    </w:txbxContent>
                  </v:textbox>
                </v:shape>
                <v:shape id="TextBox 21" o:spid="_x0000_s1043" type="#_x0000_t202" style="position:absolute;left:40691;top:24324;width:8190;height:2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14:paraId="32CCB393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Antivirus</w:t>
                        </w:r>
                      </w:p>
                    </w:txbxContent>
                  </v:textbox>
                </v:shape>
                <v:shape id="TextBox 22" o:spid="_x0000_s1044" type="#_x0000_t202" style="position:absolute;left:49728;top:24464;width:9602;height:2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<v:textbox>
                    <w:txbxContent>
                      <w:p w14:paraId="7211DB5A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Smartcards</w:t>
                        </w:r>
                      </w:p>
                    </w:txbxContent>
                  </v:textbox>
                </v:shape>
                <v:line id="Straight Connector 21" o:spid="_x0000_s1045" style="position:absolute;visibility:visible;mso-wrap-style:square" from="34631,15643" to="36648,24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JkgssEAAADbAAAADwAAAGRycy9kb3ducmV2LnhtbESPQWsCMRSE74L/ITyhN82qILo1igiC&#10;Bw9WBXt8TV43i5uXdRN1++8bQfA4zMw3zHzZukrcqQmlZwXDQQaCWHtTcqHgdNz0pyBCRDZYeSYF&#10;fxRgueh25pgb/+Avuh9iIRKEQ44KbIx1LmXQlhyGga+Jk/frG4cxyaaQpsFHgrtKjrJsIh2WnBYs&#10;1rS2pC+Hm1Nwtrjb7/VPJD/+XmlTGOOvM6U+eu3qE0SkNr7Dr/bWKBgN4fkl/QC5+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4mSCywQAAANsAAAAPAAAAAAAAAAAAAAAA&#10;AKECAABkcnMvZG93bnJldi54bWxQSwUGAAAAAAQABAD5AAAAjwMAAAAA&#10;" strokecolor="#4a7ebb"/>
                <v:line id="Straight Connector 22" o:spid="_x0000_s1046" style="position:absolute;visibility:visible;mso-wrap-style:square" from="34628,15542" to="44786,24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u+xcMAAADbAAAADwAAAGRycy9kb3ducmV2LnhtbESPQWsCMRSE7wX/Q3iF3mq2K4jdGpdF&#10;EDx4sCrY42vyulm6eVk3Ubf/vhEEj8PMfMPMy8G14kJ9aDwreBtnIIi1Nw3XCg771esMRIjIBlvP&#10;pOCPApSL0dMcC+Ov/EmXXaxFgnAoUIGNsSukDNqSwzD2HXHyfnzvMCbZ19L0eE1w18o8y6bSYcNp&#10;wWJHS0v6d3d2Co4WN9ut/o7kJ1+VNrUx/vSu1MvzUH2AiDTER/jeXhsFeQ63L+kHyM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hLvsXDAAAA2wAAAA8AAAAAAAAAAAAA&#10;AAAAoQIAAGRycy9kb3ducmV2LnhtbFBLBQYAAAAABAAEAPkAAACRAwAAAAA=&#10;" strokecolor="#4a7ebb"/>
                <v:line id="Straight Connector 23" o:spid="_x0000_s1047" style="position:absolute;visibility:visible;mso-wrap-style:square" from="17534,15542" to="44786,24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cbXsMAAADbAAAADwAAAGRycy9kb3ducmV2LnhtbESPQWvCQBSE74X+h+UVvDWbKkgbs4oI&#10;goceUivU43P3mQ3Nvo3ZrYn/visUehxm5humXI2uFVfqQ+NZwUuWgyDW3jRcKzh8bp9fQYSIbLD1&#10;TApuFGC1fHwosTB+4A+67mMtEoRDgQpsjF0hZdCWHIbMd8TJO/veYUyyr6XpcUhw18ppns+lw4bT&#10;gsWONpb09/7HKfiy+F5V+hTJz45rbWpj/OVNqcnTuF6AiDTG//Bfe2cUTGdw/5J+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cHG17DAAAA2wAAAA8AAAAAAAAAAAAA&#10;AAAAoQIAAGRycy9kb3ducmV2LnhtbFBLBQYAAAAABAAEAPkAAACRAwAAAAA=&#10;" strokecolor="#4a7ebb"/>
                <v:line id="Straight Connector 24" o:spid="_x0000_s1048" style="position:absolute;flip:x;visibility:visible;mso-wrap-style:square" from="44786,15802" to="51987,24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Lp1sUAAADbAAAADwAAAGRycy9kb3ducmV2LnhtbESPQWvCQBSE7wX/w/KE3szGUKWk2YiI&#10;hQpeqvbQ2yP7kixm36bZrUZ/fbdQ6HGYmW+YYjXaTlxo8MaxgnmSgiCunDbcKDgdX2fPIHxA1tg5&#10;JgU38rAqJw8F5tpd+Z0uh9CICGGfo4I2hD6X0lctWfSJ64mjV7vBYohyaKQe8BrhtpNZmi6lRcNx&#10;ocWeNi1V58O3VbD9DN34hbfsvq932/rDbdx6YZR6nI7rFxCBxvAf/mu/aQXZE/x+iT9Al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mLp1sUAAADbAAAADwAAAAAAAAAA&#10;AAAAAAChAgAAZHJzL2Rvd25yZXYueG1sUEsFBgAAAAAEAAQA+QAAAJMDAAAAAA==&#10;" strokecolor="#4a7ebb"/>
                <v:line id="Straight Connector 25" o:spid="_x0000_s1049" style="position:absolute;flip:x;visibility:visible;mso-wrap-style:square" from="26223,15643" to="34631,244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S5MTcUAAADbAAAADwAAAGRycy9kb3ducmV2LnhtbESPzWrDMBCE74G8g9hAb4kcQ0pwIxtj&#10;HGihlybtobfFWv8Qa+VYquP06atCocdhZr5hDtlsejHR6DrLCrabCARxZXXHjYL383G9B+E8ssbe&#10;Mim4k4MsXS4OmGh74zeaTr4RAcIuQQWt90MipataMug2diAOXm1Hgz7IsZF6xFuAm17GUfQoDXYc&#10;FlocqGipupy+jILy0/fzFe/x92v9UtYftrD5rlPqYTXnTyA8zf4//Nd+1griHfx+CT9Ap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S5MTcUAAADbAAAADwAAAAAAAAAA&#10;AAAAAAChAgAAZHJzL2Rvd25yZXYueG1sUEsFBgAAAAAEAAQA+QAAAJMDAAAAAA==&#10;" strokecolor="#4a7ebb"/>
                <v:line id="Straight Connector 26" o:spid="_x0000_s1050" style="position:absolute;visibility:visible;mso-wrap-style:square" from="16681,15275" to="26223,244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3C4xsMAAADbAAAADwAAAGRycy9kb3ducmV2LnhtbESPQWvCQBSE70L/w/IKvemmFkKNriJC&#10;oYceohX0+Nx9ZkOzb2N2m6T/visUehxm5htmtRldI3rqQu1ZwfMsA0Gsvam5UnD8fJu+gggR2WDj&#10;mRT8UIDN+mGywsL4gffUH2IlEoRDgQpsjG0hZdCWHIaZb4mTd/Wdw5hkV0nT4ZDgrpHzLMulw5rT&#10;gsWWdpb01+HbKThZ/ChLfYnkX85bbSpj/G2h1NPjuF2CiDTG//Bf+90omOdw/5J+gF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dwuMbDAAAA2wAAAA8AAAAAAAAAAAAA&#10;AAAAoQIAAGRycy9kb3ducmV2LnhtbFBLBQYAAAAABAAEAPkAAACRAwAAAAA=&#10;" strokecolor="#4a7ebb"/>
                <v:line id="Straight Connector 27" o:spid="_x0000_s1051" style="position:absolute;visibility:visible;mso-wrap-style:square" from="16758,15333" to="36648,24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wdXcIAAADbAAAADwAAAGRycy9kb3ducmV2LnhtbESPQWsCMRSE7wX/Q3iCt5pVwdqtUUQQ&#10;PHiwKujxNXndLG5e1k3U9d83gtDjMDPfMNN56ypxoyaUnhUM+hkIYu1NyYWCw371PgERIrLByjMp&#10;eFCA+azzNsXc+Dt/020XC5EgHHJUYGOscymDtuQw9H1NnLxf3ziMSTaFNA3eE9xVcphlY+mw5LRg&#10;saalJX3eXZ2Co8XNdqt/IvnRaaFNYYy/fCrV67aLLxCR2vgffrXXRsHwA55f0g+Q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DwdXcIAAADbAAAADwAAAAAAAAAAAAAA&#10;AAChAgAAZHJzL2Rvd25yZXYueG1sUEsFBgAAAAAEAAQA+QAAAJADAAAAAA==&#10;" strokecolor="#4a7ebb"/>
                <v:line id="Straight Connector 28" o:spid="_x0000_s1052" style="position:absolute;flip:x;visibility:visible;mso-wrap-style:square" from="36648,15745" to="51987,24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/j08AAAADbAAAADwAAAGRycy9kb3ducmV2LnhtbERPy4rCMBTdD/gP4QrupukUFOkYSxEF&#10;BTe+FrO7NLcPprmpTdTq15vFwCwP573IBtOKO/WusazgK4pBEBdWN1wpOJ82n3MQziNrbC2Tgic5&#10;yJajjwWm2j74QPejr0QIYZeigtr7LpXSFTUZdJHtiANX2t6gD7CvpO7xEcJNK5M4nkmDDYeGGjta&#10;1VT8Hm9GwfrHt8MVn8lrX+7W5cWubD5tlJqMh/wbhKfB/4v/3FutIAljw5fwA+Ty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Mv49PAAAAA2wAAAA8AAAAAAAAAAAAAAAAA&#10;oQIAAGRycy9kb3ducmV2LnhtbFBLBQYAAAAABAAEAPkAAACOAwAAAAA=&#10;" strokecolor="#4a7ebb"/>
                <v:line id="Straight Connector 29" o:spid="_x0000_s1053" style="position:absolute;flip:x;visibility:visible;mso-wrap-style:square" from="17581,15643" to="34631,24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NGSMUAAADbAAAADwAAAGRycy9kb3ducmV2LnhtbESPQWvCQBSE7wX/w/KE3szGQMWm2YiI&#10;hQpeqvbQ2yP7kixm36bZrUZ/fbdQ6HGYmW+YYjXaTlxo8MaxgnmSgiCunDbcKDgdX2dLED4ga+wc&#10;k4IbeViVk4cCc+2u/E6XQ2hEhLDPUUEbQp9L6auWLPrE9cTRq91gMUQ5NFIPeI1w28ksTRfSouG4&#10;0GJPm5aq8+HbKth+hm78wlt239e7bf3hNm79ZJR6nI7rFxCBxvAf/mu/aQXZM/x+iT9Al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GNGSMUAAADbAAAADwAAAAAAAAAA&#10;AAAAAAChAgAAZHJzL2Rvd25yZXYueG1sUEsFBgAAAAAEAAQA+QAAAJMDAAAAAA==&#10;" strokecolor="#4a7ebb"/>
                <v:line id="Straight Connector 30" o:spid="_x0000_s1054" style="position:absolute;visibility:visible;mso-wrap-style:square" from="16758,15275" to="17581,24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wT9MAAAADbAAAADwAAAGRycy9kb3ducmV2LnhtbERPu2rDMBTdC/kHcQPZark1hNSJEkKg&#10;0CGD84B2vJVuLFPryrFU2/37aih0PJz3Zje5VgzUh8azgqcsB0GsvWm4VnC9vD6uQISIbLD1TAp+&#10;KMBuO3vYYGn8yCcazrEWKYRDiQpsjF0pZdCWHIbMd8SJu/neYUywr6XpcUzhrpXPeb6UDhtODRY7&#10;OljSX+dvp+Dd4rGq9GckX3zstamN8fcXpRbzab8GEWmK/+I/95tRUKT16Uv6AXL7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IME/TAAAAA2wAAAA8AAAAAAAAAAAAAAAAA&#10;oQIAAGRycy9kb3ducmV2LnhtbFBLBQYAAAAABAAEAPkAAACOAwAAAAA=&#10;" strokecolor="#4a7ebb"/>
                <v:line id="Straight Connector 31" o:spid="_x0000_s1055" style="position:absolute;flip:x;visibility:visible;mso-wrap-style:square" from="26223,15558" to="52270,245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zck8IAAADbAAAADwAAAGRycy9kb3ducmV2LnhtbESPS4sCMRCE74L/IbTgbc2o7CKjUUQU&#10;FPbi6+CtmfQ8cNIZJ1FHf70RBI9FVX1FTWaNKcWNaldYVtDvRSCIE6sLzhQc9qufEQjnkTWWlknB&#10;gxzMpu3WBGNt77yl285nIkDYxagg976KpXRJTgZdz1bEwUttbdAHWWdS13gPcFPKQRT9SYMFh4Uc&#10;K1rklJx3V6NgefJlc8HH4Pmfbpbp0S7s/LdQqttp5mMQnhr/DX/aa61g2If3l/AD5PQ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8zck8IAAADbAAAADwAAAAAAAAAAAAAA&#10;AAChAgAAZHJzL2Rvd25yZXYueG1sUEsFBgAAAAAEAAQA+QAAAJADAAAAAA==&#10;" strokecolor="#4a7ebb"/>
                <v:line id="Straight Connector 32" o:spid="_x0000_s1056" style="position:absolute;flip:y;visibility:visible;mso-wrap-style:square" from="17581,15745" to="51987,24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5C5MUAAADbAAAADwAAAGRycy9kb3ducmV2LnhtbESPQWvCQBSE7wX/w/KE3szGFKWk2YiI&#10;hQpeqvbQ2yP7kixm36bZrUZ/fbdQ6HGYmW+YYjXaTlxo8MaxgnmSgiCunDbcKDgdX2fPIHxA1tg5&#10;JgU38rAqJw8F5tpd+Z0uh9CICGGfo4I2hD6X0lctWfSJ64mjV7vBYohyaKQe8BrhtpNZmi6lRcNx&#10;ocWeNi1V58O3VbD9DN34hbfsvq932/rDbdx6YZR6nI7rFxCBxvAf/mu/aQVPGfx+iT9Al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x5C5MUAAADbAAAADwAAAAAAAAAA&#10;AAAAAAChAgAAZHJzL2Rvd25yZXYueG1sUEsFBgAAAAAEAAQA+QAAAJMDAAAAAA==&#10;" strokecolor="#4a7ebb"/>
                <v:rect id="Rectangle 33" o:spid="_x0000_s1057" style="position:absolute;width:57130;height:309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xsmMQA&#10;AADbAAAADwAAAGRycy9kb3ducmV2LnhtbESPzW7CMBCE70h9B2uReiMODSoQMKgtQu2Vnwu3Vbwk&#10;hnidxm5I+/R1pUocRzPzjWa57m0tOmq9caxgnKQgiAunDZcKjoftaAbCB2SNtWNS8E0e1quHwRJz&#10;7W68o24fShEh7HNUUIXQ5FL6oiKLPnENcfTOrrUYomxLqVu8Rbit5VOaPkuLhuNChQ29VVRc919W&#10;wdmYrDva935SnKaX1/n853PrNko9DvuXBYhAfbiH/9sfWkGWwd+X+A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cbJjEAAAA2wAAAA8AAAAAAAAAAAAAAAAAmAIAAGRycy9k&#10;b3ducmV2LnhtbFBLBQYAAAAABAAEAPUAAACJAwAAAAA=&#10;" filled="f" strokecolor="#385d8a" strokeweight="2pt">
                  <v:textbox>
                    <w:txbxContent>
                      <w:p w14:paraId="3218FA71" w14:textId="77777777" w:rsidR="0058131A" w:rsidRDefault="0058131A" w:rsidP="0058131A"/>
                      <w:p w14:paraId="034C8683" w14:textId="77777777" w:rsidR="0058131A" w:rsidRDefault="0058131A" w:rsidP="0058131A"/>
                      <w:p w14:paraId="29D111AE" w14:textId="77777777" w:rsidR="0058131A" w:rsidRDefault="0058131A" w:rsidP="0058131A"/>
                      <w:p w14:paraId="549FFBA1" w14:textId="77777777" w:rsidR="0058131A" w:rsidRDefault="0058131A" w:rsidP="0058131A"/>
                      <w:p w14:paraId="188541E8" w14:textId="77777777" w:rsidR="0058131A" w:rsidRDefault="0058131A" w:rsidP="0058131A"/>
                      <w:p w14:paraId="4B3E22C5" w14:textId="77777777" w:rsidR="0058131A" w:rsidRDefault="0058131A" w:rsidP="0058131A"/>
                      <w:p w14:paraId="29C8AFF7" w14:textId="77777777" w:rsidR="0058131A" w:rsidRDefault="0058131A" w:rsidP="0058131A"/>
                      <w:p w14:paraId="13136CC0" w14:textId="77777777" w:rsidR="0058131A" w:rsidRDefault="0058131A" w:rsidP="0058131A"/>
                      <w:p w14:paraId="6B3FC94E" w14:textId="77777777" w:rsidR="0058131A" w:rsidRDefault="0058131A" w:rsidP="0058131A"/>
                      <w:p w14:paraId="091AA116" w14:textId="77777777" w:rsidR="0058131A" w:rsidRDefault="0058131A" w:rsidP="0058131A"/>
                    </w:txbxContent>
                  </v:textbox>
                </v:rect>
                <v:shape id="TextBox 34" o:spid="_x0000_s1058" type="#_x0000_t202" style="position:absolute;left:15186;top:28534;width:42925;height:2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<v:textbox>
                    <w:txbxContent>
                      <w:p w14:paraId="5DA28442" w14:textId="77777777" w:rsidR="0058131A" w:rsidRDefault="0058131A" w:rsidP="0058131A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Defense in Depth Analytical Hierarchy Process (AHP) Model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DC0137F" w14:textId="75800982" w:rsidR="00421A99" w:rsidRDefault="00EF6210" w:rsidP="005402D2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>Figure 1: T</w:t>
      </w:r>
      <w:r w:rsidRPr="004F3637">
        <w:rPr>
          <w:color w:val="000000"/>
        </w:rPr>
        <w:t xml:space="preserve">he interaction </w:t>
      </w:r>
      <w:r>
        <w:rPr>
          <w:color w:val="000000"/>
        </w:rPr>
        <w:t>between</w:t>
      </w:r>
      <w:r w:rsidRPr="004F3637">
        <w:rPr>
          <w:color w:val="000000"/>
        </w:rPr>
        <w:t xml:space="preserve"> AHP theory, </w:t>
      </w:r>
      <w:r>
        <w:rPr>
          <w:color w:val="000000"/>
        </w:rPr>
        <w:t xml:space="preserve">information </w:t>
      </w:r>
      <w:r w:rsidRPr="004F3637">
        <w:rPr>
          <w:color w:val="000000"/>
        </w:rPr>
        <w:t>assurance, and</w:t>
      </w:r>
      <w:r>
        <w:rPr>
          <w:color w:val="000000"/>
        </w:rPr>
        <w:t xml:space="preserve"> resource inputs and outcomes.  </w:t>
      </w:r>
    </w:p>
    <w:p w14:paraId="43BDC2BA" w14:textId="77777777" w:rsidR="005402D2" w:rsidRDefault="005402D2" w:rsidP="005402D2">
      <w:pPr>
        <w:autoSpaceDE w:val="0"/>
        <w:autoSpaceDN w:val="0"/>
        <w:adjustRightInd w:val="0"/>
        <w:spacing w:after="0" w:line="240" w:lineRule="auto"/>
        <w:jc w:val="both"/>
        <w:rPr>
          <w:b/>
          <w:color w:val="ED7D31" w:themeColor="accent2"/>
        </w:rPr>
      </w:pPr>
    </w:p>
    <w:p w14:paraId="3C545930" w14:textId="32624865" w:rsidR="00117A29" w:rsidRDefault="00117A29" w:rsidP="005402D2">
      <w:pPr>
        <w:autoSpaceDE w:val="0"/>
        <w:autoSpaceDN w:val="0"/>
        <w:adjustRightInd w:val="0"/>
        <w:spacing w:after="0" w:line="240" w:lineRule="auto"/>
        <w:jc w:val="both"/>
        <w:rPr>
          <w:b/>
          <w:color w:val="ED7D31" w:themeColor="accent2"/>
        </w:rPr>
      </w:pPr>
      <w:r w:rsidRPr="00117A29">
        <w:rPr>
          <w:b/>
          <w:color w:val="ED7D31" w:themeColor="accent2"/>
        </w:rPr>
        <w:t>Recent Publications</w:t>
      </w:r>
    </w:p>
    <w:p w14:paraId="269DD526" w14:textId="77777777" w:rsidR="00117A29" w:rsidRDefault="00117A29" w:rsidP="005402D2">
      <w:pPr>
        <w:spacing w:after="0" w:line="240" w:lineRule="auto"/>
        <w:ind w:left="720" w:hanging="720"/>
        <w:rPr>
          <w:color w:val="000000" w:themeColor="text1"/>
        </w:rPr>
      </w:pPr>
    </w:p>
    <w:p w14:paraId="1006DC16" w14:textId="65F2D04C" w:rsidR="00117A29" w:rsidRPr="005402D2" w:rsidRDefault="00117A29" w:rsidP="005402D2">
      <w:pPr>
        <w:autoSpaceDE w:val="0"/>
        <w:autoSpaceDN w:val="0"/>
        <w:adjustRightInd w:val="0"/>
        <w:spacing w:after="0" w:line="240" w:lineRule="auto"/>
        <w:ind w:left="270" w:hanging="270"/>
        <w:rPr>
          <w:color w:val="000000" w:themeColor="text1"/>
        </w:rPr>
      </w:pPr>
      <w:r>
        <w:rPr>
          <w:color w:val="000000" w:themeColor="text1"/>
          <w:lang w:val="de-DE"/>
        </w:rPr>
        <w:t xml:space="preserve">1. </w:t>
      </w:r>
      <w:r w:rsidRPr="005402D2">
        <w:rPr>
          <w:color w:val="000000" w:themeColor="text1"/>
          <w:lang w:val="de-DE"/>
        </w:rPr>
        <w:t xml:space="preserve">Cooper, C. R., &amp; Schindler, P. S. (2008). </w:t>
      </w:r>
      <w:r w:rsidRPr="005402D2">
        <w:rPr>
          <w:i/>
          <w:iCs/>
          <w:color w:val="000000" w:themeColor="text1"/>
        </w:rPr>
        <w:t xml:space="preserve">Business research methods </w:t>
      </w:r>
      <w:r w:rsidRPr="005402D2">
        <w:rPr>
          <w:iCs/>
          <w:color w:val="000000" w:themeColor="text1"/>
        </w:rPr>
        <w:t>(</w:t>
      </w:r>
      <w:r w:rsidRPr="005402D2">
        <w:rPr>
          <w:color w:val="000000" w:themeColor="text1"/>
        </w:rPr>
        <w:t xml:space="preserve">10th </w:t>
      </w:r>
      <w:proofErr w:type="gramStart"/>
      <w:r w:rsidRPr="005402D2">
        <w:rPr>
          <w:color w:val="000000" w:themeColor="text1"/>
        </w:rPr>
        <w:t>ed</w:t>
      </w:r>
      <w:proofErr w:type="gramEnd"/>
      <w:r w:rsidRPr="005402D2">
        <w:rPr>
          <w:color w:val="000000" w:themeColor="text1"/>
        </w:rPr>
        <w:t>.). Boston, MA: McGraw-Hill.</w:t>
      </w:r>
    </w:p>
    <w:p w14:paraId="066C7397" w14:textId="77777777" w:rsidR="00117A29" w:rsidRPr="005402D2" w:rsidRDefault="00117A29" w:rsidP="00117A29">
      <w:pPr>
        <w:spacing w:after="0" w:line="240" w:lineRule="auto"/>
        <w:ind w:left="270" w:hanging="270"/>
        <w:rPr>
          <w:color w:val="000000" w:themeColor="text1"/>
        </w:rPr>
      </w:pPr>
    </w:p>
    <w:p w14:paraId="099B11F8" w14:textId="4B2C088B" w:rsidR="00117A29" w:rsidRPr="005402D2" w:rsidRDefault="00117A29" w:rsidP="00117A29">
      <w:pPr>
        <w:pStyle w:val="NormalWeb"/>
        <w:shd w:val="clear" w:color="auto" w:fill="FFFFFF"/>
        <w:spacing w:before="0" w:beforeAutospacing="0" w:after="0" w:afterAutospacing="0"/>
        <w:ind w:left="270" w:hanging="270"/>
        <w:rPr>
          <w:color w:val="000000" w:themeColor="text1"/>
          <w:sz w:val="22"/>
          <w:szCs w:val="22"/>
        </w:rPr>
      </w:pPr>
      <w:r w:rsidRPr="005402D2">
        <w:rPr>
          <w:color w:val="000000" w:themeColor="text1"/>
          <w:sz w:val="22"/>
          <w:szCs w:val="22"/>
        </w:rPr>
        <w:t>2. Rouse, M. (2007a, June). Defense in depth. Retrieved from http://searchsecurity.tech</w:t>
      </w:r>
      <w:r w:rsidRPr="005402D2">
        <w:rPr>
          <w:color w:val="000000" w:themeColor="text1"/>
          <w:sz w:val="22"/>
          <w:szCs w:val="22"/>
        </w:rPr>
        <w:br/>
        <w:t xml:space="preserve">target.com/definition/defense-in-depth </w:t>
      </w:r>
    </w:p>
    <w:p w14:paraId="1D0D0DB8" w14:textId="77777777" w:rsidR="00117A29" w:rsidRPr="005402D2" w:rsidRDefault="00117A29" w:rsidP="00117A29">
      <w:pPr>
        <w:pStyle w:val="NormalWeb"/>
        <w:shd w:val="clear" w:color="auto" w:fill="FFFFFF"/>
        <w:spacing w:before="0" w:beforeAutospacing="0" w:after="0" w:afterAutospacing="0"/>
        <w:ind w:left="270" w:hanging="270"/>
        <w:rPr>
          <w:color w:val="000000" w:themeColor="text1"/>
          <w:sz w:val="22"/>
          <w:szCs w:val="22"/>
          <w:lang w:val="en"/>
        </w:rPr>
      </w:pPr>
    </w:p>
    <w:p w14:paraId="18D40F48" w14:textId="20C744E9" w:rsidR="00117A29" w:rsidRPr="005402D2" w:rsidRDefault="00117A29" w:rsidP="00117A29">
      <w:pPr>
        <w:pStyle w:val="NormalWeb"/>
        <w:shd w:val="clear" w:color="auto" w:fill="FFFFFF"/>
        <w:spacing w:before="0" w:beforeAutospacing="0" w:after="0" w:afterAutospacing="0"/>
        <w:ind w:left="270" w:hanging="270"/>
        <w:rPr>
          <w:rStyle w:val="Hyperlink"/>
          <w:sz w:val="22"/>
          <w:szCs w:val="22"/>
          <w:lang w:val="en"/>
        </w:rPr>
      </w:pPr>
      <w:r w:rsidRPr="005402D2">
        <w:rPr>
          <w:color w:val="000000" w:themeColor="text1"/>
          <w:sz w:val="22"/>
          <w:szCs w:val="22"/>
          <w:lang w:val="en"/>
        </w:rPr>
        <w:t xml:space="preserve">3. Effectiveness. BusinessDictionary.com. Retrieved January 17, 2017, from BusinessDictionary.com website: </w:t>
      </w:r>
      <w:hyperlink r:id="rId8" w:history="1">
        <w:r w:rsidRPr="005402D2">
          <w:rPr>
            <w:rStyle w:val="Hyperlink"/>
            <w:sz w:val="22"/>
            <w:szCs w:val="22"/>
            <w:lang w:val="en"/>
          </w:rPr>
          <w:t>http://www.businessdictionary.com/definition/effectiveness.html</w:t>
        </w:r>
      </w:hyperlink>
    </w:p>
    <w:p w14:paraId="1A5B02EB" w14:textId="77777777" w:rsidR="00117A29" w:rsidRPr="005402D2" w:rsidRDefault="00117A29" w:rsidP="00117A29">
      <w:pPr>
        <w:pStyle w:val="NormalWeb"/>
        <w:shd w:val="clear" w:color="auto" w:fill="FFFFFF"/>
        <w:spacing w:before="0" w:beforeAutospacing="0" w:after="0" w:afterAutospacing="0"/>
        <w:ind w:left="270" w:hanging="270"/>
        <w:rPr>
          <w:color w:val="000000" w:themeColor="text1"/>
          <w:sz w:val="22"/>
          <w:szCs w:val="22"/>
          <w:lang w:val="en"/>
        </w:rPr>
      </w:pPr>
    </w:p>
    <w:p w14:paraId="308BA8F8" w14:textId="5366BB91" w:rsidR="00117A29" w:rsidRPr="005402D2" w:rsidRDefault="00117A29" w:rsidP="00117A29">
      <w:pPr>
        <w:autoSpaceDE w:val="0"/>
        <w:autoSpaceDN w:val="0"/>
        <w:adjustRightInd w:val="0"/>
        <w:spacing w:after="0" w:line="240" w:lineRule="auto"/>
        <w:ind w:left="270" w:hanging="270"/>
        <w:rPr>
          <w:color w:val="000000" w:themeColor="text1"/>
          <w:lang w:val="en-GB"/>
        </w:rPr>
      </w:pPr>
      <w:r w:rsidRPr="005402D2">
        <w:rPr>
          <w:color w:val="000000" w:themeColor="text1"/>
        </w:rPr>
        <w:t xml:space="preserve">4. </w:t>
      </w:r>
      <w:r w:rsidRPr="005402D2">
        <w:rPr>
          <w:color w:val="000000" w:themeColor="text1"/>
          <w:lang w:val="en-GB"/>
        </w:rPr>
        <w:t>Cobb, M. (2014, November). Firewall. Retrieved from http://searchsecurity.techtarget.</w:t>
      </w:r>
      <w:r w:rsidRPr="005402D2">
        <w:rPr>
          <w:color w:val="000000" w:themeColor="text1"/>
          <w:lang w:val="en-GB"/>
        </w:rPr>
        <w:br/>
      </w:r>
      <w:proofErr w:type="gramStart"/>
      <w:r w:rsidRPr="005402D2">
        <w:rPr>
          <w:color w:val="000000" w:themeColor="text1"/>
          <w:lang w:val="en-GB"/>
        </w:rPr>
        <w:t>com/definition/firewall</w:t>
      </w:r>
      <w:proofErr w:type="gramEnd"/>
    </w:p>
    <w:p w14:paraId="78DE0363" w14:textId="77777777" w:rsidR="00117A29" w:rsidRPr="005402D2" w:rsidRDefault="00117A29" w:rsidP="00117A29">
      <w:pPr>
        <w:spacing w:after="0" w:line="240" w:lineRule="auto"/>
        <w:ind w:left="270" w:hanging="270"/>
        <w:rPr>
          <w:color w:val="000000" w:themeColor="text1"/>
          <w:lang w:val="en-GB"/>
        </w:rPr>
      </w:pPr>
    </w:p>
    <w:p w14:paraId="7834F03C" w14:textId="5C66D807" w:rsidR="00117A29" w:rsidRPr="005402D2" w:rsidRDefault="00117A29" w:rsidP="00117A29">
      <w:pPr>
        <w:autoSpaceDE w:val="0"/>
        <w:autoSpaceDN w:val="0"/>
        <w:adjustRightInd w:val="0"/>
        <w:spacing w:after="0" w:line="240" w:lineRule="auto"/>
        <w:ind w:left="270" w:hanging="270"/>
        <w:rPr>
          <w:color w:val="000000" w:themeColor="text1"/>
          <w:lang w:val="en-GB"/>
        </w:rPr>
      </w:pPr>
      <w:r w:rsidRPr="005402D2">
        <w:rPr>
          <w:color w:val="000000" w:themeColor="text1"/>
          <w:lang w:val="en-GB"/>
        </w:rPr>
        <w:t>5. Cole, B. (2014, June). Intrusion detection system. Retrieved from http://search</w:t>
      </w:r>
      <w:r w:rsidRPr="005402D2">
        <w:rPr>
          <w:color w:val="000000" w:themeColor="text1"/>
          <w:lang w:val="en-GB"/>
        </w:rPr>
        <w:br/>
        <w:t>compliance.techtarget.com/definition/intrusion-detection-systems-IDS</w:t>
      </w:r>
    </w:p>
    <w:p w14:paraId="21F136FE" w14:textId="77777777" w:rsidR="00117A29" w:rsidRPr="005402D2" w:rsidRDefault="00117A29" w:rsidP="00117A29">
      <w:pPr>
        <w:spacing w:after="0" w:line="240" w:lineRule="auto"/>
        <w:ind w:left="720" w:hanging="720"/>
        <w:rPr>
          <w:color w:val="000000" w:themeColor="text1"/>
          <w:lang w:val="en-GB"/>
        </w:rPr>
      </w:pPr>
    </w:p>
    <w:p w14:paraId="55C94D0D" w14:textId="77777777" w:rsidR="00117A29" w:rsidRPr="005402D2" w:rsidRDefault="00117A29" w:rsidP="00117A29">
      <w:pPr>
        <w:autoSpaceDE w:val="0"/>
        <w:autoSpaceDN w:val="0"/>
        <w:adjustRightInd w:val="0"/>
        <w:spacing w:after="0" w:line="240" w:lineRule="auto"/>
        <w:jc w:val="both"/>
        <w:rPr>
          <w:b/>
          <w:color w:val="4472C4" w:themeColor="accent1"/>
        </w:rPr>
      </w:pPr>
    </w:p>
    <w:sectPr w:rsidR="00117A29" w:rsidRPr="005402D2" w:rsidSect="00E41E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720" w:right="432" w:bottom="864" w:left="475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CCAFD" w14:textId="77777777" w:rsidR="008A5C8E" w:rsidRDefault="008A5C8E" w:rsidP="00F27A48">
      <w:pPr>
        <w:spacing w:after="0" w:line="240" w:lineRule="auto"/>
      </w:pPr>
      <w:r>
        <w:separator/>
      </w:r>
    </w:p>
  </w:endnote>
  <w:endnote w:type="continuationSeparator" w:id="0">
    <w:p w14:paraId="009FE048" w14:textId="77777777" w:rsidR="008A5C8E" w:rsidRDefault="008A5C8E" w:rsidP="00F27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00393" w14:textId="77777777" w:rsidR="00975660" w:rsidRDefault="009756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6B08F4" w14:textId="5895A710" w:rsidR="000974B8" w:rsidRPr="000974B8" w:rsidRDefault="000974B8">
    <w:pPr>
      <w:pStyle w:val="Footer"/>
      <w:rPr>
        <w:color w:val="0070C0"/>
      </w:rPr>
    </w:pPr>
    <w:r>
      <w:t xml:space="preserve">                                                             </w:t>
    </w:r>
  </w:p>
  <w:p w14:paraId="7132529F" w14:textId="0B208B0D" w:rsidR="001B0E2E" w:rsidRPr="001B0E2E" w:rsidRDefault="000974B8">
    <w:pPr>
      <w:pStyle w:val="Footer"/>
      <w:rPr>
        <w:b/>
        <w:color w:val="ED7D31" w:themeColor="accent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802B8A" wp14:editId="15F19349">
              <wp:simplePos x="0" y="0"/>
              <wp:positionH relativeFrom="margin">
                <wp:align>center</wp:align>
              </wp:positionH>
              <wp:positionV relativeFrom="paragraph">
                <wp:posOffset>13013</wp:posOffset>
              </wp:positionV>
              <wp:extent cx="3268639" cy="0"/>
              <wp:effectExtent l="0" t="0" r="27305" b="19050"/>
              <wp:wrapNone/>
              <wp:docPr id="36" name="Straight Connector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268639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51E34C" id="Straight Connector 3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pt" to="257.3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" strokecolor="#4472c4" strokeweight="1.5pt">
              <v:stroke joinstyle="miter"/>
              <w10:wrap anchorx="margin"/>
            </v:line>
          </w:pict>
        </mc:Fallback>
      </mc:AlternateContent>
    </w:r>
    <w:r w:rsidR="001B0E2E" w:rsidRPr="001B0E2E">
      <w:rPr>
        <w:noProof/>
      </w:rPr>
      <w:drawing>
        <wp:inline distT="0" distB="0" distL="0" distR="0" wp14:anchorId="28CC86D9" wp14:editId="6DB82AA1">
          <wp:extent cx="391101" cy="498399"/>
          <wp:effectExtent l="0" t="0" r="9525" b="0"/>
          <wp:docPr id="1" name="Picture 1" descr="C:\Users\alexanderr\OneDrive\Documents\Personal_Files\Personal_Photo_18_06_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exanderr\OneDrive\Documents\Personal_Files\Personal_Photo_18_06_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08628" cy="5207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B0E2E">
      <w:t xml:space="preserve"> </w:t>
    </w:r>
    <w:r w:rsidR="001B0E2E" w:rsidRPr="001B0E2E">
      <w:rPr>
        <w:b/>
        <w:color w:val="ED7D31" w:themeColor="accent2"/>
      </w:rPr>
      <w:t>Biography</w:t>
    </w:r>
  </w:p>
  <w:p w14:paraId="0D38648B" w14:textId="7510BA94" w:rsidR="000974B8" w:rsidRDefault="000974B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298FF8" wp14:editId="4EFAF93C">
              <wp:simplePos x="0" y="0"/>
              <wp:positionH relativeFrom="column">
                <wp:posOffset>2114258</wp:posOffset>
              </wp:positionH>
              <wp:positionV relativeFrom="paragraph">
                <wp:posOffset>905359</wp:posOffset>
              </wp:positionV>
              <wp:extent cx="3268639" cy="0"/>
              <wp:effectExtent l="0" t="0" r="27305" b="19050"/>
              <wp:wrapNone/>
              <wp:docPr id="35" name="Straight Connector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268639" cy="0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203A3C" id="Straight Connector 3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5pt,71.3pt" to="423.85pt,7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" strokecolor="#4472c4 [3204]" strokeweight=".25pt">
              <v:stroke joinstyle="miter"/>
            </v:line>
          </w:pict>
        </mc:Fallback>
      </mc:AlternateContent>
    </w:r>
    <w:r w:rsidR="001B0E2E">
      <w:t xml:space="preserve">Rodney Alexander has his expertise in improving organizational cybersecurity.   Applying the Analytical Hierarchy Process (AHP) Model to cybersecurity defense-in-depth measures brings a scientific approach to the prioritization of information assurance measures.  He has built this approach with years of experience </w:t>
    </w:r>
    <w:r w:rsidR="00FF39CC">
      <w:t>secur</w:t>
    </w:r>
    <w:r w:rsidR="00975660">
      <w:t>ing</w:t>
    </w:r>
    <w:bookmarkStart w:id="0" w:name="_GoBack"/>
    <w:bookmarkEnd w:id="0"/>
    <w:r w:rsidR="00FF39CC">
      <w:t xml:space="preserve"> systems in</w:t>
    </w:r>
    <w:r w:rsidR="001B0E2E">
      <w:t xml:space="preserve"> the military</w:t>
    </w:r>
    <w:r w:rsidR="00FF39CC">
      <w:t xml:space="preserve">.  The basis of this model is a pair-wise nominal comparison of defense-in-depth measures that fit the needs of the organization. </w:t>
    </w:r>
  </w:p>
  <w:p w14:paraId="6FE25A3E" w14:textId="7E970376" w:rsidR="00F27A48" w:rsidRDefault="000974B8" w:rsidP="000974B8">
    <w:pPr>
      <w:pStyle w:val="Footer"/>
      <w:jc w:val="center"/>
    </w:pPr>
    <w:r>
      <w:t>Email: rdnyalex@aol.com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D94B3E" w14:textId="77777777" w:rsidR="00975660" w:rsidRDefault="009756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01535" w14:textId="77777777" w:rsidR="008A5C8E" w:rsidRDefault="008A5C8E" w:rsidP="00F27A48">
      <w:pPr>
        <w:spacing w:after="0" w:line="240" w:lineRule="auto"/>
      </w:pPr>
      <w:r>
        <w:separator/>
      </w:r>
    </w:p>
  </w:footnote>
  <w:footnote w:type="continuationSeparator" w:id="0">
    <w:p w14:paraId="3F12A37A" w14:textId="77777777" w:rsidR="008A5C8E" w:rsidRDefault="008A5C8E" w:rsidP="00F27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546CC4" w14:textId="77777777" w:rsidR="00975660" w:rsidRDefault="0097566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047D83" w14:textId="77777777" w:rsidR="00975660" w:rsidRDefault="0097566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3EEB6" w14:textId="77777777" w:rsidR="00975660" w:rsidRDefault="009756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A48"/>
    <w:rsid w:val="00015F45"/>
    <w:rsid w:val="00031AAF"/>
    <w:rsid w:val="000674C0"/>
    <w:rsid w:val="000974B8"/>
    <w:rsid w:val="000A38C7"/>
    <w:rsid w:val="00117A29"/>
    <w:rsid w:val="00142E05"/>
    <w:rsid w:val="001B0E2E"/>
    <w:rsid w:val="001C5A37"/>
    <w:rsid w:val="002327A8"/>
    <w:rsid w:val="002563D7"/>
    <w:rsid w:val="00297E5B"/>
    <w:rsid w:val="002F3545"/>
    <w:rsid w:val="00315388"/>
    <w:rsid w:val="0038470A"/>
    <w:rsid w:val="00421A99"/>
    <w:rsid w:val="005402D2"/>
    <w:rsid w:val="0058131A"/>
    <w:rsid w:val="005F4BF8"/>
    <w:rsid w:val="006545DC"/>
    <w:rsid w:val="006824B1"/>
    <w:rsid w:val="00701D5C"/>
    <w:rsid w:val="00712F13"/>
    <w:rsid w:val="00714CD2"/>
    <w:rsid w:val="007A781E"/>
    <w:rsid w:val="008005DC"/>
    <w:rsid w:val="00830D64"/>
    <w:rsid w:val="00857ED1"/>
    <w:rsid w:val="008769A4"/>
    <w:rsid w:val="008A5C8E"/>
    <w:rsid w:val="00975660"/>
    <w:rsid w:val="009F728B"/>
    <w:rsid w:val="00AE3647"/>
    <w:rsid w:val="00B34288"/>
    <w:rsid w:val="00B34F7E"/>
    <w:rsid w:val="00BA12B7"/>
    <w:rsid w:val="00C53D9A"/>
    <w:rsid w:val="00CD71DB"/>
    <w:rsid w:val="00D01FDB"/>
    <w:rsid w:val="00D643F6"/>
    <w:rsid w:val="00D9261C"/>
    <w:rsid w:val="00E41EC0"/>
    <w:rsid w:val="00E545E7"/>
    <w:rsid w:val="00EA7948"/>
    <w:rsid w:val="00EC1E09"/>
    <w:rsid w:val="00EF6210"/>
    <w:rsid w:val="00F27A48"/>
    <w:rsid w:val="00FF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68EDA8"/>
  <w15:chartTrackingRefBased/>
  <w15:docId w15:val="{8759B97A-8382-4F42-88BC-B896C137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17A29"/>
    <w:pPr>
      <w:keepNext/>
      <w:spacing w:after="0" w:line="240" w:lineRule="auto"/>
      <w:outlineLvl w:val="0"/>
    </w:pPr>
    <w:rPr>
      <w:rFonts w:ascii="Times New Roman" w:eastAsia="MS Gothic" w:hAnsi="Times New Roman" w:cs="Times New Roman"/>
      <w:bCs/>
      <w:color w:val="4472C4" w:themeColor="accent1"/>
      <w:kern w:val="3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7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A48"/>
  </w:style>
  <w:style w:type="paragraph" w:styleId="Footer">
    <w:name w:val="footer"/>
    <w:basedOn w:val="Normal"/>
    <w:link w:val="FooterChar"/>
    <w:uiPriority w:val="99"/>
    <w:unhideWhenUsed/>
    <w:rsid w:val="00F27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A48"/>
  </w:style>
  <w:style w:type="character" w:customStyle="1" w:styleId="Heading1Char">
    <w:name w:val="Heading 1 Char"/>
    <w:basedOn w:val="DefaultParagraphFont"/>
    <w:link w:val="Heading1"/>
    <w:uiPriority w:val="9"/>
    <w:rsid w:val="00117A29"/>
    <w:rPr>
      <w:rFonts w:ascii="Times New Roman" w:eastAsia="MS Gothic" w:hAnsi="Times New Roman" w:cs="Times New Roman"/>
      <w:bCs/>
      <w:color w:val="4472C4" w:themeColor="accent1"/>
      <w:kern w:val="32"/>
      <w:sz w:val="24"/>
      <w:szCs w:val="24"/>
    </w:rPr>
  </w:style>
  <w:style w:type="paragraph" w:styleId="NormalWeb">
    <w:name w:val="Normal (Web)"/>
    <w:basedOn w:val="Normal"/>
    <w:uiPriority w:val="99"/>
    <w:unhideWhenUsed/>
    <w:rsid w:val="0058131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efault">
    <w:name w:val="Default"/>
    <w:rsid w:val="00117A29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17A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dictionary.com/definition/effectiveness.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9DC71-2DA1-4CA5-8E77-0A5F64850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Rodney Alexander</dc:creator>
  <cp:keywords/>
  <dc:description/>
  <cp:lastModifiedBy>Rod Alexander</cp:lastModifiedBy>
  <cp:revision>6</cp:revision>
  <dcterms:created xsi:type="dcterms:W3CDTF">2018-07-31T13:18:00Z</dcterms:created>
  <dcterms:modified xsi:type="dcterms:W3CDTF">2018-07-31T16:58:00Z</dcterms:modified>
</cp:coreProperties>
</file>