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A11" w:rsidRDefault="006A6A11" w:rsidP="006A6A11">
      <w:pPr>
        <w:rPr>
          <w:i/>
        </w:rPr>
      </w:pPr>
      <w:r>
        <w:rPr>
          <w:i/>
        </w:rPr>
        <w:t>Background</w:t>
      </w:r>
    </w:p>
    <w:p w:rsidR="006A6A11" w:rsidRDefault="006A6A11" w:rsidP="006A6A11">
      <w:r>
        <w:t>There are no reports of sex-specific, pediatric age-adjusted shock index (PASI) for pediatric trauma patients in previous studies. We aimed to determine the association between PASI and in-hospital mortality of pediatric trauma patients and whether this association differs depending on sex.</w:t>
      </w:r>
    </w:p>
    <w:p w:rsidR="006A6A11" w:rsidRDefault="006A6A11" w:rsidP="006A6A11"/>
    <w:p w:rsidR="006A6A11" w:rsidRDefault="006A6A11" w:rsidP="006A6A11">
      <w:pPr>
        <w:rPr>
          <w:i/>
        </w:rPr>
      </w:pPr>
      <w:r>
        <w:rPr>
          <w:i/>
        </w:rPr>
        <w:t>Methods</w:t>
      </w:r>
    </w:p>
    <w:p w:rsidR="006A6A11" w:rsidRDefault="006A6A11" w:rsidP="006A6A11">
      <w:r>
        <w:t xml:space="preserve">This is a </w:t>
      </w:r>
      <w:r>
        <w:rPr>
          <w:color w:val="000000"/>
        </w:rPr>
        <w:t>prospective,</w:t>
      </w:r>
      <w:r>
        <w:t xml:space="preserve"> </w:t>
      </w:r>
      <w:r>
        <w:rPr>
          <w:color w:val="000000"/>
        </w:rPr>
        <w:t>multinational,</w:t>
      </w:r>
      <w:r>
        <w:t xml:space="preserve"> and multicenter cohort study using the Pan-Asian Trauma Outcome Study (PATOS) registry in the Asia-Pacific region, conducted in pediatric patients who visited </w:t>
      </w:r>
      <w:r>
        <w:rPr>
          <w:color w:val="000000"/>
        </w:rPr>
        <w:t>the participating</w:t>
      </w:r>
      <w:r>
        <w:t xml:space="preserve"> hospitals. The main exposure of our study was abnormal (elevated) PASI measured </w:t>
      </w:r>
      <w:r>
        <w:rPr>
          <w:color w:val="000000"/>
        </w:rPr>
        <w:t>in</w:t>
      </w:r>
      <w:r>
        <w:t xml:space="preserve"> an emergency department (ED). The main outcome was in-hospital mortality. We performed a multivariable logistic regression analysis to estimate the association between abnormal PASI and study outcomes after adjusting for potential confounders. </w:t>
      </w:r>
      <w:r>
        <w:rPr>
          <w:color w:val="000000"/>
        </w:rPr>
        <w:t>An interaction</w:t>
      </w:r>
      <w:r>
        <w:t xml:space="preserve"> analysis between PASI and sex was also conducted.</w:t>
      </w:r>
    </w:p>
    <w:p w:rsidR="006A6A11" w:rsidRDefault="006A6A11" w:rsidP="006A6A11"/>
    <w:p w:rsidR="006A6A11" w:rsidRDefault="006A6A11" w:rsidP="006A6A11">
      <w:pPr>
        <w:rPr>
          <w:i/>
        </w:rPr>
      </w:pPr>
      <w:r>
        <w:rPr>
          <w:i/>
        </w:rPr>
        <w:t>Results</w:t>
      </w:r>
    </w:p>
    <w:p w:rsidR="006A6A11" w:rsidRDefault="006A6A11" w:rsidP="006A6A11">
      <w:r>
        <w:t xml:space="preserve">Of 6,280 pediatric trauma patients, 10.9% </w:t>
      </w:r>
      <w:r>
        <w:rPr>
          <w:color w:val="000000"/>
        </w:rPr>
        <w:t>(686/6,280) of the</w:t>
      </w:r>
      <w:r>
        <w:t xml:space="preserve"> patients had abnormal PASI. In multivariable logistic regression analysis, abnormal PASI was significantly associated with increased in-hospital mortality (aOR, 1.71; 95% confidence interval [CI], 1.16—2.53). Abnormal PASI had interaction effects with sex for in-hospital mortality (aOR, 1.86; 95% CI, 1.18—2.92 and aOR, 1.38; 95% CI, 0.64—2.95 for male and female, respectively) (p &lt;0.01).</w:t>
      </w:r>
    </w:p>
    <w:p w:rsidR="006A6A11" w:rsidRDefault="006A6A11" w:rsidP="006A6A11"/>
    <w:p w:rsidR="006A6A11" w:rsidRDefault="006A6A11" w:rsidP="006A6A11">
      <w:pPr>
        <w:rPr>
          <w:i/>
        </w:rPr>
      </w:pPr>
      <w:r>
        <w:rPr>
          <w:i/>
        </w:rPr>
        <w:t>Conclusions</w:t>
      </w:r>
    </w:p>
    <w:p w:rsidR="006A6A11" w:rsidRDefault="006A6A11" w:rsidP="006A6A11">
      <w:r>
        <w:t xml:space="preserve">Abnormal PASI is associated with increased in-hospital mortality in pediatric trauma patients. The prediction power of PASI for in-hospital mortality was maintained only in male patients. Further studies </w:t>
      </w:r>
      <w:r>
        <w:rPr>
          <w:color w:val="000000"/>
        </w:rPr>
        <w:t>with</w:t>
      </w:r>
      <w:r>
        <w:t xml:space="preserve"> sex- and age-specific shock index and </w:t>
      </w:r>
      <w:r>
        <w:rPr>
          <w:color w:val="000000"/>
        </w:rPr>
        <w:t>age-specific</w:t>
      </w:r>
      <w:r>
        <w:t xml:space="preserve"> are warranted.</w:t>
      </w:r>
    </w:p>
    <w:p w:rsidR="00203C3B" w:rsidRPr="006A6A11" w:rsidRDefault="00203C3B" w:rsidP="006A6A11">
      <w:bookmarkStart w:id="0" w:name="_GoBack"/>
      <w:bookmarkEnd w:id="0"/>
    </w:p>
    <w:sectPr w:rsidR="00203C3B" w:rsidRPr="006A6A1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2CF"/>
    <w:rsid w:val="00203C3B"/>
    <w:rsid w:val="006A6A11"/>
    <w:rsid w:val="006B62CF"/>
    <w:rsid w:val="0098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0BF558-5A14-4AD3-A911-8E09A452F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2CF"/>
    <w:pPr>
      <w:spacing w:line="480" w:lineRule="auto"/>
    </w:pPr>
    <w:rPr>
      <w:rFonts w:ascii="Georgia" w:hAnsi="Georg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4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2022-09-04T14:17:00Z</dcterms:created>
  <dcterms:modified xsi:type="dcterms:W3CDTF">2022-09-04T14:22:00Z</dcterms:modified>
</cp:coreProperties>
</file>