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692F" w:rsidRPr="005D2D93" w:rsidRDefault="003A692F" w:rsidP="003A692F">
      <w:pPr>
        <w:shd w:val="clear" w:color="auto" w:fill="FFFFFF" w:themeFill="background1"/>
        <w:spacing w:after="0"/>
        <w:rPr>
          <w:rStyle w:val="Emphasis"/>
          <w:rFonts w:ascii="Helvetica" w:hAnsi="Helvetica" w:cs="Helvetica"/>
          <w:i w:val="0"/>
          <w:iCs w:val="0"/>
          <w:sz w:val="24"/>
          <w:szCs w:val="24"/>
        </w:rPr>
      </w:pPr>
      <w:r w:rsidRPr="005D2D93">
        <w:rPr>
          <w:rStyle w:val="Emphasis"/>
          <w:rFonts w:ascii="Helvetica" w:hAnsi="Helvetica" w:cs="Helvetica"/>
          <w:i w:val="0"/>
          <w:iCs w:val="0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4D05937E" wp14:editId="69F82FDF">
            <wp:simplePos x="0" y="0"/>
            <wp:positionH relativeFrom="margin">
              <wp:posOffset>-9525</wp:posOffset>
            </wp:positionH>
            <wp:positionV relativeFrom="margin">
              <wp:posOffset>19050</wp:posOffset>
            </wp:positionV>
            <wp:extent cx="1562100" cy="2435225"/>
            <wp:effectExtent l="0" t="0" r="0" b="317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 MAHRA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435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D2D93">
        <w:rPr>
          <w:rStyle w:val="Emphasis"/>
          <w:rFonts w:ascii="Helvetica" w:hAnsi="Helvetica" w:cs="Helvetica"/>
          <w:sz w:val="24"/>
          <w:szCs w:val="24"/>
        </w:rPr>
        <w:t xml:space="preserve">MAHRAN ASHOUR </w:t>
      </w:r>
    </w:p>
    <w:p w:rsidR="003A692F" w:rsidRPr="005D2D93" w:rsidRDefault="003A692F" w:rsidP="003A692F">
      <w:pPr>
        <w:shd w:val="clear" w:color="auto" w:fill="FFFFFF" w:themeFill="background1"/>
        <w:spacing w:after="0"/>
        <w:rPr>
          <w:rStyle w:val="Emphasis"/>
          <w:rFonts w:ascii="Helvetica" w:hAnsi="Helvetica" w:cs="Helvetica"/>
          <w:i w:val="0"/>
          <w:iCs w:val="0"/>
          <w:sz w:val="24"/>
          <w:szCs w:val="24"/>
        </w:rPr>
      </w:pPr>
      <w:r w:rsidRPr="005D2D93">
        <w:rPr>
          <w:rStyle w:val="Emphasis"/>
          <w:rFonts w:ascii="Helvetica" w:hAnsi="Helvetica" w:cs="Helvetica"/>
          <w:sz w:val="24"/>
          <w:szCs w:val="24"/>
        </w:rPr>
        <w:t xml:space="preserve">M.A. Healthcare Consultancy </w:t>
      </w:r>
    </w:p>
    <w:p w:rsidR="003A692F" w:rsidRPr="005D2D93" w:rsidRDefault="003A692F" w:rsidP="003A692F">
      <w:pPr>
        <w:shd w:val="clear" w:color="auto" w:fill="FFFFFF" w:themeFill="background1"/>
        <w:spacing w:after="0"/>
        <w:rPr>
          <w:rStyle w:val="Emphasis"/>
          <w:rFonts w:ascii="Helvetica" w:hAnsi="Helvetica" w:cs="Helvetica"/>
          <w:i w:val="0"/>
          <w:iCs w:val="0"/>
          <w:sz w:val="24"/>
          <w:szCs w:val="24"/>
        </w:rPr>
      </w:pPr>
    </w:p>
    <w:p w:rsidR="00286741" w:rsidRPr="005D2D93" w:rsidRDefault="00286741" w:rsidP="00286741">
      <w:pPr>
        <w:shd w:val="clear" w:color="auto" w:fill="FFFFFF" w:themeFill="background1"/>
        <w:rPr>
          <w:rStyle w:val="Emphasis"/>
          <w:rFonts w:ascii="Helvetica" w:hAnsi="Helvetica" w:cs="Helvetica"/>
          <w:i w:val="0"/>
          <w:iCs w:val="0"/>
          <w:sz w:val="24"/>
          <w:szCs w:val="24"/>
          <w:lang w:val="en-US"/>
        </w:rPr>
      </w:pPr>
      <w:r w:rsidRPr="005D2D93">
        <w:rPr>
          <w:rStyle w:val="Emphasis"/>
          <w:rFonts w:ascii="Helvetica" w:hAnsi="Helvetica" w:cs="Helvetica"/>
          <w:sz w:val="24"/>
          <w:szCs w:val="24"/>
        </w:rPr>
        <w:t>With a rich background in the operational and business aspects of healthcare operations; Mahran is a leading business consultant in the Gulf and Middle East and North Africa (MENA). He launched the first 5-star clinic in the region: Glamour Care Clinics, and as the founder of M.A Healthcare Consultancy, he is sought by healthcare businesses across MENA to achieve business expansion. He is a world-wide speaker on business management in the medical and aesthetics field.</w:t>
      </w:r>
    </w:p>
    <w:p w:rsidR="003A692F" w:rsidRPr="005D2D93" w:rsidRDefault="003A692F" w:rsidP="003A692F">
      <w:pPr>
        <w:shd w:val="clear" w:color="auto" w:fill="FFFFFF" w:themeFill="background1"/>
        <w:rPr>
          <w:rStyle w:val="Emphasis"/>
          <w:rFonts w:ascii="Helvetica" w:hAnsi="Helvetica" w:cs="Helvetica"/>
          <w:i w:val="0"/>
          <w:iCs w:val="0"/>
          <w:sz w:val="24"/>
          <w:szCs w:val="24"/>
          <w:lang w:val="en-US"/>
        </w:rPr>
      </w:pPr>
    </w:p>
    <w:p w:rsidR="003A692F" w:rsidRPr="005D2D93" w:rsidRDefault="003A692F" w:rsidP="003A692F">
      <w:pPr>
        <w:shd w:val="clear" w:color="auto" w:fill="FFFFFF" w:themeFill="background1"/>
        <w:rPr>
          <w:rStyle w:val="Emphasis"/>
          <w:rFonts w:ascii="Helvetica" w:hAnsi="Helvetica" w:cs="Helvetica"/>
          <w:i w:val="0"/>
          <w:iCs w:val="0"/>
          <w:sz w:val="24"/>
          <w:szCs w:val="24"/>
        </w:rPr>
      </w:pPr>
    </w:p>
    <w:p w:rsidR="00195578" w:rsidRPr="005D2D93" w:rsidRDefault="00195578" w:rsidP="00195578">
      <w:pPr>
        <w:shd w:val="clear" w:color="auto" w:fill="FFFFFF" w:themeFill="background1"/>
        <w:rPr>
          <w:rStyle w:val="Emphasis"/>
          <w:rFonts w:ascii="Helvetica" w:hAnsi="Helvetica" w:cs="Helvetica"/>
          <w:b/>
          <w:bCs/>
          <w:i w:val="0"/>
          <w:iCs w:val="0"/>
          <w:sz w:val="24"/>
          <w:szCs w:val="24"/>
        </w:rPr>
      </w:pPr>
      <w:r w:rsidRPr="005D2D93">
        <w:rPr>
          <w:rStyle w:val="Emphasis"/>
          <w:rFonts w:ascii="Helvetica" w:hAnsi="Helvetica" w:cs="Helvetica"/>
          <w:i w:val="0"/>
          <w:iCs w:val="0"/>
          <w:noProof/>
          <w:sz w:val="24"/>
          <w:szCs w:val="24"/>
          <w:lang w:val="en-US"/>
        </w:rPr>
        <w:drawing>
          <wp:anchor distT="0" distB="0" distL="114300" distR="114300" simplePos="0" relativeHeight="251662336" behindDoc="0" locked="0" layoutInCell="1" allowOverlap="1" wp14:anchorId="5C593A8F" wp14:editId="662869BF">
            <wp:simplePos x="0" y="0"/>
            <wp:positionH relativeFrom="margin">
              <wp:posOffset>4404360</wp:posOffset>
            </wp:positionH>
            <wp:positionV relativeFrom="paragraph">
              <wp:posOffset>306705</wp:posOffset>
            </wp:positionV>
            <wp:extent cx="2438400" cy="144907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tient Dr Figh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449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D2D93">
        <w:rPr>
          <w:rStyle w:val="Emphasis"/>
          <w:rFonts w:ascii="Helvetica" w:hAnsi="Helvetica" w:cs="Helvetica"/>
          <w:sz w:val="24"/>
          <w:szCs w:val="24"/>
        </w:rPr>
        <w:t>By: Mahran Ashour (Diploma of Healthcare Management, Methodist International), Operations Manager of M.A Healthcare Business Consultancy, Dubai and GCC; Selina Ditta</w:t>
      </w:r>
    </w:p>
    <w:p w:rsidR="00195578" w:rsidRPr="005D2D93" w:rsidRDefault="005B409B" w:rsidP="00195578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n-US"/>
        </w:rPr>
      </w:pPr>
      <w:r w:rsidRPr="005D2D93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n-US"/>
        </w:rPr>
        <w:t>Agile practices for t</w:t>
      </w:r>
      <w:r w:rsidR="004D3A49" w:rsidRPr="005D2D93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n-US"/>
        </w:rPr>
        <w:t>he new era of medical aesthetics</w:t>
      </w:r>
    </w:p>
    <w:p w:rsidR="00195578" w:rsidRPr="005D2D93" w:rsidRDefault="00195578" w:rsidP="00195578">
      <w:pPr>
        <w:shd w:val="clear" w:color="auto" w:fill="FFFFFF"/>
        <w:spacing w:after="150" w:line="240" w:lineRule="auto"/>
        <w:jc w:val="both"/>
        <w:rPr>
          <w:rStyle w:val="Emphasis"/>
          <w:rFonts w:ascii="Helvetica" w:hAnsi="Helvetica" w:cs="Helvetica"/>
          <w:i w:val="0"/>
          <w:iCs w:val="0"/>
          <w:sz w:val="24"/>
          <w:szCs w:val="24"/>
        </w:rPr>
      </w:pPr>
      <w:r w:rsidRPr="005D2D93">
        <w:rPr>
          <w:rStyle w:val="Emphasis"/>
          <w:rFonts w:ascii="Helvetica" w:hAnsi="Helvetica" w:cs="Helvetica"/>
          <w:i w:val="0"/>
          <w:iCs w:val="0"/>
          <w:sz w:val="24"/>
          <w:szCs w:val="24"/>
        </w:rPr>
        <w:t>Audience: Medical Professionals</w:t>
      </w:r>
    </w:p>
    <w:p w:rsidR="004E5279" w:rsidRPr="005D2D93" w:rsidRDefault="00195578" w:rsidP="004E5279">
      <w:pPr>
        <w:rPr>
          <w:rFonts w:ascii="Helvetica" w:hAnsi="Helvetica" w:cs="Helvetica"/>
          <w:sz w:val="24"/>
          <w:szCs w:val="24"/>
        </w:rPr>
      </w:pPr>
      <w:r w:rsidRPr="005D2D93">
        <w:rPr>
          <w:rStyle w:val="Emphasis"/>
          <w:rFonts w:ascii="Helvetica" w:hAnsi="Helvetica" w:cs="Helvetica"/>
          <w:i w:val="0"/>
          <w:iCs w:val="0"/>
          <w:sz w:val="24"/>
          <w:szCs w:val="24"/>
        </w:rPr>
        <w:t xml:space="preserve">Method: </w:t>
      </w:r>
      <w:r w:rsidR="004E5279" w:rsidRPr="005D2D93">
        <w:rPr>
          <w:rFonts w:ascii="Helvetica" w:hAnsi="Helvetica" w:cs="Helvetica"/>
          <w:sz w:val="24"/>
          <w:szCs w:val="24"/>
        </w:rPr>
        <w:t xml:space="preserve">Oral presentation – </w:t>
      </w:r>
      <w:proofErr w:type="spellStart"/>
      <w:r w:rsidR="004E5279" w:rsidRPr="005D2D93">
        <w:rPr>
          <w:rFonts w:ascii="Helvetica" w:hAnsi="Helvetica" w:cs="Helvetica"/>
          <w:sz w:val="24"/>
          <w:szCs w:val="24"/>
        </w:rPr>
        <w:t>Powerpoint</w:t>
      </w:r>
      <w:proofErr w:type="spellEnd"/>
      <w:r w:rsidR="004E5279" w:rsidRPr="005D2D93">
        <w:rPr>
          <w:rFonts w:ascii="Helvetica" w:hAnsi="Helvetica" w:cs="Helvetica"/>
          <w:sz w:val="24"/>
          <w:szCs w:val="24"/>
        </w:rPr>
        <w:t>; earpiece and microphone for interactivity with audience and my assistant.</w:t>
      </w:r>
    </w:p>
    <w:p w:rsidR="00195578" w:rsidRPr="005D2D93" w:rsidRDefault="00195578" w:rsidP="00195578">
      <w:pPr>
        <w:shd w:val="clear" w:color="auto" w:fill="FFFFFF"/>
        <w:spacing w:after="150" w:line="240" w:lineRule="auto"/>
        <w:jc w:val="both"/>
        <w:rPr>
          <w:rStyle w:val="Emphasis"/>
          <w:rFonts w:ascii="Helvetica" w:hAnsi="Helvetica" w:cs="Helvetica"/>
          <w:i w:val="0"/>
          <w:iCs w:val="0"/>
          <w:sz w:val="24"/>
          <w:szCs w:val="24"/>
        </w:rPr>
      </w:pPr>
      <w:r w:rsidRPr="005D2D93">
        <w:rPr>
          <w:rStyle w:val="Emphasis"/>
          <w:rFonts w:ascii="Helvetica" w:hAnsi="Helvetica" w:cs="Helvetica"/>
          <w:i w:val="0"/>
          <w:iCs w:val="0"/>
          <w:sz w:val="24"/>
          <w:szCs w:val="24"/>
        </w:rPr>
        <w:t xml:space="preserve">Knowledge: </w:t>
      </w:r>
      <w:r w:rsidR="005D2D93" w:rsidRPr="005D2D93">
        <w:rPr>
          <w:rStyle w:val="Emphasis"/>
          <w:rFonts w:ascii="Helvetica" w:hAnsi="Helvetica" w:cs="Helvetica"/>
          <w:i w:val="0"/>
          <w:iCs w:val="0"/>
          <w:sz w:val="24"/>
          <w:szCs w:val="24"/>
        </w:rPr>
        <w:t>Business agility for doctors and practices.</w:t>
      </w:r>
    </w:p>
    <w:p w:rsidR="00195578" w:rsidRPr="005D2D93" w:rsidRDefault="00195578" w:rsidP="00195578">
      <w:pPr>
        <w:shd w:val="clear" w:color="auto" w:fill="FFFFFF"/>
        <w:spacing w:after="150" w:line="240" w:lineRule="auto"/>
        <w:jc w:val="both"/>
        <w:rPr>
          <w:rStyle w:val="Emphasis"/>
          <w:rFonts w:ascii="Helvetica" w:hAnsi="Helvetica" w:cs="Helvetica"/>
          <w:i w:val="0"/>
          <w:iCs w:val="0"/>
          <w:sz w:val="24"/>
          <w:szCs w:val="24"/>
        </w:rPr>
      </w:pPr>
      <w:r w:rsidRPr="005D2D93">
        <w:rPr>
          <w:rStyle w:val="Emphasis"/>
          <w:rFonts w:ascii="Helvetica" w:hAnsi="Helvetica" w:cs="Helvetica"/>
          <w:i w:val="0"/>
          <w:iCs w:val="0"/>
          <w:sz w:val="24"/>
          <w:szCs w:val="24"/>
        </w:rPr>
        <w:t xml:space="preserve">Understand: </w:t>
      </w:r>
      <w:r w:rsidR="005D2D93" w:rsidRPr="005D2D93">
        <w:rPr>
          <w:rStyle w:val="Emphasis"/>
          <w:rFonts w:ascii="Helvetica" w:hAnsi="Helvetica" w:cs="Helvetica"/>
          <w:i w:val="0"/>
          <w:iCs w:val="0"/>
          <w:sz w:val="24"/>
          <w:szCs w:val="24"/>
        </w:rPr>
        <w:t>Strategies</w:t>
      </w:r>
    </w:p>
    <w:p w:rsidR="00195578" w:rsidRPr="005D2D93" w:rsidRDefault="00195578" w:rsidP="00195578">
      <w:pPr>
        <w:shd w:val="clear" w:color="auto" w:fill="FFFFFF"/>
        <w:spacing w:after="150" w:line="240" w:lineRule="auto"/>
        <w:jc w:val="both"/>
        <w:rPr>
          <w:rStyle w:val="Emphasis"/>
          <w:rFonts w:ascii="Helvetica" w:hAnsi="Helvetica" w:cs="Helvetica"/>
          <w:i w:val="0"/>
          <w:iCs w:val="0"/>
          <w:sz w:val="24"/>
          <w:szCs w:val="24"/>
        </w:rPr>
      </w:pPr>
      <w:r w:rsidRPr="005D2D93">
        <w:rPr>
          <w:rStyle w:val="Emphasis"/>
          <w:rFonts w:ascii="Helvetica" w:hAnsi="Helvetica" w:cs="Helvetica"/>
          <w:i w:val="0"/>
          <w:iCs w:val="0"/>
          <w:sz w:val="24"/>
          <w:szCs w:val="24"/>
        </w:rPr>
        <w:t xml:space="preserve">Apply: </w:t>
      </w:r>
      <w:r w:rsidR="005D2D93" w:rsidRPr="005D2D93">
        <w:rPr>
          <w:rStyle w:val="Emphasis"/>
          <w:rFonts w:ascii="Helvetica" w:hAnsi="Helvetica" w:cs="Helvetica"/>
          <w:i w:val="0"/>
          <w:iCs w:val="0"/>
          <w:sz w:val="24"/>
          <w:szCs w:val="24"/>
        </w:rPr>
        <w:t>Rules for adapting for the future.</w:t>
      </w:r>
    </w:p>
    <w:p w:rsidR="00195578" w:rsidRPr="005D2D93" w:rsidRDefault="00195578" w:rsidP="00195578">
      <w:pPr>
        <w:shd w:val="clear" w:color="auto" w:fill="FFFFFF"/>
        <w:spacing w:after="150" w:line="240" w:lineRule="auto"/>
        <w:jc w:val="both"/>
        <w:rPr>
          <w:rStyle w:val="Emphasis"/>
          <w:rFonts w:ascii="Helvetica" w:hAnsi="Helvetica" w:cs="Helvetica"/>
          <w:i w:val="0"/>
          <w:iCs w:val="0"/>
          <w:sz w:val="24"/>
          <w:szCs w:val="24"/>
        </w:rPr>
      </w:pPr>
      <w:r w:rsidRPr="005D2D93">
        <w:rPr>
          <w:rStyle w:val="Emphasis"/>
          <w:rFonts w:ascii="Helvetica" w:hAnsi="Helvetica" w:cs="Helvetica"/>
          <w:i w:val="0"/>
          <w:iCs w:val="0"/>
          <w:sz w:val="24"/>
          <w:szCs w:val="24"/>
        </w:rPr>
        <w:t xml:space="preserve">Evaluate: </w:t>
      </w:r>
      <w:r w:rsidR="005D2D93" w:rsidRPr="005D2D93">
        <w:rPr>
          <w:rStyle w:val="Emphasis"/>
          <w:rFonts w:ascii="Helvetica" w:hAnsi="Helvetica" w:cs="Helvetica"/>
          <w:i w:val="0"/>
          <w:iCs w:val="0"/>
          <w:sz w:val="24"/>
          <w:szCs w:val="24"/>
        </w:rPr>
        <w:t>Your current reputation as a doctor or practice.</w:t>
      </w:r>
    </w:p>
    <w:p w:rsidR="00195578" w:rsidRPr="005D2D93" w:rsidRDefault="00195578" w:rsidP="004E5279">
      <w:pPr>
        <w:shd w:val="clear" w:color="auto" w:fill="FFFFFF"/>
        <w:spacing w:after="150" w:line="240" w:lineRule="auto"/>
        <w:jc w:val="both"/>
        <w:rPr>
          <w:rStyle w:val="Emphasis"/>
          <w:rFonts w:ascii="Helvetica" w:hAnsi="Helvetica" w:cs="Helvetica"/>
          <w:i w:val="0"/>
          <w:iCs w:val="0"/>
          <w:sz w:val="24"/>
          <w:szCs w:val="24"/>
          <w:lang w:val="en-US"/>
        </w:rPr>
      </w:pPr>
      <w:r w:rsidRPr="005D2D93">
        <w:rPr>
          <w:rStyle w:val="Emphasis"/>
          <w:rFonts w:ascii="Helvetica" w:hAnsi="Helvetica" w:cs="Helvetica"/>
          <w:i w:val="0"/>
          <w:iCs w:val="0"/>
          <w:sz w:val="24"/>
          <w:szCs w:val="24"/>
        </w:rPr>
        <w:t xml:space="preserve">Background:  </w:t>
      </w:r>
      <w:r w:rsidR="004E5279" w:rsidRPr="005D2D93">
        <w:rPr>
          <w:rStyle w:val="Emphasis"/>
          <w:rFonts w:ascii="Helvetica" w:hAnsi="Helvetica" w:cs="Helvetica"/>
          <w:i w:val="0"/>
          <w:iCs w:val="0"/>
          <w:sz w:val="24"/>
          <w:szCs w:val="24"/>
        </w:rPr>
        <w:t>With all</w:t>
      </w:r>
      <w:r w:rsidRPr="005D2D93"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 xml:space="preserve"> major indicators of</w:t>
      </w:r>
      <w:r w:rsidR="004E5279" w:rsidRPr="005D2D93"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 xml:space="preserve"> the global economy pointing up in the medical and aesthetics field,</w:t>
      </w:r>
      <w:r w:rsidRPr="005D2D93"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 xml:space="preserve"> executives fee</w:t>
      </w:r>
      <w:r w:rsidR="00717669" w:rsidRPr="005D2D93"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>l confident about growth trends between 2019-2024</w:t>
      </w:r>
      <w:r w:rsidRPr="005D2D93"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 xml:space="preserve">. </w:t>
      </w:r>
      <w:r w:rsidR="004E5279" w:rsidRPr="005D2D93"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 xml:space="preserve">We will demonstrate how to navigate the </w:t>
      </w:r>
      <w:r w:rsidR="005D2D93" w:rsidRPr="005D2D93"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 xml:space="preserve">following </w:t>
      </w:r>
      <w:r w:rsidR="004E5279" w:rsidRPr="005D2D93"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>challenges</w:t>
      </w:r>
      <w:r w:rsidR="005D2D93" w:rsidRPr="005D2D93"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 xml:space="preserve"> </w:t>
      </w:r>
      <w:proofErr w:type="gramStart"/>
      <w:r w:rsidR="005D2D93" w:rsidRPr="005D2D93"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>in order to</w:t>
      </w:r>
      <w:proofErr w:type="gramEnd"/>
      <w:r w:rsidR="005D2D93" w:rsidRPr="005D2D93"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 xml:space="preserve"> thrive: </w:t>
      </w:r>
      <w:r w:rsidR="004E5279" w:rsidRPr="005D2D93"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>viable economics in conjunction with saturation; digital enablement throughout digital disruption, and customer experience vs customer satisfact</w:t>
      </w:r>
      <w:r w:rsidR="005D2D93" w:rsidRPr="005D2D93"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>ion.</w:t>
      </w:r>
    </w:p>
    <w:p w:rsidR="00195578" w:rsidRPr="005D2D93" w:rsidRDefault="00195578" w:rsidP="00195578">
      <w:pPr>
        <w:shd w:val="clear" w:color="auto" w:fill="FFFFFF"/>
        <w:spacing w:after="150" w:line="240" w:lineRule="auto"/>
        <w:jc w:val="both"/>
        <w:rPr>
          <w:rStyle w:val="Emphasis"/>
          <w:rFonts w:ascii="Helvetica" w:hAnsi="Helvetica" w:cs="Helvetica"/>
          <w:i w:val="0"/>
          <w:iCs w:val="0"/>
          <w:sz w:val="24"/>
          <w:szCs w:val="24"/>
        </w:rPr>
      </w:pPr>
      <w:r w:rsidRPr="005D2D93">
        <w:rPr>
          <w:rStyle w:val="Emphasis"/>
          <w:rFonts w:ascii="Helvetica" w:hAnsi="Helvetica" w:cs="Helvetica"/>
          <w:i w:val="0"/>
          <w:iCs w:val="0"/>
          <w:sz w:val="24"/>
          <w:szCs w:val="24"/>
        </w:rPr>
        <w:t xml:space="preserve">Results: </w:t>
      </w:r>
      <w:r w:rsidR="004F4764">
        <w:rPr>
          <w:rStyle w:val="Emphasis"/>
          <w:rFonts w:ascii="Helvetica" w:hAnsi="Helvetica" w:cs="Helvetica"/>
          <w:i w:val="0"/>
          <w:iCs w:val="0"/>
          <w:sz w:val="24"/>
          <w:szCs w:val="24"/>
        </w:rPr>
        <w:t>I</w:t>
      </w:r>
      <w:r w:rsidR="005D2D93" w:rsidRPr="005D2D93">
        <w:rPr>
          <w:rStyle w:val="Emphasis"/>
          <w:rFonts w:ascii="Helvetica" w:hAnsi="Helvetica" w:cs="Helvetica"/>
          <w:i w:val="0"/>
          <w:iCs w:val="0"/>
          <w:sz w:val="24"/>
          <w:szCs w:val="24"/>
        </w:rPr>
        <w:t>dentify areas of reputation and ability to improve and lead. Identify strategies for implementation.</w:t>
      </w:r>
      <w:bookmarkStart w:id="0" w:name="_GoBack"/>
      <w:bookmarkEnd w:id="0"/>
    </w:p>
    <w:p w:rsidR="00195578" w:rsidRPr="005D2D93" w:rsidRDefault="00195578" w:rsidP="00195578">
      <w:pPr>
        <w:shd w:val="clear" w:color="auto" w:fill="FFFFFF"/>
        <w:spacing w:after="150" w:line="240" w:lineRule="auto"/>
        <w:jc w:val="both"/>
        <w:rPr>
          <w:rStyle w:val="Emphasis"/>
          <w:rFonts w:ascii="Helvetica" w:hAnsi="Helvetica" w:cs="Helvetica"/>
          <w:i w:val="0"/>
          <w:iCs w:val="0"/>
          <w:sz w:val="24"/>
          <w:szCs w:val="24"/>
        </w:rPr>
      </w:pPr>
      <w:r w:rsidRPr="005D2D93">
        <w:rPr>
          <w:rStyle w:val="Emphasis"/>
          <w:rFonts w:ascii="Helvetica" w:hAnsi="Helvetica" w:cs="Helvetica"/>
          <w:i w:val="0"/>
          <w:iCs w:val="0"/>
          <w:sz w:val="24"/>
          <w:szCs w:val="24"/>
        </w:rPr>
        <w:t>Conclusion:</w:t>
      </w:r>
      <w:r w:rsidR="005D2D93" w:rsidRPr="005D2D93">
        <w:rPr>
          <w:rStyle w:val="Emphasis"/>
          <w:rFonts w:ascii="Helvetica" w:hAnsi="Helvetica" w:cs="Helvetica"/>
          <w:i w:val="0"/>
          <w:iCs w:val="0"/>
          <w:sz w:val="24"/>
          <w:szCs w:val="24"/>
        </w:rPr>
        <w:t xml:space="preserve"> The human elements of client trust, client experience and client satisfaction drive all factors affecting reputation of doctor and clinic. Knowing what customers want before they do, will guarantee you a leading position.</w:t>
      </w:r>
    </w:p>
    <w:p w:rsidR="00195578" w:rsidRPr="005D2D93" w:rsidRDefault="00195578" w:rsidP="00195578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val="en-US"/>
        </w:rPr>
      </w:pPr>
    </w:p>
    <w:p w:rsidR="00F436C7" w:rsidRPr="005D2D93" w:rsidRDefault="00F436C7" w:rsidP="005A5433">
      <w:pPr>
        <w:rPr>
          <w:rFonts w:ascii="Helvetica" w:hAnsi="Helvetica" w:cs="Helvetica"/>
          <w:sz w:val="24"/>
          <w:szCs w:val="24"/>
          <w:lang w:val="en-US"/>
        </w:rPr>
      </w:pPr>
    </w:p>
    <w:sectPr w:rsidR="00F436C7" w:rsidRPr="005D2D93" w:rsidSect="00B200AB">
      <w:pgSz w:w="11906" w:h="16838"/>
      <w:pgMar w:top="720" w:right="1106" w:bottom="540" w:left="63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92F"/>
    <w:rsid w:val="00002D43"/>
    <w:rsid w:val="00195578"/>
    <w:rsid w:val="00286741"/>
    <w:rsid w:val="003A692F"/>
    <w:rsid w:val="00472F27"/>
    <w:rsid w:val="004D3A49"/>
    <w:rsid w:val="004E5279"/>
    <w:rsid w:val="004F4764"/>
    <w:rsid w:val="00507728"/>
    <w:rsid w:val="00595331"/>
    <w:rsid w:val="005A5433"/>
    <w:rsid w:val="005B409B"/>
    <w:rsid w:val="005D2D93"/>
    <w:rsid w:val="00717669"/>
    <w:rsid w:val="007D69DA"/>
    <w:rsid w:val="00804E7E"/>
    <w:rsid w:val="008650A3"/>
    <w:rsid w:val="00973EE9"/>
    <w:rsid w:val="00BD4E09"/>
    <w:rsid w:val="00E63A8E"/>
    <w:rsid w:val="00F4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A626E"/>
  <w15:chartTrackingRefBased/>
  <w15:docId w15:val="{126E02D0-6BF4-480A-99B0-B845BE060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692F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A692F"/>
    <w:rPr>
      <w:i/>
      <w:iCs/>
    </w:rPr>
  </w:style>
  <w:style w:type="paragraph" w:customStyle="1" w:styleId="yiv5516901716ydpb8037462yiv4823890700msonormal">
    <w:name w:val="yiv5516901716ydpb8037462yiv4823890700msonormal"/>
    <w:basedOn w:val="Normal"/>
    <w:rsid w:val="003A6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Selina Mansoor Ditta</dc:creator>
  <cp:keywords/>
  <dc:description/>
  <cp:lastModifiedBy>Selina Mansoor Ditta</cp:lastModifiedBy>
  <cp:revision>5</cp:revision>
  <dcterms:created xsi:type="dcterms:W3CDTF">2019-05-11T06:57:00Z</dcterms:created>
  <dcterms:modified xsi:type="dcterms:W3CDTF">2019-05-18T10:59:00Z</dcterms:modified>
</cp:coreProperties>
</file>