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4FEF64" w14:textId="77777777" w:rsidR="00233B63" w:rsidRPr="00233B63" w:rsidRDefault="00233B63" w:rsidP="00233B63">
      <w:pPr>
        <w:rPr>
          <w:b/>
          <w:bCs/>
          <w:color w:val="0070C0"/>
          <w:sz w:val="36"/>
          <w:szCs w:val="36"/>
        </w:rPr>
      </w:pPr>
      <w:r w:rsidRPr="00233B63">
        <w:rPr>
          <w:b/>
          <w:bCs/>
          <w:color w:val="0070C0"/>
          <w:sz w:val="36"/>
          <w:szCs w:val="36"/>
        </w:rPr>
        <w:t>Using virtual immersive 3D geospaces to gain understanding of and support for responsible management of coastal ecosystems</w:t>
      </w:r>
    </w:p>
    <w:p w14:paraId="638F8858" w14:textId="173F4FFE" w:rsidR="00233B63" w:rsidRDefault="00233B63" w:rsidP="005973B9">
      <w:pPr>
        <w:pStyle w:val="BodyText"/>
        <w:spacing w:before="73" w:line="198" w:lineRule="exact"/>
        <w:ind w:left="100" w:right="5987"/>
        <w:rPr>
          <w:rFonts w:ascii="Arial"/>
        </w:rPr>
      </w:pPr>
      <w:r>
        <w:rPr>
          <w:rFonts w:ascii="Arial"/>
        </w:rPr>
        <w:t>Linda Morris Kelley</w:t>
      </w:r>
      <w:r w:rsidR="005860BE">
        <w:rPr>
          <w:rFonts w:ascii="Arial"/>
        </w:rPr>
        <w:t xml:space="preserve"> (aka Delia Lake)</w:t>
      </w:r>
      <w:r>
        <w:rPr>
          <w:rFonts w:ascii="Arial"/>
        </w:rPr>
        <w:t>, Transitioning to Green, USA</w:t>
      </w:r>
    </w:p>
    <w:p w14:paraId="49F11722" w14:textId="5944AEB1" w:rsidR="00233B63" w:rsidRPr="00233B63" w:rsidRDefault="00233B63" w:rsidP="005973B9">
      <w:pPr>
        <w:pStyle w:val="BodyText"/>
        <w:spacing w:before="73" w:line="198" w:lineRule="exact"/>
        <w:ind w:left="100" w:right="5987"/>
        <w:rPr>
          <w:rFonts w:ascii="Arial" w:hAnsi="Arial" w:cs="Arial"/>
          <w:sz w:val="20"/>
          <w:szCs w:val="20"/>
        </w:rPr>
      </w:pPr>
      <w:r w:rsidRPr="00233B63">
        <w:rPr>
          <w:rFonts w:ascii="Arial" w:hAnsi="Arial" w:cs="Arial"/>
          <w:sz w:val="20"/>
          <w:szCs w:val="20"/>
        </w:rPr>
        <w:t>Hajime Nishimura</w:t>
      </w:r>
      <w:r w:rsidR="005860BE">
        <w:rPr>
          <w:rFonts w:ascii="Arial" w:hAnsi="Arial" w:cs="Arial"/>
          <w:sz w:val="20"/>
          <w:szCs w:val="20"/>
        </w:rPr>
        <w:t xml:space="preserve"> (aka Yan Luria)</w:t>
      </w:r>
      <w:r>
        <w:rPr>
          <w:rFonts w:ascii="Arial" w:hAnsi="Arial" w:cs="Arial"/>
          <w:sz w:val="20"/>
          <w:szCs w:val="20"/>
        </w:rPr>
        <w:t>, JAMSTEC (Retired), Japan</w:t>
      </w:r>
    </w:p>
    <w:p w14:paraId="3D025FF6" w14:textId="2A3A6ECD" w:rsidR="005973B9" w:rsidRDefault="00233B63" w:rsidP="005973B9">
      <w:pPr>
        <w:pStyle w:val="BodyText"/>
        <w:spacing w:before="73" w:line="198" w:lineRule="exact"/>
        <w:ind w:left="100" w:right="5987"/>
        <w:rPr>
          <w:rFonts w:ascii="Arial"/>
        </w:rPr>
      </w:pPr>
      <w:r>
        <w:rPr>
          <w:rFonts w:ascii="Arial"/>
        </w:rPr>
        <w:t>Kenneth Y T Lim</w:t>
      </w:r>
      <w:r w:rsidR="005860BE">
        <w:rPr>
          <w:rFonts w:ascii="Arial"/>
        </w:rPr>
        <w:t xml:space="preserve"> (aka Veritas Raymaker)</w:t>
      </w:r>
      <w:r w:rsidR="005973B9">
        <w:rPr>
          <w:rFonts w:ascii="Arial"/>
        </w:rPr>
        <w:t xml:space="preserve">, </w:t>
      </w:r>
      <w:r>
        <w:rPr>
          <w:rFonts w:ascii="Arial"/>
        </w:rPr>
        <w:t>National Institute of Education</w:t>
      </w:r>
      <w:r w:rsidR="005973B9">
        <w:rPr>
          <w:rFonts w:ascii="Arial"/>
        </w:rPr>
        <w:t xml:space="preserve">, </w:t>
      </w:r>
      <w:r>
        <w:rPr>
          <w:rFonts w:ascii="Arial"/>
        </w:rPr>
        <w:t>Singapore</w:t>
      </w:r>
    </w:p>
    <w:p w14:paraId="1F2825C1" w14:textId="77777777" w:rsidR="00AE3E37" w:rsidRDefault="00AE3E37">
      <w:pPr>
        <w:pStyle w:val="BodyText"/>
        <w:rPr>
          <w:rFonts w:ascii="Arial"/>
          <w:sz w:val="20"/>
        </w:rPr>
      </w:pPr>
    </w:p>
    <w:p w14:paraId="623D183B" w14:textId="77777777" w:rsidR="00AE3E37" w:rsidRDefault="00AE3E37">
      <w:pPr>
        <w:pStyle w:val="BodyText"/>
        <w:spacing w:before="3"/>
        <w:rPr>
          <w:rFonts w:ascii="Arial"/>
          <w:sz w:val="21"/>
        </w:rPr>
      </w:pPr>
    </w:p>
    <w:p w14:paraId="5CD7755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0BD3F48" w14:textId="77777777" w:rsidR="00AE3E37" w:rsidRDefault="00A9710C">
      <w:pPr>
        <w:pStyle w:val="Heading3"/>
        <w:spacing w:before="147"/>
        <w:jc w:val="both"/>
      </w:pPr>
      <w:r>
        <w:rPr>
          <w:color w:val="BF5A14"/>
        </w:rPr>
        <w:t>Abstract</w:t>
      </w:r>
      <w:r w:rsidR="00404E5B">
        <w:rPr>
          <w:color w:val="BF5A14"/>
        </w:rPr>
        <w:t xml:space="preserve"> (300 word limit)</w:t>
      </w:r>
    </w:p>
    <w:p w14:paraId="5C428118" w14:textId="4FFD72C1" w:rsidR="005860BE" w:rsidRDefault="005860BE" w:rsidP="005860BE">
      <w:pPr>
        <w:rPr>
          <w:sz w:val="18"/>
          <w:szCs w:val="18"/>
        </w:rPr>
      </w:pPr>
      <w:r w:rsidRPr="005860BE">
        <w:rPr>
          <w:sz w:val="18"/>
          <w:szCs w:val="18"/>
        </w:rPr>
        <w:t xml:space="preserve">The scientific research about coastal ecosystems and their importance to humanity is both solidly founded and ongoing. Scientists share the facts widely. Yet human activity is destroying these coastal ecologies and marine habitats, and officials with authority to protect these environments significantly undervalue them by law and policy. Knowing the facts and information is seldomly sufficient to move people to responsible action. </w:t>
      </w:r>
    </w:p>
    <w:p w14:paraId="49282A55" w14:textId="77777777" w:rsidR="005860BE" w:rsidRPr="005860BE" w:rsidRDefault="005860BE" w:rsidP="005860BE">
      <w:pPr>
        <w:rPr>
          <w:sz w:val="18"/>
          <w:szCs w:val="18"/>
        </w:rPr>
      </w:pPr>
    </w:p>
    <w:p w14:paraId="7E5F6821" w14:textId="24ECDF04" w:rsidR="005860BE" w:rsidRDefault="005860BE" w:rsidP="005860BE">
      <w:pPr>
        <w:rPr>
          <w:sz w:val="18"/>
          <w:szCs w:val="18"/>
        </w:rPr>
      </w:pPr>
      <w:r w:rsidRPr="005860BE">
        <w:rPr>
          <w:sz w:val="18"/>
          <w:szCs w:val="18"/>
        </w:rPr>
        <w:t>People say they care about coasts and oceans but their actions belie that. Though protection and livelihoods of millions of people around the world depend on coastal ecosystems resources, people treat these resources carelessly. Shorelines are awash with plastic trash. Untreated sewage and agricultural fertilizer runoff encourage algal blooms with seasonal eutrophication damaging ecosystems adjacent to highly populated coastal areas worldwide. Trawling and overfishing destroy coastal ecosystems, sometimes beyond recovery. Climate change is adding to the already present stresses these ecosystems suffer. How can we change this?</w:t>
      </w:r>
    </w:p>
    <w:p w14:paraId="2E3451A7" w14:textId="77777777" w:rsidR="005860BE" w:rsidRPr="005860BE" w:rsidRDefault="005860BE" w:rsidP="005860BE">
      <w:pPr>
        <w:rPr>
          <w:sz w:val="18"/>
          <w:szCs w:val="18"/>
        </w:rPr>
      </w:pPr>
    </w:p>
    <w:p w14:paraId="2D2AC834" w14:textId="166DEE91" w:rsidR="005860BE" w:rsidRDefault="005860BE" w:rsidP="005860BE">
      <w:pPr>
        <w:rPr>
          <w:sz w:val="18"/>
          <w:szCs w:val="18"/>
        </w:rPr>
      </w:pPr>
      <w:r w:rsidRPr="005860BE">
        <w:rPr>
          <w:sz w:val="18"/>
          <w:szCs w:val="18"/>
        </w:rPr>
        <w:t xml:space="preserve">Unfortunately, most people have never had an opportunity to experience and enjoy any of these amazing socio-ecological spaces. While we cannot show them </w:t>
      </w:r>
      <w:r w:rsidR="00A94071">
        <w:rPr>
          <w:sz w:val="18"/>
          <w:szCs w:val="18"/>
        </w:rPr>
        <w:t>all</w:t>
      </w:r>
      <w:r w:rsidRPr="005860BE">
        <w:rPr>
          <w:sz w:val="18"/>
          <w:szCs w:val="18"/>
        </w:rPr>
        <w:t xml:space="preserve"> the world’s physical </w:t>
      </w:r>
      <w:r w:rsidR="00A94071">
        <w:rPr>
          <w:sz w:val="18"/>
          <w:szCs w:val="18"/>
        </w:rPr>
        <w:t>coastal ecosystems</w:t>
      </w:r>
      <w:r w:rsidRPr="005860BE">
        <w:rPr>
          <w:sz w:val="18"/>
          <w:szCs w:val="18"/>
        </w:rPr>
        <w:t>, we can do that in immersive 3D virtual geospaces.</w:t>
      </w:r>
    </w:p>
    <w:p w14:paraId="6CCF8839" w14:textId="77777777" w:rsidR="005860BE" w:rsidRPr="005860BE" w:rsidRDefault="005860BE" w:rsidP="005860BE">
      <w:pPr>
        <w:rPr>
          <w:sz w:val="18"/>
          <w:szCs w:val="18"/>
        </w:rPr>
      </w:pPr>
    </w:p>
    <w:p w14:paraId="5D4F4370" w14:textId="70A9EFE9" w:rsidR="005860BE" w:rsidRDefault="005860BE" w:rsidP="005860BE">
      <w:pPr>
        <w:rPr>
          <w:sz w:val="18"/>
          <w:szCs w:val="18"/>
        </w:rPr>
      </w:pPr>
      <w:r w:rsidRPr="005860BE">
        <w:rPr>
          <w:sz w:val="18"/>
          <w:szCs w:val="18"/>
        </w:rPr>
        <w:t xml:space="preserve">Our virtual tour of eight simulated coastal ecosystems at The Abyss Observatory, an educational resource on the 3D interactive platform of Second Life® gives people a sense of “being there” and produces lasting memories of real, meaningful feelings of engagement. Caring is built on memories of experiences that touch people. People protect things they care about. </w:t>
      </w:r>
    </w:p>
    <w:p w14:paraId="4265AB91" w14:textId="77777777" w:rsidR="005860BE" w:rsidRPr="005860BE" w:rsidRDefault="005860BE" w:rsidP="005860BE">
      <w:pPr>
        <w:rPr>
          <w:sz w:val="18"/>
          <w:szCs w:val="18"/>
        </w:rPr>
      </w:pPr>
    </w:p>
    <w:p w14:paraId="44DB03A4" w14:textId="51739F22" w:rsidR="005860BE" w:rsidRDefault="005860BE" w:rsidP="005860BE">
      <w:pPr>
        <w:rPr>
          <w:sz w:val="18"/>
          <w:szCs w:val="18"/>
        </w:rPr>
      </w:pPr>
      <w:r w:rsidRPr="005860BE">
        <w:rPr>
          <w:sz w:val="18"/>
          <w:szCs w:val="18"/>
        </w:rPr>
        <w:t>The featured builds are two Tropical habitats – a mangrove forest and a coral reef, four Temperate habitats – an oak and holly forest, a Temperate rainforest, ocean banks, and a kelp forest, and two Arctic and Subarctic habitats – coastal tundra and cold-water coral reef, all key ecosystems for global sustainability.</w:t>
      </w:r>
    </w:p>
    <w:p w14:paraId="5BACC3CD" w14:textId="77777777" w:rsidR="005860BE" w:rsidRPr="005860BE" w:rsidRDefault="005860BE" w:rsidP="005860BE">
      <w:pPr>
        <w:rPr>
          <w:sz w:val="18"/>
          <w:szCs w:val="18"/>
        </w:rPr>
      </w:pPr>
    </w:p>
    <w:p w14:paraId="21279042" w14:textId="77777777" w:rsidR="005860BE" w:rsidRPr="005860BE" w:rsidRDefault="005860BE" w:rsidP="005860BE">
      <w:pPr>
        <w:rPr>
          <w:b/>
          <w:bCs/>
          <w:sz w:val="18"/>
          <w:szCs w:val="18"/>
        </w:rPr>
      </w:pPr>
      <w:r w:rsidRPr="005860BE">
        <w:rPr>
          <w:b/>
          <w:bCs/>
          <w:sz w:val="18"/>
          <w:szCs w:val="18"/>
        </w:rPr>
        <w:t xml:space="preserve">Abyss Observatory at Farwell in Second Life® </w:t>
      </w:r>
      <w:hyperlink r:id="rId9" w:history="1">
        <w:r w:rsidRPr="005860BE">
          <w:rPr>
            <w:rStyle w:val="Hyperlink"/>
            <w:b/>
            <w:bCs/>
            <w:sz w:val="18"/>
            <w:szCs w:val="18"/>
          </w:rPr>
          <w:t>http://maps.secondlife.com/secondlife/Farwell/75/81/95</w:t>
        </w:r>
      </w:hyperlink>
      <w:r w:rsidRPr="005860BE">
        <w:rPr>
          <w:b/>
          <w:bCs/>
          <w:sz w:val="18"/>
          <w:szCs w:val="18"/>
        </w:rPr>
        <w:t xml:space="preserve"> </w:t>
      </w:r>
    </w:p>
    <w:p w14:paraId="10516A9E" w14:textId="77777777" w:rsidR="00AE3E37" w:rsidRDefault="00A9710C">
      <w:pPr>
        <w:pStyle w:val="Heading3"/>
        <w:spacing w:before="74"/>
      </w:pPr>
      <w:r>
        <w:rPr>
          <w:b w:val="0"/>
        </w:rPr>
        <w:br w:type="column"/>
      </w:r>
      <w:r>
        <w:rPr>
          <w:color w:val="BF5A14"/>
        </w:rPr>
        <w:t>Image</w:t>
      </w:r>
    </w:p>
    <w:p w14:paraId="1E73DD42" w14:textId="669A9D91" w:rsidR="00AE3E37" w:rsidRDefault="00945B04">
      <w:pPr>
        <w:pStyle w:val="BodyText"/>
        <w:spacing w:before="2"/>
        <w:rPr>
          <w:rFonts w:ascii="Arial"/>
          <w:b/>
          <w:sz w:val="16"/>
        </w:rPr>
      </w:pPr>
      <w:r>
        <w:rPr>
          <w:noProof/>
          <w:lang w:val="en-IN" w:eastAsia="en-IN"/>
        </w:rPr>
        <w:drawing>
          <wp:inline distT="0" distB="0" distL="0" distR="0" wp14:anchorId="2332DDA5" wp14:editId="786EA132">
            <wp:extent cx="2933700" cy="2201600"/>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0">
                      <a:extLst>
                        <a:ext uri="{28A0092B-C50C-407E-A947-70E740481C1C}">
                          <a14:useLocalDpi xmlns:a14="http://schemas.microsoft.com/office/drawing/2010/main" val="0"/>
                        </a:ext>
                      </a:extLst>
                    </a:blip>
                    <a:stretch>
                      <a:fillRect/>
                    </a:stretch>
                  </pic:blipFill>
                  <pic:spPr>
                    <a:xfrm>
                      <a:off x="0" y="0"/>
                      <a:ext cx="3002632" cy="2253330"/>
                    </a:xfrm>
                    <a:prstGeom prst="rect">
                      <a:avLst/>
                    </a:prstGeom>
                  </pic:spPr>
                </pic:pic>
              </a:graphicData>
            </a:graphic>
          </wp:inline>
        </w:drawing>
      </w:r>
    </w:p>
    <w:p w14:paraId="5DFBE6B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3D008F3" w14:textId="529D9AFC" w:rsidR="005973B9" w:rsidRDefault="004F01A0" w:rsidP="005973B9">
      <w:pPr>
        <w:pStyle w:val="ListParagraph"/>
        <w:numPr>
          <w:ilvl w:val="0"/>
          <w:numId w:val="3"/>
        </w:numPr>
        <w:tabs>
          <w:tab w:val="left" w:pos="384"/>
        </w:tabs>
        <w:spacing w:before="103" w:line="216" w:lineRule="exact"/>
        <w:ind w:right="138" w:hanging="283"/>
        <w:rPr>
          <w:sz w:val="18"/>
        </w:rPr>
      </w:pPr>
      <w:r>
        <w:rPr>
          <w:sz w:val="18"/>
        </w:rPr>
        <w:t>Wirtenberg J, Kelley LM, Lipsky D, Russell W</w:t>
      </w:r>
      <w:r w:rsidR="005973B9">
        <w:rPr>
          <w:sz w:val="18"/>
        </w:rPr>
        <w:t xml:space="preserve"> (20</w:t>
      </w:r>
      <w:r>
        <w:rPr>
          <w:sz w:val="18"/>
        </w:rPr>
        <w:t>18</w:t>
      </w:r>
      <w:r w:rsidR="005973B9">
        <w:rPr>
          <w:sz w:val="18"/>
        </w:rPr>
        <w:t xml:space="preserve">) </w:t>
      </w:r>
      <w:r w:rsidR="005973B9" w:rsidRPr="005973B9">
        <w:rPr>
          <w:sz w:val="18"/>
        </w:rPr>
        <w:t xml:space="preserve">The </w:t>
      </w:r>
      <w:r>
        <w:rPr>
          <w:sz w:val="18"/>
        </w:rPr>
        <w:t>Sustainable Enterprise Fieldbook, Building New Bridges</w:t>
      </w:r>
      <w:r w:rsidR="005973B9" w:rsidRPr="005973B9">
        <w:rPr>
          <w:sz w:val="18"/>
        </w:rPr>
        <w:t>.</w:t>
      </w:r>
    </w:p>
    <w:p w14:paraId="27488A5B" w14:textId="77777777" w:rsidR="00AE3E37" w:rsidRPr="008756E6" w:rsidRDefault="00AE3E37" w:rsidP="008756E6">
      <w:pPr>
        <w:tabs>
          <w:tab w:val="left" w:pos="384"/>
        </w:tabs>
        <w:ind w:right="117"/>
      </w:pPr>
    </w:p>
    <w:p w14:paraId="24F084A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A1E9C7E" w14:textId="77777777" w:rsidR="00AE3E37" w:rsidRDefault="00AE3E37">
      <w:pPr>
        <w:pStyle w:val="BodyText"/>
        <w:rPr>
          <w:rFonts w:ascii="Calibri"/>
          <w:sz w:val="20"/>
        </w:rPr>
      </w:pPr>
    </w:p>
    <w:p w14:paraId="436657B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1A6D0D9" wp14:editId="47A6C27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71600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8405F20" w14:textId="0E489DA8" w:rsidR="00AE3E37" w:rsidRDefault="008756E6" w:rsidP="00404E5B">
      <w:pPr>
        <w:spacing w:before="92"/>
        <w:ind w:right="4234"/>
        <w:rPr>
          <w:rFonts w:ascii="Arial"/>
        </w:rPr>
      </w:pPr>
      <w:r>
        <w:rPr>
          <w:noProof/>
        </w:rPr>
        <w:t xml:space="preserve">              </w:t>
      </w:r>
      <w:r w:rsidR="00EA38A5">
        <w:rPr>
          <w:rFonts w:ascii="Times New Roman" w:hAnsi="Times New Roman" w:cs="Times New Roman"/>
          <w:b/>
          <w:noProof/>
          <w:sz w:val="48"/>
          <w:szCs w:val="48"/>
          <w:shd w:val="clear" w:color="auto" w:fill="FFFFFF"/>
        </w:rPr>
        <w:drawing>
          <wp:inline distT="0" distB="0" distL="0" distR="0" wp14:anchorId="3A0519D4" wp14:editId="1C276BD8">
            <wp:extent cx="471560" cy="61722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MK photo cropped al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5914" cy="649097"/>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50 word</w:t>
      </w:r>
      <w:proofErr w:type="gramEnd"/>
      <w:r w:rsidR="00404E5B">
        <w:rPr>
          <w:rFonts w:ascii="Arial"/>
          <w:color w:val="BF5A14"/>
        </w:rPr>
        <w:t xml:space="preserve"> limit)</w:t>
      </w:r>
    </w:p>
    <w:p w14:paraId="2DD754C1" w14:textId="674B461C" w:rsidR="003148B2" w:rsidRPr="004F01A0" w:rsidRDefault="003148B2" w:rsidP="003148B2">
      <w:pPr>
        <w:rPr>
          <w:rStyle w:val="normaltextrun"/>
          <w:rFonts w:cstheme="minorHAnsi"/>
          <w:i/>
          <w:iCs/>
          <w:color w:val="000000" w:themeColor="text1"/>
          <w:shd w:val="clear" w:color="auto" w:fill="FFFFFF"/>
          <w:lang w:val="en-GB"/>
        </w:rPr>
      </w:pPr>
      <w:r w:rsidRPr="004F01A0">
        <w:rPr>
          <w:rStyle w:val="normaltextrun"/>
          <w:rFonts w:cstheme="minorHAnsi"/>
          <w:b/>
          <w:bCs/>
          <w:color w:val="000000" w:themeColor="text1"/>
          <w:shd w:val="clear" w:color="auto" w:fill="FFFFFF"/>
          <w:lang w:val="en-GB"/>
        </w:rPr>
        <w:t>Linda Morris Kelley</w:t>
      </w:r>
      <w:r w:rsidR="004F01A0" w:rsidRPr="004F01A0">
        <w:rPr>
          <w:rStyle w:val="normaltextrun"/>
          <w:rFonts w:cstheme="minorHAnsi"/>
          <w:b/>
          <w:bCs/>
          <w:color w:val="000000" w:themeColor="text1"/>
          <w:shd w:val="clear" w:color="auto" w:fill="FFFFFF"/>
          <w:lang w:val="en-GB"/>
        </w:rPr>
        <w:t>,</w:t>
      </w:r>
      <w:r w:rsidRPr="004F01A0">
        <w:rPr>
          <w:rStyle w:val="normaltextrun"/>
          <w:rFonts w:cstheme="minorHAnsi"/>
          <w:color w:val="000000" w:themeColor="text1"/>
          <w:shd w:val="clear" w:color="auto" w:fill="FFFFFF"/>
          <w:lang w:val="en-GB"/>
        </w:rPr>
        <w:t xml:space="preserve"> </w:t>
      </w:r>
      <w:r w:rsidR="004F01A0" w:rsidRPr="004F01A0">
        <w:rPr>
          <w:rStyle w:val="normaltextrun"/>
          <w:rFonts w:cstheme="minorHAnsi"/>
          <w:color w:val="000000" w:themeColor="text1"/>
          <w:shd w:val="clear" w:color="auto" w:fill="FFFFFF"/>
          <w:lang w:val="en-GB"/>
        </w:rPr>
        <w:t>C</w:t>
      </w:r>
      <w:r w:rsidRPr="004F01A0">
        <w:rPr>
          <w:rStyle w:val="normaltextrun"/>
          <w:rFonts w:cstheme="minorHAnsi"/>
          <w:color w:val="000000" w:themeColor="text1"/>
          <w:shd w:val="clear" w:color="auto" w:fill="FFFFFF"/>
          <w:lang w:val="en-GB"/>
        </w:rPr>
        <w:t>urator</w:t>
      </w:r>
      <w:r w:rsidR="004F01A0" w:rsidRPr="004F01A0">
        <w:rPr>
          <w:rStyle w:val="normaltextrun"/>
          <w:rFonts w:cstheme="minorHAnsi"/>
          <w:color w:val="000000" w:themeColor="text1"/>
          <w:shd w:val="clear" w:color="auto" w:fill="FFFFFF"/>
          <w:lang w:val="en-GB"/>
        </w:rPr>
        <w:t xml:space="preserve">, </w:t>
      </w:r>
      <w:r w:rsidRPr="004F01A0">
        <w:rPr>
          <w:rStyle w:val="normaltextrun"/>
          <w:rFonts w:cstheme="minorHAnsi"/>
          <w:color w:val="000000" w:themeColor="text1"/>
          <w:shd w:val="clear" w:color="auto" w:fill="FFFFFF"/>
          <w:lang w:val="en-GB"/>
        </w:rPr>
        <w:t>Abyss Observatory</w:t>
      </w:r>
      <w:r w:rsidR="004F01A0" w:rsidRPr="004F01A0">
        <w:rPr>
          <w:rStyle w:val="normaltextrun"/>
          <w:rFonts w:cstheme="minorHAnsi"/>
          <w:color w:val="000000" w:themeColor="text1"/>
          <w:shd w:val="clear" w:color="auto" w:fill="FFFFFF"/>
          <w:lang w:val="en-GB"/>
        </w:rPr>
        <w:t xml:space="preserve">. </w:t>
      </w:r>
      <w:r w:rsidRPr="004F01A0">
        <w:rPr>
          <w:rStyle w:val="normaltextrun"/>
          <w:rFonts w:cstheme="minorHAnsi"/>
          <w:color w:val="000000" w:themeColor="text1"/>
          <w:shd w:val="clear" w:color="auto" w:fill="FFFFFF"/>
          <w:lang w:val="en-GB"/>
        </w:rPr>
        <w:t>Enterprise Ecologist</w:t>
      </w:r>
      <w:r w:rsidR="004F01A0" w:rsidRPr="004F01A0">
        <w:rPr>
          <w:rStyle w:val="normaltextrun"/>
          <w:rFonts w:cstheme="minorHAnsi"/>
          <w:color w:val="000000" w:themeColor="text1"/>
          <w:shd w:val="clear" w:color="auto" w:fill="FFFFFF"/>
          <w:lang w:val="en-GB"/>
        </w:rPr>
        <w:t>,</w:t>
      </w:r>
      <w:r w:rsidRPr="004F01A0">
        <w:rPr>
          <w:rStyle w:val="normaltextrun"/>
          <w:rFonts w:cstheme="minorHAnsi"/>
          <w:color w:val="000000" w:themeColor="text1"/>
          <w:shd w:val="clear" w:color="auto" w:fill="FFFFFF"/>
          <w:lang w:val="en-GB"/>
        </w:rPr>
        <w:t xml:space="preserve"> Transitioning to Green. </w:t>
      </w:r>
      <w:r w:rsidR="004F01A0" w:rsidRPr="004F01A0">
        <w:rPr>
          <w:rStyle w:val="apple-converted-space"/>
          <w:rFonts w:cstheme="minorHAnsi"/>
          <w:color w:val="000000" w:themeColor="text1"/>
          <w:shd w:val="clear" w:color="auto" w:fill="FFFFFF"/>
        </w:rPr>
        <w:t>F</w:t>
      </w:r>
      <w:r w:rsidRPr="004F01A0">
        <w:rPr>
          <w:rStyle w:val="apple-converted-space"/>
          <w:rFonts w:cstheme="minorHAnsi"/>
          <w:color w:val="000000" w:themeColor="text1"/>
          <w:shd w:val="clear" w:color="auto" w:fill="FFFFFF"/>
        </w:rPr>
        <w:t>ocuse</w:t>
      </w:r>
      <w:r w:rsidR="004F01A0" w:rsidRPr="004F01A0">
        <w:rPr>
          <w:rStyle w:val="apple-converted-space"/>
          <w:rFonts w:cstheme="minorHAnsi"/>
          <w:color w:val="000000" w:themeColor="text1"/>
          <w:shd w:val="clear" w:color="auto" w:fill="FFFFFF"/>
        </w:rPr>
        <w:t>d</w:t>
      </w:r>
      <w:r w:rsidRPr="004F01A0">
        <w:rPr>
          <w:rFonts w:cstheme="minorHAnsi"/>
          <w:color w:val="000000" w:themeColor="text1"/>
          <w:shd w:val="clear" w:color="auto" w:fill="FFFFFF"/>
        </w:rPr>
        <w:t xml:space="preserve"> at the nexus where big picture vision meets practical implementation to produce sustainable enterprise. </w:t>
      </w:r>
      <w:r w:rsidR="004F01A0">
        <w:rPr>
          <w:rStyle w:val="normaltextrun"/>
          <w:rFonts w:cstheme="minorHAnsi"/>
          <w:color w:val="000000" w:themeColor="text1"/>
          <w:shd w:val="clear" w:color="auto" w:fill="FFFFFF"/>
          <w:lang w:val="en-GB"/>
        </w:rPr>
        <w:t>Using a</w:t>
      </w:r>
      <w:r w:rsidRPr="004F01A0">
        <w:rPr>
          <w:rStyle w:val="normaltextrun"/>
          <w:rFonts w:cstheme="minorHAnsi"/>
          <w:color w:val="000000" w:themeColor="text1"/>
          <w:shd w:val="clear" w:color="auto" w:fill="FFFFFF"/>
          <w:lang w:val="en-GB"/>
        </w:rPr>
        <w:t xml:space="preserve"> whole-systems approach</w:t>
      </w:r>
      <w:r w:rsidR="00945B04">
        <w:rPr>
          <w:rStyle w:val="normaltextrun"/>
          <w:rFonts w:cstheme="minorHAnsi"/>
          <w:color w:val="000000" w:themeColor="text1"/>
          <w:shd w:val="clear" w:color="auto" w:fill="FFFFFF"/>
          <w:lang w:val="en-GB"/>
        </w:rPr>
        <w:t>,</w:t>
      </w:r>
      <w:r w:rsidRPr="004F01A0">
        <w:rPr>
          <w:rStyle w:val="normaltextrun"/>
          <w:rFonts w:cstheme="minorHAnsi"/>
          <w:color w:val="000000" w:themeColor="text1"/>
          <w:shd w:val="clear" w:color="auto" w:fill="FFFFFF"/>
          <w:lang w:val="en-GB"/>
        </w:rPr>
        <w:t xml:space="preserve"> clients navigate difficult issues producing </w:t>
      </w:r>
      <w:r w:rsidR="00945B04">
        <w:rPr>
          <w:rStyle w:val="normaltextrun"/>
          <w:rFonts w:cstheme="minorHAnsi"/>
          <w:color w:val="000000" w:themeColor="text1"/>
          <w:shd w:val="clear" w:color="auto" w:fill="FFFFFF"/>
          <w:lang w:val="en-GB"/>
        </w:rPr>
        <w:t xml:space="preserve">meaningful </w:t>
      </w:r>
      <w:r w:rsidRPr="004F01A0">
        <w:rPr>
          <w:rStyle w:val="normaltextrun"/>
          <w:rFonts w:cstheme="minorHAnsi"/>
          <w:color w:val="000000" w:themeColor="text1"/>
          <w:shd w:val="clear" w:color="auto" w:fill="FFFFFF"/>
          <w:lang w:val="en-GB"/>
        </w:rPr>
        <w:t xml:space="preserve">results. </w:t>
      </w:r>
      <w:r w:rsidR="004F01A0" w:rsidRPr="004F01A0">
        <w:rPr>
          <w:rStyle w:val="normaltextrun"/>
          <w:rFonts w:cstheme="minorHAnsi"/>
          <w:color w:val="000000" w:themeColor="text1"/>
          <w:shd w:val="clear" w:color="auto" w:fill="FFFFFF"/>
          <w:lang w:val="en-GB"/>
        </w:rPr>
        <w:t>A</w:t>
      </w:r>
      <w:r w:rsidRPr="004F01A0">
        <w:rPr>
          <w:rFonts w:cstheme="minorHAnsi"/>
          <w:shd w:val="clear" w:color="auto" w:fill="FFFFFF"/>
        </w:rPr>
        <w:t xml:space="preserve"> leader in virtual technologies for collaborative problem-solving, immersive learning, and collective ingenuity. </w:t>
      </w:r>
    </w:p>
    <w:p w14:paraId="2F547EAE" w14:textId="19749A46" w:rsidR="00AE3E37" w:rsidRDefault="00A9710C">
      <w:pPr>
        <w:spacing w:before="62"/>
        <w:ind w:left="4217" w:right="4235"/>
        <w:jc w:val="center"/>
        <w:rPr>
          <w:rFonts w:ascii="Arial"/>
          <w:sz w:val="14"/>
        </w:rPr>
      </w:pPr>
      <w:r>
        <w:rPr>
          <w:rFonts w:ascii="Arial"/>
          <w:sz w:val="14"/>
        </w:rPr>
        <w:t xml:space="preserve">Email: </w:t>
      </w:r>
      <w:hyperlink r:id="rId12" w:history="1">
        <w:r w:rsidR="00EA38A5" w:rsidRPr="00C9273F">
          <w:rPr>
            <w:rStyle w:val="Hyperlink"/>
            <w:rFonts w:ascii="Arial"/>
            <w:sz w:val="14"/>
          </w:rPr>
          <w:t>ld366496@gmail.c</w:t>
        </w:r>
        <w:r w:rsidR="00EA38A5" w:rsidRPr="00C9273F">
          <w:rPr>
            <w:rStyle w:val="Hyperlink"/>
            <w:rFonts w:ascii="Arial"/>
            <w:sz w:val="14"/>
          </w:rPr>
          <w:t>om</w:t>
        </w:r>
      </w:hyperlink>
    </w:p>
    <w:p w14:paraId="3FC6B51C" w14:textId="77777777" w:rsidR="00EA38A5" w:rsidRDefault="00EA38A5">
      <w:pPr>
        <w:pStyle w:val="BodyText"/>
        <w:spacing w:before="2"/>
        <w:rPr>
          <w:rFonts w:ascii="Arial"/>
          <w:sz w:val="19"/>
        </w:rPr>
      </w:pPr>
    </w:p>
    <w:p w14:paraId="04592402" w14:textId="77777777" w:rsidR="00EA38A5" w:rsidRDefault="00EA38A5" w:rsidP="00EA38A5">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8924CA2" wp14:editId="7F92C022">
                <wp:extent cx="3975735" cy="25400"/>
                <wp:effectExtent l="1270" t="0" r="4445" b="3175"/>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BC9AB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6AC70E21" w14:textId="6BCEBE4D" w:rsidR="00EA38A5" w:rsidRDefault="00EA38A5" w:rsidP="00EA38A5">
      <w:pPr>
        <w:spacing w:before="92"/>
        <w:ind w:right="4234"/>
        <w:rPr>
          <w:rFonts w:ascii="Arial"/>
        </w:rPr>
      </w:pPr>
      <w:r>
        <w:rPr>
          <w:noProof/>
        </w:rPr>
        <w:lastRenderedPageBreak/>
        <w:t xml:space="preserve">              </w:t>
      </w:r>
      <w:r>
        <w:rPr>
          <w:rFonts w:cstheme="minorHAnsi"/>
          <w:b/>
          <w:bCs/>
          <w:noProof/>
          <w:color w:val="000000" w:themeColor="text1"/>
          <w:shd w:val="clear" w:color="auto" w:fill="FFFFFF"/>
          <w:lang w:val="en-GB"/>
        </w:rPr>
        <w:drawing>
          <wp:inline distT="0" distB="0" distL="0" distR="0" wp14:anchorId="2D04B7A5" wp14:editId="65C735A7">
            <wp:extent cx="456736" cy="61087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7900" cy="639176"/>
                    </a:xfrm>
                    <a:prstGeom prst="rect">
                      <a:avLst/>
                    </a:prstGeom>
                  </pic:spPr>
                </pic:pic>
              </a:graphicData>
            </a:graphic>
          </wp:inline>
        </w:drawing>
      </w:r>
      <w:r w:rsidR="003148B2">
        <w:rPr>
          <w:noProof/>
        </w:rPr>
        <w:t xml:space="preserve"> </w:t>
      </w:r>
      <w:r>
        <w:rPr>
          <w:rFonts w:ascii="Arial"/>
          <w:color w:val="BF5A14"/>
        </w:rPr>
        <w:t>Biography (</w:t>
      </w:r>
      <w:proofErr w:type="gramStart"/>
      <w:r>
        <w:rPr>
          <w:rFonts w:ascii="Arial"/>
          <w:color w:val="BF5A14"/>
        </w:rPr>
        <w:t>50 word</w:t>
      </w:r>
      <w:proofErr w:type="gramEnd"/>
      <w:r>
        <w:rPr>
          <w:rFonts w:ascii="Arial"/>
          <w:color w:val="BF5A14"/>
        </w:rPr>
        <w:t xml:space="preserve"> limit)</w:t>
      </w:r>
    </w:p>
    <w:p w14:paraId="6014C247" w14:textId="7D204047" w:rsidR="003148B2" w:rsidRDefault="003148B2" w:rsidP="003148B2">
      <w:r w:rsidRPr="00F8455C">
        <w:rPr>
          <w:b/>
          <w:bCs/>
        </w:rPr>
        <w:t>Hajime Nishimura</w:t>
      </w:r>
      <w:r>
        <w:t>, C</w:t>
      </w:r>
      <w:r>
        <w:t>urator</w:t>
      </w:r>
      <w:r>
        <w:t>,</w:t>
      </w:r>
      <w:r>
        <w:t xml:space="preserve"> Abyss Observatory. International Spaceflight Museum, Climate Change Learning Portal, Virtual World Teacher Training Center. </w:t>
      </w:r>
      <w:r>
        <w:t>C</w:t>
      </w:r>
      <w:r>
        <w:t>urations and remote classrooms on Ocean, Earth and Space science</w:t>
      </w:r>
      <w:r>
        <w:t>;</w:t>
      </w:r>
      <w:r>
        <w:t xml:space="preserve"> education</w:t>
      </w:r>
      <w:r>
        <w:t xml:space="preserve">, </w:t>
      </w:r>
      <w:r>
        <w:t xml:space="preserve">interdisciplinary collaboration using Virtual World, multi-user immersive 3D </w:t>
      </w:r>
      <w:proofErr w:type="spellStart"/>
      <w:r>
        <w:t>geospace</w:t>
      </w:r>
      <w:proofErr w:type="spellEnd"/>
      <w:r>
        <w:t xml:space="preserve">. </w:t>
      </w:r>
      <w:r>
        <w:t>R</w:t>
      </w:r>
      <w:r>
        <w:t>etired from the Japan Agency for Marine-Earth Science and Technology (JAMSTEC)</w:t>
      </w:r>
      <w:r>
        <w:t>, 03/</w:t>
      </w:r>
      <w:r>
        <w:t xml:space="preserve"> 2020.</w:t>
      </w:r>
    </w:p>
    <w:p w14:paraId="594EE2CC" w14:textId="004BFC43" w:rsidR="00A94071" w:rsidRDefault="00A94071" w:rsidP="00A94071">
      <w:pPr>
        <w:spacing w:before="62"/>
        <w:ind w:left="4217" w:right="4235"/>
        <w:jc w:val="center"/>
      </w:pPr>
      <w:r>
        <w:rPr>
          <w:rFonts w:ascii="Arial"/>
          <w:sz w:val="14"/>
        </w:rPr>
        <w:t xml:space="preserve">Email: </w:t>
      </w:r>
      <w:hyperlink r:id="rId14" w:tgtFrame="_blank" w:history="1">
        <w:r w:rsidRPr="00A94071">
          <w:rPr>
            <w:rStyle w:val="Hyperlink"/>
            <w:rFonts w:ascii="Arial" w:hAnsi="Arial" w:cs="Arial"/>
            <w:sz w:val="16"/>
            <w:szCs w:val="16"/>
          </w:rPr>
          <w:t>nishimuraya146@gmail.com</w:t>
        </w:r>
      </w:hyperlink>
    </w:p>
    <w:p w14:paraId="47899655" w14:textId="77777777" w:rsidR="00EA38A5" w:rsidRDefault="00EA38A5">
      <w:pPr>
        <w:pStyle w:val="BodyText"/>
        <w:spacing w:before="2"/>
        <w:rPr>
          <w:rFonts w:ascii="Arial"/>
          <w:sz w:val="19"/>
        </w:rPr>
      </w:pPr>
    </w:p>
    <w:p w14:paraId="691D735B" w14:textId="3D3ACA88" w:rsidR="00EA38A5" w:rsidRDefault="00EA38A5" w:rsidP="00EA38A5">
      <w:pPr>
        <w:spacing w:before="92"/>
        <w:ind w:right="4234"/>
        <w:rPr>
          <w:rFonts w:ascii="Arial"/>
        </w:rPr>
      </w:pPr>
      <w:r>
        <w:rPr>
          <w:noProof/>
        </w:rPr>
        <w:t xml:space="preserve">              </w:t>
      </w:r>
      <w:r w:rsidR="00A94071">
        <w:rPr>
          <w:noProof/>
          <w:lang w:val="en-IN" w:eastAsia="en-IN"/>
        </w:rPr>
        <w:drawing>
          <wp:inline distT="0" distB="0" distL="0" distR="0" wp14:anchorId="13788772" wp14:editId="463708DD">
            <wp:extent cx="477091" cy="6762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8503" cy="706627"/>
                    </a:xfrm>
                    <a:prstGeom prst="rect">
                      <a:avLst/>
                    </a:prstGeom>
                  </pic:spPr>
                </pic:pic>
              </a:graphicData>
            </a:graphic>
          </wp:inline>
        </w:drawing>
      </w:r>
      <w:r w:rsidR="003148B2">
        <w:rPr>
          <w:noProof/>
          <w:lang w:val="en-IN" w:eastAsia="en-IN"/>
        </w:rPr>
        <w:t xml:space="preserve"> </w:t>
      </w:r>
      <w:r>
        <w:rPr>
          <w:rFonts w:ascii="Arial"/>
          <w:color w:val="BF5A14"/>
        </w:rPr>
        <w:t>Biography (</w:t>
      </w:r>
      <w:proofErr w:type="gramStart"/>
      <w:r>
        <w:rPr>
          <w:rFonts w:ascii="Arial"/>
          <w:color w:val="BF5A14"/>
        </w:rPr>
        <w:t>50 word</w:t>
      </w:r>
      <w:proofErr w:type="gramEnd"/>
      <w:r>
        <w:rPr>
          <w:rFonts w:ascii="Arial"/>
          <w:color w:val="BF5A14"/>
        </w:rPr>
        <w:t xml:space="preserve"> limit)</w:t>
      </w:r>
    </w:p>
    <w:p w14:paraId="3CB040F9" w14:textId="64F614B5" w:rsidR="003148B2" w:rsidRDefault="003148B2" w:rsidP="003148B2">
      <w:pPr>
        <w:rPr>
          <w:rStyle w:val="im"/>
        </w:rPr>
      </w:pPr>
      <w:r w:rsidRPr="00F8455C">
        <w:rPr>
          <w:rStyle w:val="im"/>
          <w:b/>
          <w:bCs/>
        </w:rPr>
        <w:t>Kenneth Y T Lim</w:t>
      </w:r>
      <w:r>
        <w:rPr>
          <w:rStyle w:val="im"/>
        </w:rPr>
        <w:t xml:space="preserve">, </w:t>
      </w:r>
      <w:r>
        <w:rPr>
          <w:rStyle w:val="im"/>
        </w:rPr>
        <w:t>Research Scientist</w:t>
      </w:r>
      <w:r w:rsidR="00945B04">
        <w:rPr>
          <w:rStyle w:val="im"/>
        </w:rPr>
        <w:t xml:space="preserve">, </w:t>
      </w:r>
      <w:r>
        <w:rPr>
          <w:rStyle w:val="im"/>
        </w:rPr>
        <w:t xml:space="preserve">National Institute of Education, Singapore. </w:t>
      </w:r>
      <w:r w:rsidR="00945B04">
        <w:rPr>
          <w:rStyle w:val="im"/>
        </w:rPr>
        <w:t>W</w:t>
      </w:r>
      <w:r>
        <w:rPr>
          <w:rStyle w:val="im"/>
        </w:rPr>
        <w:t>orks with teachers across variet</w:t>
      </w:r>
      <w:r w:rsidR="00945B04">
        <w:rPr>
          <w:rStyle w:val="im"/>
        </w:rPr>
        <w:t>ies</w:t>
      </w:r>
      <w:r>
        <w:rPr>
          <w:rStyle w:val="im"/>
        </w:rPr>
        <w:t xml:space="preserve"> of disciplin</w:t>
      </w:r>
      <w:r w:rsidR="00945B04">
        <w:rPr>
          <w:rStyle w:val="im"/>
        </w:rPr>
        <w:t xml:space="preserve">es </w:t>
      </w:r>
      <w:r>
        <w:rPr>
          <w:rStyle w:val="im"/>
        </w:rPr>
        <w:t xml:space="preserve">to design learning environments which surface </w:t>
      </w:r>
      <w:r w:rsidR="00945B04">
        <w:rPr>
          <w:rStyle w:val="im"/>
        </w:rPr>
        <w:t xml:space="preserve">students’ </w:t>
      </w:r>
      <w:r>
        <w:rPr>
          <w:rStyle w:val="im"/>
        </w:rPr>
        <w:t>intuition from phenomenological perspectives. Kenneth and</w:t>
      </w:r>
      <w:r w:rsidR="00945B04">
        <w:rPr>
          <w:rStyle w:val="im"/>
        </w:rPr>
        <w:t xml:space="preserve"> </w:t>
      </w:r>
      <w:r>
        <w:rPr>
          <w:rStyle w:val="im"/>
        </w:rPr>
        <w:t xml:space="preserve">team have developed the Socially Responsible </w:t>
      </w:r>
      <w:proofErr w:type="spellStart"/>
      <w:r>
        <w:rPr>
          <w:rStyle w:val="im"/>
        </w:rPr>
        <w:t>Behaviour</w:t>
      </w:r>
      <w:proofErr w:type="spellEnd"/>
      <w:r>
        <w:rPr>
          <w:rStyle w:val="im"/>
        </w:rPr>
        <w:t xml:space="preserve"> through Embodied Thinking (SORBET) Project, a learning activity in response to COVID-19.</w:t>
      </w:r>
    </w:p>
    <w:p w14:paraId="4816E52E" w14:textId="4F360823" w:rsidR="00A94071" w:rsidRDefault="00A94071" w:rsidP="00A94071">
      <w:pPr>
        <w:spacing w:before="62"/>
        <w:ind w:left="4217" w:right="4235"/>
        <w:jc w:val="center"/>
        <w:rPr>
          <w:rFonts w:ascii="Arial"/>
          <w:sz w:val="14"/>
        </w:rPr>
      </w:pPr>
      <w:r>
        <w:rPr>
          <w:rFonts w:ascii="Arial"/>
          <w:sz w:val="14"/>
        </w:rPr>
        <w:t xml:space="preserve">Email: </w:t>
      </w:r>
      <w:hyperlink r:id="rId16" w:tgtFrame="_blank" w:history="1">
        <w:r w:rsidRPr="00A94071">
          <w:rPr>
            <w:rStyle w:val="Hyperlink"/>
            <w:rFonts w:ascii="Arial" w:hAnsi="Arial" w:cs="Arial"/>
            <w:sz w:val="16"/>
            <w:szCs w:val="16"/>
          </w:rPr>
          <w:t>voyager@mac.com</w:t>
        </w:r>
      </w:hyperlink>
    </w:p>
    <w:p w14:paraId="4F854E3A" w14:textId="77777777" w:rsidR="00A94071" w:rsidRDefault="00A94071" w:rsidP="003148B2"/>
    <w:p w14:paraId="578CB6A5" w14:textId="451EBEC6"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4C96D54" wp14:editId="4E74016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0BA41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C47C530" w14:textId="77777777" w:rsidR="00AE3E37" w:rsidRDefault="00AE3E37">
      <w:pPr>
        <w:pStyle w:val="BodyText"/>
        <w:rPr>
          <w:rFonts w:ascii="Arial"/>
          <w:sz w:val="20"/>
        </w:rPr>
      </w:pPr>
    </w:p>
    <w:p w14:paraId="786495D4" w14:textId="77777777" w:rsidR="00AE3E37" w:rsidRDefault="00AE3E37">
      <w:pPr>
        <w:pStyle w:val="BodyText"/>
        <w:rPr>
          <w:rFonts w:ascii="Arial"/>
          <w:sz w:val="20"/>
        </w:rPr>
      </w:pPr>
    </w:p>
    <w:p w14:paraId="45D4EC96" w14:textId="77777777" w:rsidR="00AE3E37" w:rsidRDefault="00AE3E37">
      <w:pPr>
        <w:pStyle w:val="BodyText"/>
        <w:spacing w:before="7"/>
        <w:rPr>
          <w:rFonts w:ascii="Arial"/>
          <w:sz w:val="29"/>
        </w:rPr>
      </w:pPr>
    </w:p>
    <w:p w14:paraId="14851907" w14:textId="77777777" w:rsidR="00AE3E37" w:rsidRPr="00B21A57" w:rsidRDefault="00A9710C">
      <w:pPr>
        <w:spacing w:before="39"/>
        <w:ind w:left="100"/>
        <w:rPr>
          <w:rFonts w:ascii="Minion Pro"/>
          <w:b/>
          <w:sz w:val="20"/>
        </w:rPr>
      </w:pPr>
      <w:r w:rsidRPr="00B21A57">
        <w:rPr>
          <w:rFonts w:ascii="Minion Pro"/>
          <w:b/>
          <w:sz w:val="20"/>
        </w:rPr>
        <w:t>Notes/Comments:</w:t>
      </w:r>
    </w:p>
    <w:p w14:paraId="511DCF8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FB01BE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B6DAE4" w14:textId="77777777" w:rsidR="000A4F46" w:rsidRDefault="000A4F46">
      <w:r>
        <w:separator/>
      </w:r>
    </w:p>
  </w:endnote>
  <w:endnote w:type="continuationSeparator" w:id="0">
    <w:p w14:paraId="34F68606" w14:textId="77777777" w:rsidR="000A4F46" w:rsidRDefault="000A4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412E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A6A3FC8" wp14:editId="491DB2A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5F29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B97638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6A3FC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7E5F29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B97638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35B5FBA" wp14:editId="337418B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56DD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E750B2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5B5FB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DA56DD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E750B2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7E61761" wp14:editId="211B9C5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EEEE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9CF6BA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6176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B6EEEE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9CF6BA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CCA0EF" w14:textId="77777777" w:rsidR="000A4F46" w:rsidRDefault="000A4F46">
      <w:r>
        <w:separator/>
      </w:r>
    </w:p>
  </w:footnote>
  <w:footnote w:type="continuationSeparator" w:id="0">
    <w:p w14:paraId="4E2CB2A9" w14:textId="77777777" w:rsidR="000A4F46" w:rsidRDefault="000A4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B43B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5843DD5" wp14:editId="0D44D57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A512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843DD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B4A512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4BF16B2" wp14:editId="51D66EE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E96B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739F4F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F16B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768E96B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739F4F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A4F46"/>
    <w:rsid w:val="000E2911"/>
    <w:rsid w:val="001263DF"/>
    <w:rsid w:val="00233B63"/>
    <w:rsid w:val="002455EC"/>
    <w:rsid w:val="00292ED9"/>
    <w:rsid w:val="003148B2"/>
    <w:rsid w:val="00404E5B"/>
    <w:rsid w:val="00414F7B"/>
    <w:rsid w:val="004355DC"/>
    <w:rsid w:val="004749B4"/>
    <w:rsid w:val="00494130"/>
    <w:rsid w:val="004F01A0"/>
    <w:rsid w:val="004F3523"/>
    <w:rsid w:val="005860BE"/>
    <w:rsid w:val="005973B9"/>
    <w:rsid w:val="005B3A56"/>
    <w:rsid w:val="006060CE"/>
    <w:rsid w:val="0063497F"/>
    <w:rsid w:val="00873DF0"/>
    <w:rsid w:val="008756E6"/>
    <w:rsid w:val="008A08B6"/>
    <w:rsid w:val="00945B04"/>
    <w:rsid w:val="009B2D44"/>
    <w:rsid w:val="00A07E82"/>
    <w:rsid w:val="00A94071"/>
    <w:rsid w:val="00A9710C"/>
    <w:rsid w:val="00AE3E37"/>
    <w:rsid w:val="00B21A57"/>
    <w:rsid w:val="00C33602"/>
    <w:rsid w:val="00CD6F55"/>
    <w:rsid w:val="00DE3104"/>
    <w:rsid w:val="00E26B10"/>
    <w:rsid w:val="00EA38A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CDF74"/>
  <w15:docId w15:val="{A3847C7C-C444-4D42-81D3-4FA92E30E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5860BE"/>
    <w:rPr>
      <w:color w:val="605E5C"/>
      <w:shd w:val="clear" w:color="auto" w:fill="E1DFDD"/>
    </w:rPr>
  </w:style>
  <w:style w:type="character" w:styleId="FollowedHyperlink">
    <w:name w:val="FollowedHyperlink"/>
    <w:basedOn w:val="DefaultParagraphFont"/>
    <w:uiPriority w:val="99"/>
    <w:semiHidden/>
    <w:unhideWhenUsed/>
    <w:rsid w:val="00EA38A5"/>
    <w:rPr>
      <w:color w:val="800080" w:themeColor="followedHyperlink"/>
      <w:u w:val="single"/>
    </w:rPr>
  </w:style>
  <w:style w:type="character" w:customStyle="1" w:styleId="im">
    <w:name w:val="im"/>
    <w:basedOn w:val="DefaultParagraphFont"/>
    <w:rsid w:val="003148B2"/>
  </w:style>
  <w:style w:type="character" w:customStyle="1" w:styleId="normaltextrun">
    <w:name w:val="normaltextrun"/>
    <w:basedOn w:val="DefaultParagraphFont"/>
    <w:rsid w:val="003148B2"/>
  </w:style>
  <w:style w:type="character" w:customStyle="1" w:styleId="apple-converted-space">
    <w:name w:val="apple-converted-space"/>
    <w:basedOn w:val="DefaultParagraphFont"/>
    <w:rsid w:val="00314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ld366496@g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voyager@mac.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maps.secondlife.com/secondlife/Farwell/75/81/95" TargetMode="External"/><Relationship Id="rId14" Type="http://schemas.openxmlformats.org/officeDocument/2006/relationships/hyperlink" Target="mailto:nishimuraya146@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Linda Morris Kelley</cp:lastModifiedBy>
  <cp:revision>2</cp:revision>
  <dcterms:created xsi:type="dcterms:W3CDTF">2020-08-19T22:27:00Z</dcterms:created>
  <dcterms:modified xsi:type="dcterms:W3CDTF">2020-08-19T22:27:00Z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