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6B9" w:rsidRPr="00B44C8C" w:rsidRDefault="000966B9" w:rsidP="00281A6A">
      <w:pPr>
        <w:jc w:val="both"/>
        <w:rPr>
          <w:rFonts w:ascii="Times New Roman" w:hAnsi="Times New Roman" w:cs="Times New Roman"/>
          <w:sz w:val="24"/>
          <w:szCs w:val="24"/>
        </w:rPr>
      </w:pPr>
      <w:r w:rsidRPr="00B44C8C">
        <w:rPr>
          <w:rFonts w:ascii="Times New Roman" w:hAnsi="Times New Roman" w:cs="Times New Roman"/>
          <w:sz w:val="24"/>
          <w:szCs w:val="24"/>
        </w:rPr>
        <w:t xml:space="preserve">Multi Disciplinary Approach on DPSWR on Coastal &amp; Marine Resources of Sri Lanka </w:t>
      </w:r>
    </w:p>
    <w:p w:rsidR="000966B9" w:rsidRPr="00B44C8C" w:rsidRDefault="000966B9" w:rsidP="00281A6A">
      <w:pPr>
        <w:jc w:val="both"/>
        <w:rPr>
          <w:rFonts w:ascii="Times New Roman" w:hAnsi="Times New Roman" w:cs="Times New Roman"/>
          <w:sz w:val="24"/>
          <w:szCs w:val="24"/>
        </w:rPr>
      </w:pPr>
    </w:p>
    <w:p w:rsidR="00157B12" w:rsidRPr="00B44C8C" w:rsidRDefault="00281A6A" w:rsidP="00281A6A">
      <w:pPr>
        <w:jc w:val="both"/>
        <w:rPr>
          <w:rFonts w:ascii="Times New Roman" w:hAnsi="Times New Roman" w:cs="Times New Roman"/>
          <w:sz w:val="24"/>
          <w:szCs w:val="24"/>
        </w:rPr>
      </w:pPr>
      <w:r w:rsidRPr="00B44C8C">
        <w:rPr>
          <w:rFonts w:ascii="Times New Roman" w:hAnsi="Times New Roman" w:cs="Times New Roman"/>
          <w:sz w:val="24"/>
          <w:szCs w:val="24"/>
        </w:rPr>
        <w:t xml:space="preserve">The growing human and environmental pressures in coastal areas have significant impact on marine living and non- living resources, especially developing island like Sri Lanka. Sri Lanka has a maritime areas of 230,000 km2 belonging to country’s about three times larger than the land area. Ocean resources of Sri Lanka fall within the Bay of Bengal Large Marine Ecosystem, which has been considered as one of the most productive ecosystem in the world oceans that consist of living and non-living resources including energy resources. But, Country under the pressure on marine litter and micro plastic pollution has been growing over the past few decades at an unprecedented rate putting coastal and ocean resources at a great risk. </w:t>
      </w:r>
      <w:proofErr w:type="gramStart"/>
      <w:r w:rsidRPr="00B44C8C">
        <w:rPr>
          <w:rFonts w:ascii="Times New Roman" w:hAnsi="Times New Roman" w:cs="Times New Roman"/>
          <w:sz w:val="24"/>
          <w:szCs w:val="24"/>
        </w:rPr>
        <w:t>Such as, marine habitats, species, mammals, turtles and birds from beaches to deep sea water.</w:t>
      </w:r>
      <w:proofErr w:type="gramEnd"/>
      <w:r w:rsidRPr="00B44C8C">
        <w:rPr>
          <w:rFonts w:ascii="Times New Roman" w:hAnsi="Times New Roman" w:cs="Times New Roman"/>
          <w:sz w:val="24"/>
          <w:szCs w:val="24"/>
        </w:rPr>
        <w:t xml:space="preserve"> Therefore, </w:t>
      </w:r>
      <w:proofErr w:type="gramStart"/>
      <w:r w:rsidRPr="00B44C8C">
        <w:rPr>
          <w:rFonts w:ascii="Times New Roman" w:hAnsi="Times New Roman" w:cs="Times New Roman"/>
          <w:sz w:val="24"/>
          <w:szCs w:val="24"/>
        </w:rPr>
        <w:t>country need</w:t>
      </w:r>
      <w:proofErr w:type="gramEnd"/>
      <w:r w:rsidRPr="00B44C8C">
        <w:rPr>
          <w:rFonts w:ascii="Times New Roman" w:hAnsi="Times New Roman" w:cs="Times New Roman"/>
          <w:sz w:val="24"/>
          <w:szCs w:val="24"/>
        </w:rPr>
        <w:t xml:space="preserve"> to focus on holistic approach to marine environmental management which considers the environmental, societal and economic impacts of all activities. In order to, this article used DPSWR (Drives – Pressure – State – Welfare - Response) analytical framework to understand the problems and identify measures to manage these problems. The </w:t>
      </w:r>
      <w:r w:rsidRPr="00B44C8C">
        <w:rPr>
          <w:rFonts w:ascii="Times New Roman" w:hAnsi="Times New Roman" w:cs="Times New Roman"/>
          <w:b/>
          <w:bCs/>
          <w:sz w:val="24"/>
          <w:szCs w:val="24"/>
        </w:rPr>
        <w:t>D</w:t>
      </w:r>
      <w:r w:rsidRPr="00B44C8C">
        <w:rPr>
          <w:rFonts w:ascii="Times New Roman" w:hAnsi="Times New Roman" w:cs="Times New Roman"/>
          <w:sz w:val="24"/>
          <w:szCs w:val="24"/>
        </w:rPr>
        <w:t xml:space="preserve">riving forces are the activities and social factor of marine litter and micro plastic pollution activities, directly or / and indirectly put </w:t>
      </w:r>
      <w:r w:rsidRPr="00B44C8C">
        <w:rPr>
          <w:rFonts w:ascii="Times New Roman" w:hAnsi="Times New Roman" w:cs="Times New Roman"/>
          <w:b/>
          <w:bCs/>
          <w:sz w:val="24"/>
          <w:szCs w:val="24"/>
        </w:rPr>
        <w:t>P</w:t>
      </w:r>
      <w:r w:rsidRPr="00B44C8C">
        <w:rPr>
          <w:rFonts w:ascii="Times New Roman" w:hAnsi="Times New Roman" w:cs="Times New Roman"/>
          <w:sz w:val="24"/>
          <w:szCs w:val="24"/>
        </w:rPr>
        <w:t>ressure on the marine environment in various ways. The pressure change or have an impacts on the State of the environment, which subsequently change or impact the ecosystem goods and services provided and the human welfare (</w:t>
      </w:r>
      <w:r w:rsidRPr="00B44C8C">
        <w:rPr>
          <w:rFonts w:ascii="Times New Roman" w:hAnsi="Times New Roman" w:cs="Times New Roman"/>
          <w:b/>
          <w:bCs/>
          <w:sz w:val="24"/>
          <w:szCs w:val="24"/>
        </w:rPr>
        <w:t>W</w:t>
      </w:r>
      <w:r w:rsidRPr="00B44C8C">
        <w:rPr>
          <w:rFonts w:ascii="Times New Roman" w:hAnsi="Times New Roman" w:cs="Times New Roman"/>
          <w:sz w:val="24"/>
          <w:szCs w:val="24"/>
        </w:rPr>
        <w:t xml:space="preserve">elfare)  attributable to a change in state. Those then required </w:t>
      </w:r>
      <w:r w:rsidRPr="00B44C8C">
        <w:rPr>
          <w:rFonts w:ascii="Times New Roman" w:hAnsi="Times New Roman" w:cs="Times New Roman"/>
          <w:b/>
          <w:bCs/>
          <w:sz w:val="24"/>
          <w:szCs w:val="24"/>
        </w:rPr>
        <w:t>R</w:t>
      </w:r>
      <w:r w:rsidRPr="00B44C8C">
        <w:rPr>
          <w:rFonts w:ascii="Times New Roman" w:hAnsi="Times New Roman" w:cs="Times New Roman"/>
          <w:sz w:val="24"/>
          <w:szCs w:val="24"/>
        </w:rPr>
        <w:t>esponses (as measures and incentives i.e. Policy Instruments) to reduce at least one impact of change in state or welfare.</w:t>
      </w:r>
      <w:r w:rsidR="008E76AD" w:rsidRPr="00B44C8C">
        <w:rPr>
          <w:rFonts w:ascii="Times New Roman" w:hAnsi="Times New Roman" w:cs="Times New Roman"/>
          <w:sz w:val="24"/>
          <w:szCs w:val="24"/>
        </w:rPr>
        <w:t xml:space="preserve"> </w:t>
      </w:r>
      <w:r w:rsidR="002016D7" w:rsidRPr="00B44C8C">
        <w:rPr>
          <w:rFonts w:ascii="Times New Roman" w:hAnsi="Times New Roman" w:cs="Times New Roman"/>
          <w:sz w:val="24"/>
          <w:szCs w:val="24"/>
        </w:rPr>
        <w:t xml:space="preserve">Sri Lanka plays a key point when considering maritime boundary with neighbor countries. </w:t>
      </w:r>
      <w:r w:rsidR="00157B12" w:rsidRPr="00B44C8C">
        <w:rPr>
          <w:rFonts w:ascii="Times New Roman" w:hAnsi="Times New Roman" w:cs="Times New Roman"/>
          <w:sz w:val="24"/>
          <w:szCs w:val="24"/>
        </w:rPr>
        <w:t xml:space="preserve">The methodology will be a macro analysis on the </w:t>
      </w:r>
      <w:r w:rsidR="000966B9" w:rsidRPr="00B44C8C">
        <w:rPr>
          <w:rFonts w:ascii="Times New Roman" w:hAnsi="Times New Roman" w:cs="Times New Roman"/>
          <w:sz w:val="24"/>
          <w:szCs w:val="24"/>
        </w:rPr>
        <w:t>key aspects of mainstreaming coastal and marine resources of Sri Lanka</w:t>
      </w:r>
      <w:r w:rsidR="00157B12" w:rsidRPr="00B44C8C">
        <w:rPr>
          <w:rFonts w:ascii="Times New Roman" w:hAnsi="Times New Roman" w:cs="Times New Roman"/>
          <w:sz w:val="24"/>
          <w:szCs w:val="24"/>
        </w:rPr>
        <w:t xml:space="preserve">, integrating the three dimensions of sustainable development. </w:t>
      </w:r>
      <w:proofErr w:type="gramStart"/>
      <w:r w:rsidR="00157B12" w:rsidRPr="00B44C8C">
        <w:rPr>
          <w:rFonts w:ascii="Times New Roman" w:hAnsi="Times New Roman" w:cs="Times New Roman"/>
          <w:sz w:val="24"/>
          <w:szCs w:val="24"/>
        </w:rPr>
        <w:t>Environmental</w:t>
      </w:r>
      <w:r w:rsidR="002016D7" w:rsidRPr="00B44C8C">
        <w:rPr>
          <w:rFonts w:ascii="Times New Roman" w:hAnsi="Times New Roman" w:cs="Times New Roman"/>
          <w:sz w:val="24"/>
          <w:szCs w:val="24"/>
        </w:rPr>
        <w:t>, social and economic, policy and institutional coherence, financing the</w:t>
      </w:r>
      <w:r w:rsidR="00157B12" w:rsidRPr="00B44C8C">
        <w:rPr>
          <w:rFonts w:ascii="Times New Roman" w:hAnsi="Times New Roman" w:cs="Times New Roman"/>
          <w:sz w:val="24"/>
          <w:szCs w:val="24"/>
        </w:rPr>
        <w:t xml:space="preserve"> sustainable development agenda</w:t>
      </w:r>
      <w:r w:rsidR="002016D7" w:rsidRPr="00B44C8C">
        <w:rPr>
          <w:rFonts w:ascii="Times New Roman" w:hAnsi="Times New Roman" w:cs="Times New Roman"/>
          <w:sz w:val="24"/>
          <w:szCs w:val="24"/>
        </w:rPr>
        <w:t xml:space="preserve"> and data readiness for monitoring and evaluation.</w:t>
      </w:r>
      <w:proofErr w:type="gramEnd"/>
      <w:r w:rsidR="002016D7" w:rsidRPr="00B44C8C">
        <w:rPr>
          <w:rFonts w:ascii="Times New Roman" w:hAnsi="Times New Roman" w:cs="Times New Roman"/>
          <w:sz w:val="24"/>
          <w:szCs w:val="24"/>
        </w:rPr>
        <w:t xml:space="preserve"> </w:t>
      </w:r>
    </w:p>
    <w:p w:rsidR="00157B12" w:rsidRPr="00B44C8C" w:rsidRDefault="00157B12" w:rsidP="00281A6A">
      <w:pPr>
        <w:jc w:val="both"/>
        <w:rPr>
          <w:rFonts w:ascii="Times New Roman" w:hAnsi="Times New Roman" w:cs="Times New Roman"/>
          <w:sz w:val="24"/>
          <w:szCs w:val="24"/>
        </w:rPr>
      </w:pPr>
    </w:p>
    <w:p w:rsidR="008E76AD" w:rsidRPr="00B44C8C" w:rsidRDefault="000966B9" w:rsidP="00281A6A">
      <w:pPr>
        <w:jc w:val="both"/>
        <w:rPr>
          <w:rFonts w:ascii="Times New Roman" w:hAnsi="Times New Roman" w:cs="Times New Roman"/>
          <w:sz w:val="24"/>
          <w:szCs w:val="24"/>
        </w:rPr>
      </w:pPr>
      <w:r w:rsidRPr="00B44C8C">
        <w:rPr>
          <w:rFonts w:ascii="Times New Roman" w:hAnsi="Times New Roman" w:cs="Times New Roman"/>
          <w:sz w:val="24"/>
          <w:szCs w:val="24"/>
        </w:rPr>
        <w:t>Key Words – Sri Lanka, Eco system services, Marine &amp; Coastal, DPSWR, Multidisciplinary Approach</w:t>
      </w:r>
    </w:p>
    <w:p w:rsidR="00281A6A" w:rsidRPr="00B44C8C" w:rsidRDefault="00281A6A" w:rsidP="00281A6A">
      <w:pPr>
        <w:jc w:val="both"/>
        <w:rPr>
          <w:rFonts w:ascii="Times New Roman" w:hAnsi="Times New Roman" w:cs="Times New Roman"/>
          <w:sz w:val="24"/>
          <w:szCs w:val="24"/>
        </w:rPr>
      </w:pPr>
    </w:p>
    <w:p w:rsidR="004439E3" w:rsidRDefault="009B14F8" w:rsidP="00281A6A">
      <w:pPr>
        <w:jc w:val="both"/>
        <w:rPr>
          <w:rFonts w:ascii="Times New Roman" w:hAnsi="Times New Roman" w:cs="Times New Roman"/>
          <w:sz w:val="24"/>
          <w:szCs w:val="24"/>
        </w:rPr>
      </w:pPr>
      <w:r>
        <w:rPr>
          <w:rFonts w:ascii="Times New Roman" w:hAnsi="Times New Roman" w:cs="Times New Roman"/>
          <w:sz w:val="24"/>
          <w:szCs w:val="24"/>
        </w:rPr>
        <w:t xml:space="preserve">Lead Author – </w:t>
      </w:r>
      <w:proofErr w:type="spellStart"/>
      <w:r>
        <w:rPr>
          <w:rFonts w:ascii="Times New Roman" w:hAnsi="Times New Roman" w:cs="Times New Roman"/>
          <w:sz w:val="24"/>
          <w:szCs w:val="24"/>
        </w:rPr>
        <w:t>Mr.Sudarsha</w:t>
      </w:r>
      <w:proofErr w:type="spellEnd"/>
      <w:r>
        <w:rPr>
          <w:rFonts w:ascii="Times New Roman" w:hAnsi="Times New Roman" w:cs="Times New Roman"/>
          <w:sz w:val="24"/>
          <w:szCs w:val="24"/>
        </w:rPr>
        <w:t xml:space="preserve"> De Silva</w:t>
      </w:r>
    </w:p>
    <w:p w:rsidR="009B14F8" w:rsidRPr="00B44C8C" w:rsidRDefault="009B14F8" w:rsidP="00281A6A">
      <w:pPr>
        <w:jc w:val="both"/>
        <w:rPr>
          <w:rFonts w:ascii="Times New Roman" w:hAnsi="Times New Roman" w:cs="Times New Roman"/>
          <w:sz w:val="24"/>
          <w:szCs w:val="24"/>
        </w:rPr>
      </w:pPr>
      <w:r>
        <w:rPr>
          <w:rFonts w:ascii="Times New Roman" w:hAnsi="Times New Roman" w:cs="Times New Roman"/>
          <w:sz w:val="24"/>
          <w:szCs w:val="24"/>
        </w:rPr>
        <w:t xml:space="preserve">Co-Author    - </w:t>
      </w:r>
      <w:proofErr w:type="spellStart"/>
      <w:r>
        <w:rPr>
          <w:rFonts w:ascii="Times New Roman" w:hAnsi="Times New Roman" w:cs="Times New Roman"/>
          <w:sz w:val="24"/>
          <w:szCs w:val="24"/>
        </w:rPr>
        <w:t>Ms.Thilini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Kasthuri</w:t>
      </w:r>
      <w:proofErr w:type="spellEnd"/>
      <w:r>
        <w:rPr>
          <w:rFonts w:ascii="Times New Roman" w:hAnsi="Times New Roman" w:cs="Times New Roman"/>
          <w:sz w:val="24"/>
          <w:szCs w:val="24"/>
        </w:rPr>
        <w:t xml:space="preserve"> </w:t>
      </w:r>
    </w:p>
    <w:sectPr w:rsidR="009B14F8" w:rsidRPr="00B44C8C" w:rsidSect="00E8133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1A6A"/>
    <w:rsid w:val="000966B9"/>
    <w:rsid w:val="00157B12"/>
    <w:rsid w:val="002016D7"/>
    <w:rsid w:val="0021369C"/>
    <w:rsid w:val="00281A6A"/>
    <w:rsid w:val="004439E3"/>
    <w:rsid w:val="008E76AD"/>
    <w:rsid w:val="009B14F8"/>
    <w:rsid w:val="00B445D7"/>
    <w:rsid w:val="00B44C8C"/>
    <w:rsid w:val="00E8133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a-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339"/>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c:creator>
  <cp:keywords/>
  <dc:description/>
  <cp:lastModifiedBy>Windows User</cp:lastModifiedBy>
  <cp:revision>6</cp:revision>
  <dcterms:created xsi:type="dcterms:W3CDTF">2019-04-18T07:15:00Z</dcterms:created>
  <dcterms:modified xsi:type="dcterms:W3CDTF">2019-04-19T08:32:00Z</dcterms:modified>
</cp:coreProperties>
</file>