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B8657F" w:rsidP="002A3166">
      <w:pPr>
        <w:pStyle w:val="BodyText"/>
        <w:rPr>
          <w:sz w:val="20"/>
        </w:rPr>
      </w:pPr>
      <w:r>
        <w:rPr>
          <w:noProof/>
          <w:sz w:val="20"/>
        </w:rPr>
        <w:drawing>
          <wp:inline distT="0" distB="0" distL="0" distR="0">
            <wp:extent cx="7251590" cy="1033669"/>
            <wp:effectExtent l="0" t="0" r="0" b="0"/>
            <wp:docPr id="2" name="Picture 2" descr="C:\Users\babe-pharma\Desktop\International Conference on Clinical Trials and Clinical Rese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be-pharma\Desktop\International Conference on Clinical Trials and Clinical Research.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64233" cy="1035471"/>
                    </a:xfrm>
                    <a:prstGeom prst="rect">
                      <a:avLst/>
                    </a:prstGeom>
                    <a:noFill/>
                    <a:ln>
                      <a:noFill/>
                    </a:ln>
                  </pic:spPr>
                </pic:pic>
              </a:graphicData>
            </a:graphic>
          </wp:inline>
        </w:drawing>
      </w:r>
    </w:p>
    <w:p w:rsidR="00225F3A" w:rsidRDefault="00BA2F7D">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2860" r="20955" b="2476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p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HyCMqk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225F3A" w:rsidRDefault="00225F3A" w:rsidP="002D2813">
      <w:pPr>
        <w:pStyle w:val="Heading1"/>
        <w:ind w:right="1062"/>
      </w:pPr>
    </w:p>
    <w:p w:rsidR="00225F3A" w:rsidRDefault="00225F3A">
      <w:pPr>
        <w:pStyle w:val="BodyText"/>
        <w:rPr>
          <w:b/>
          <w:sz w:val="14"/>
        </w:rPr>
      </w:pPr>
    </w:p>
    <w:p w:rsidR="002D2813" w:rsidRPr="0091261E" w:rsidRDefault="00B259F3" w:rsidP="002D2813">
      <w:pPr>
        <w:spacing w:before="92"/>
        <w:ind w:left="594" w:right="151"/>
        <w:rPr>
          <w:b/>
        </w:rPr>
      </w:pPr>
      <w:r w:rsidRPr="0091261E">
        <w:rPr>
          <w:b/>
        </w:rPr>
        <w:t xml:space="preserve">Title: </w:t>
      </w:r>
      <w:r w:rsidR="002D2813" w:rsidRPr="0091261E">
        <w:rPr>
          <w:b/>
        </w:rPr>
        <w:t>Effectiveness of Ultrasound Therapy in combination with Manual Therapy and shoulder exercises for Supraspinatus tendinitis</w:t>
      </w:r>
    </w:p>
    <w:p w:rsidR="002D2813" w:rsidRPr="0091261E" w:rsidRDefault="002D2813" w:rsidP="002D2813">
      <w:pPr>
        <w:pStyle w:val="Heading3"/>
        <w:spacing w:line="214" w:lineRule="exact"/>
        <w:ind w:left="594"/>
        <w:rPr>
          <w:vertAlign w:val="superscript"/>
        </w:rPr>
      </w:pPr>
      <w:r w:rsidRPr="0091261E">
        <w:t xml:space="preserve">         Praveena.T</w:t>
      </w:r>
      <w:r w:rsidRPr="0091261E">
        <w:rPr>
          <w:vertAlign w:val="superscript"/>
        </w:rPr>
        <w:t>1</w:t>
      </w:r>
    </w:p>
    <w:p w:rsidR="002D2813" w:rsidRPr="0091261E" w:rsidRDefault="002D2813">
      <w:pPr>
        <w:pStyle w:val="BodyText"/>
        <w:spacing w:line="231" w:lineRule="exact"/>
        <w:ind w:left="594"/>
        <w:rPr>
          <w:position w:val="9"/>
          <w:sz w:val="12"/>
        </w:rPr>
      </w:pPr>
    </w:p>
    <w:p w:rsidR="00225F3A" w:rsidRPr="0091261E" w:rsidRDefault="002D2813">
      <w:pPr>
        <w:pStyle w:val="BodyText"/>
        <w:spacing w:line="231" w:lineRule="exact"/>
        <w:ind w:left="594"/>
      </w:pPr>
      <w:r w:rsidRPr="0091261E">
        <w:rPr>
          <w:position w:val="9"/>
          <w:sz w:val="12"/>
        </w:rPr>
        <w:t>1</w:t>
      </w:r>
      <w:r w:rsidRPr="0091261E">
        <w:rPr>
          <w:rFonts w:asciiTheme="minorHAnsi" w:eastAsia="Calibri" w:hAnsiTheme="minorHAnsi" w:cstheme="minorHAnsi"/>
          <w:sz w:val="20"/>
          <w:szCs w:val="20"/>
        </w:rPr>
        <w:t xml:space="preserve"> </w:t>
      </w:r>
      <w:r w:rsidRPr="0091261E">
        <w:t xml:space="preserve">Department of Physiotherapy, Faculty of Allied Health Sciences, General Sir John </w:t>
      </w:r>
      <w:proofErr w:type="spellStart"/>
      <w:r w:rsidRPr="0091261E">
        <w:t>Kotelawala</w:t>
      </w:r>
      <w:proofErr w:type="spellEnd"/>
      <w:r w:rsidRPr="0091261E">
        <w:t xml:space="preserve"> </w:t>
      </w:r>
      <w:proofErr w:type="spellStart"/>
      <w:r w:rsidRPr="0091261E">
        <w:t>Defence</w:t>
      </w:r>
      <w:proofErr w:type="spellEnd"/>
      <w:r w:rsidRPr="0091261E">
        <w:t xml:space="preserve"> University, </w:t>
      </w:r>
      <w:proofErr w:type="spellStart"/>
      <w:r w:rsidRPr="0091261E">
        <w:t>Srilanka</w:t>
      </w:r>
      <w:proofErr w:type="spellEnd"/>
    </w:p>
    <w:p w:rsidR="00225F3A" w:rsidRPr="0091261E" w:rsidRDefault="00225F3A">
      <w:pPr>
        <w:pStyle w:val="BodyText"/>
        <w:spacing w:before="9"/>
      </w:pPr>
    </w:p>
    <w:p w:rsidR="00225F3A" w:rsidRPr="0091261E" w:rsidRDefault="00225F3A">
      <w:pPr>
        <w:sectPr w:rsidR="00225F3A" w:rsidRPr="0091261E">
          <w:type w:val="continuous"/>
          <w:pgSz w:w="11910" w:h="16840"/>
          <w:pgMar w:top="600" w:right="180" w:bottom="280" w:left="140" w:header="720" w:footer="720" w:gutter="0"/>
          <w:cols w:space="720"/>
        </w:sectPr>
      </w:pPr>
    </w:p>
    <w:p w:rsidR="00225F3A" w:rsidRPr="0091261E" w:rsidRDefault="002D2813" w:rsidP="002D2813">
      <w:pPr>
        <w:pStyle w:val="Heading3"/>
        <w:spacing w:before="114"/>
        <w:ind w:left="426" w:right="9" w:hanging="426"/>
      </w:pPr>
      <w:r w:rsidRPr="0091261E">
        <w:lastRenderedPageBreak/>
        <w:t xml:space="preserve">            </w:t>
      </w:r>
      <w:r w:rsidR="00B259F3" w:rsidRPr="0091261E">
        <w:t>Keywords:</w:t>
      </w:r>
      <w:r w:rsidRPr="0091261E">
        <w:rPr>
          <w:rFonts w:eastAsia="MS Mincho"/>
          <w:noProof/>
          <w:sz w:val="20"/>
          <w:szCs w:val="20"/>
        </w:rPr>
        <w:t xml:space="preserve"> </w:t>
      </w:r>
      <w:r w:rsidRPr="0091261E">
        <w:t xml:space="preserve">Shoulder joint, Supraspinatus </w:t>
      </w:r>
      <w:proofErr w:type="spellStart"/>
      <w:r w:rsidRPr="0091261E">
        <w:t>tendinitis</w:t>
      </w:r>
      <w:proofErr w:type="gramStart"/>
      <w:r w:rsidRPr="0091261E">
        <w:t>,Manual</w:t>
      </w:r>
      <w:proofErr w:type="spellEnd"/>
      <w:proofErr w:type="gramEnd"/>
      <w:r w:rsidRPr="0091261E">
        <w:t xml:space="preserve">     therapy, Shoulder exercises,  Ultrasound therapy</w:t>
      </w:r>
      <w:r w:rsidR="00B259F3" w:rsidRPr="0091261E">
        <w:t xml:space="preserve"> </w:t>
      </w:r>
      <w:r w:rsidR="00FD23CB" w:rsidRPr="0091261E">
        <w:t xml:space="preserve">, Shoulder </w:t>
      </w:r>
      <w:proofErr w:type="spellStart"/>
      <w:r w:rsidR="00FD23CB" w:rsidRPr="0091261E">
        <w:t>diability</w:t>
      </w:r>
      <w:proofErr w:type="spellEnd"/>
      <w:r w:rsidR="00FD23CB" w:rsidRPr="0091261E">
        <w:t xml:space="preserve"> index, Visual analogue scale, Range of motion</w:t>
      </w:r>
    </w:p>
    <w:p w:rsidR="00225F3A" w:rsidRPr="0091261E" w:rsidRDefault="00225F3A">
      <w:pPr>
        <w:pStyle w:val="BodyText"/>
        <w:spacing w:before="10"/>
        <w:rPr>
          <w:b/>
        </w:rPr>
      </w:pPr>
    </w:p>
    <w:p w:rsidR="00225F3A" w:rsidRPr="0091261E" w:rsidRDefault="00C126D7">
      <w:pPr>
        <w:pStyle w:val="ListParagraph"/>
        <w:numPr>
          <w:ilvl w:val="0"/>
          <w:numId w:val="1"/>
        </w:numPr>
        <w:tabs>
          <w:tab w:val="left" w:pos="1866"/>
          <w:tab w:val="left" w:pos="1867"/>
        </w:tabs>
        <w:ind w:hanging="446"/>
        <w:jc w:val="left"/>
        <w:rPr>
          <w:b/>
          <w:sz w:val="19"/>
        </w:rPr>
      </w:pPr>
      <w:r w:rsidRPr="0091261E">
        <w:rPr>
          <w:b/>
          <w:sz w:val="19"/>
        </w:rPr>
        <w:t xml:space="preserve">Abstract </w:t>
      </w:r>
      <w:r w:rsidR="00FD23CB" w:rsidRPr="0091261E">
        <w:rPr>
          <w:b/>
          <w:sz w:val="19"/>
        </w:rPr>
        <w:t xml:space="preserve"> </w:t>
      </w:r>
    </w:p>
    <w:p w:rsidR="00225F3A" w:rsidRPr="0091261E" w:rsidRDefault="00225F3A">
      <w:pPr>
        <w:pStyle w:val="BodyText"/>
        <w:spacing w:before="2"/>
      </w:pPr>
    </w:p>
    <w:p w:rsidR="00C126D7" w:rsidRPr="0091261E" w:rsidRDefault="00C126D7" w:rsidP="00C126D7">
      <w:pPr>
        <w:pStyle w:val="BodyText"/>
        <w:ind w:left="450"/>
        <w:jc w:val="both"/>
        <w:rPr>
          <w:bCs/>
          <w:sz w:val="20"/>
        </w:rPr>
      </w:pPr>
      <w:r w:rsidRPr="0091261E">
        <w:rPr>
          <w:sz w:val="20"/>
          <w:lang w:val="en-GB"/>
        </w:rPr>
        <w:t xml:space="preserve">The supraspinatus tendon is the muscle that connects the scapula to the </w:t>
      </w:r>
      <w:proofErr w:type="spellStart"/>
      <w:r w:rsidRPr="0091261E">
        <w:rPr>
          <w:sz w:val="20"/>
          <w:lang w:val="en-GB"/>
        </w:rPr>
        <w:t>humerus</w:t>
      </w:r>
      <w:proofErr w:type="spellEnd"/>
      <w:r w:rsidRPr="0091261E">
        <w:rPr>
          <w:sz w:val="20"/>
          <w:lang w:val="en-GB"/>
        </w:rPr>
        <w:t xml:space="preserve"> in the rotator cuff. Supraspinatus tendons are vulnerable to tendinitis.  This condition is used in our study as majority of supraspinatus tendinitis may be successfully managed with conservative treatment. </w:t>
      </w:r>
      <w:proofErr w:type="gramStart"/>
      <w:r w:rsidRPr="0091261E">
        <w:rPr>
          <w:sz w:val="20"/>
          <w:lang w:val="en-GB"/>
        </w:rPr>
        <w:t>the</w:t>
      </w:r>
      <w:proofErr w:type="gramEnd"/>
      <w:r w:rsidRPr="0091261E">
        <w:rPr>
          <w:sz w:val="20"/>
          <w:lang w:val="en-GB"/>
        </w:rPr>
        <w:t xml:space="preserve"> effectiveness of US therapy in the treatment of Supraspinatus tendinitis is still under debate. </w:t>
      </w:r>
      <w:r w:rsidRPr="0091261E">
        <w:rPr>
          <w:sz w:val="20"/>
        </w:rPr>
        <w:t xml:space="preserve">This is a randomized control study. Patients diagnosed with Supraspinatus tendinitis from Teaching Hospital </w:t>
      </w:r>
      <w:proofErr w:type="spellStart"/>
      <w:r w:rsidRPr="0091261E">
        <w:rPr>
          <w:sz w:val="20"/>
        </w:rPr>
        <w:t>Peradeniya</w:t>
      </w:r>
      <w:proofErr w:type="spellEnd"/>
      <w:r w:rsidRPr="0091261E">
        <w:rPr>
          <w:sz w:val="20"/>
        </w:rPr>
        <w:t xml:space="preserve"> and Teaching Hospital </w:t>
      </w:r>
      <w:proofErr w:type="spellStart"/>
      <w:r w:rsidRPr="0091261E">
        <w:rPr>
          <w:sz w:val="20"/>
        </w:rPr>
        <w:t>Kurunegala</w:t>
      </w:r>
      <w:proofErr w:type="spellEnd"/>
      <w:r w:rsidRPr="0091261E">
        <w:rPr>
          <w:sz w:val="20"/>
        </w:rPr>
        <w:t xml:space="preserve">, satisfying the inclusion and exclusion criteria was included in the study. By convenient sampling 30 participants were divided into an intervention group and a control group. Among these 15 participants from each group completed the study and were included for analysis. The treatment protocol for the control and intervention </w:t>
      </w:r>
      <w:r w:rsidRPr="0091261E">
        <w:rPr>
          <w:sz w:val="20"/>
          <w:lang w:val="en-GB"/>
        </w:rPr>
        <w:t>groups included the application of manual physical therapy and performance of shoulder exercises; the intervention group received ultrasound therapy in addition to these treatments. A total of 15 treatment sessions with 5 sessions per week over a period of 3 weeks was given. The duration of each treatment session was 40 minutes for the control group and 45 minutes for the intervention group. Shoulder pain intensity, disability and range of movement in all directions were assessed by Visual analogue scale, Shoulder Disability Index and Goniometer respectively. Data was collected using a standard shoulder assessment format.</w:t>
      </w:r>
      <w:r w:rsidRPr="0091261E">
        <w:rPr>
          <w:bCs/>
          <w:sz w:val="20"/>
        </w:rPr>
        <w:t xml:space="preserve"> The study finally concludes that ultrasound therapy has no additional benefit when combined with manual therapy and shoulder exercises in the treatment of patients with Supraspinatus tendinitis to reduce pain, disability and to improve ROM. </w:t>
      </w:r>
    </w:p>
    <w:p w:rsidR="00C126D7" w:rsidRPr="0091261E" w:rsidRDefault="00C126D7" w:rsidP="00C126D7">
      <w:pPr>
        <w:pStyle w:val="BodyText"/>
        <w:ind w:left="450"/>
        <w:jc w:val="both"/>
        <w:rPr>
          <w:sz w:val="20"/>
        </w:rPr>
      </w:pPr>
    </w:p>
    <w:p w:rsidR="00C126D7" w:rsidRPr="0091261E" w:rsidRDefault="00C126D7" w:rsidP="00C126D7">
      <w:pPr>
        <w:pStyle w:val="BodyText"/>
        <w:ind w:left="450"/>
        <w:jc w:val="both"/>
        <w:rPr>
          <w:sz w:val="20"/>
          <w:lang w:val="en-GB"/>
        </w:rPr>
      </w:pPr>
    </w:p>
    <w:p w:rsidR="00225F3A" w:rsidRPr="0091261E" w:rsidRDefault="00225F3A" w:rsidP="00C126D7">
      <w:pPr>
        <w:pStyle w:val="BodyText"/>
        <w:ind w:left="450"/>
        <w:jc w:val="both"/>
        <w:rPr>
          <w:sz w:val="20"/>
        </w:rPr>
      </w:pPr>
    </w:p>
    <w:p w:rsidR="00225F3A" w:rsidRPr="0091261E" w:rsidRDefault="00B259F3">
      <w:pPr>
        <w:pStyle w:val="ListParagraph"/>
        <w:numPr>
          <w:ilvl w:val="0"/>
          <w:numId w:val="1"/>
        </w:numPr>
        <w:tabs>
          <w:tab w:val="left" w:pos="1758"/>
        </w:tabs>
        <w:spacing w:before="92"/>
        <w:ind w:left="1757"/>
        <w:jc w:val="left"/>
        <w:rPr>
          <w:b/>
          <w:sz w:val="19"/>
        </w:rPr>
      </w:pPr>
      <w:r w:rsidRPr="0091261E">
        <w:rPr>
          <w:b/>
          <w:w w:val="99"/>
          <w:sz w:val="19"/>
        </w:rPr>
        <w:br w:type="column"/>
      </w:r>
      <w:r w:rsidRPr="0091261E">
        <w:rPr>
          <w:b/>
          <w:sz w:val="19"/>
        </w:rPr>
        <w:lastRenderedPageBreak/>
        <w:t>Reference:</w:t>
      </w:r>
    </w:p>
    <w:p w:rsidR="00225F3A" w:rsidRPr="0091261E" w:rsidRDefault="00225F3A">
      <w:pPr>
        <w:pStyle w:val="BodyText"/>
        <w:spacing w:before="9"/>
        <w:rPr>
          <w:b/>
          <w:sz w:val="18"/>
        </w:rPr>
      </w:pPr>
    </w:p>
    <w:p w:rsidR="00C126D7" w:rsidRPr="0091261E" w:rsidRDefault="00C126D7" w:rsidP="00C126D7">
      <w:pPr>
        <w:pStyle w:val="BodyText"/>
        <w:numPr>
          <w:ilvl w:val="0"/>
          <w:numId w:val="2"/>
        </w:numPr>
        <w:tabs>
          <w:tab w:val="left" w:pos="1037"/>
        </w:tabs>
        <w:ind w:right="696"/>
        <w:rPr>
          <w:lang w:val="en-GB"/>
        </w:rPr>
      </w:pPr>
      <w:proofErr w:type="spellStart"/>
      <w:r w:rsidRPr="0091261E">
        <w:rPr>
          <w:lang w:val="en-GB"/>
        </w:rPr>
        <w:t>Razavi</w:t>
      </w:r>
      <w:proofErr w:type="spellEnd"/>
      <w:r w:rsidRPr="0091261E">
        <w:rPr>
          <w:lang w:val="en-GB"/>
        </w:rPr>
        <w:t xml:space="preserve"> M, Jansen G. Effects of Acupuncture and Placebo TENS in Addition to Exercise in Treatment of Rotator Cuff Tendinitis. Clinical Rehabilitation. 2004; 18:872-877.</w:t>
      </w:r>
    </w:p>
    <w:p w:rsidR="00225F3A" w:rsidRPr="0091261E" w:rsidRDefault="00C126D7" w:rsidP="00C126D7">
      <w:pPr>
        <w:pStyle w:val="BodyText"/>
        <w:numPr>
          <w:ilvl w:val="0"/>
          <w:numId w:val="2"/>
        </w:numPr>
        <w:tabs>
          <w:tab w:val="left" w:pos="1037"/>
        </w:tabs>
        <w:ind w:right="696"/>
        <w:rPr>
          <w:lang w:val="en-GB"/>
        </w:rPr>
      </w:pPr>
      <w:r w:rsidRPr="0091261E">
        <w:t xml:space="preserve">Martin Jaeger, Frankie Leung, Wilson Li, (2011) </w:t>
      </w:r>
      <w:proofErr w:type="gramStart"/>
      <w:r w:rsidRPr="0091261E">
        <w:t>Proximal</w:t>
      </w:r>
      <w:proofErr w:type="gramEnd"/>
      <w:r w:rsidRPr="0091261E">
        <w:t xml:space="preserve"> </w:t>
      </w:r>
      <w:proofErr w:type="spellStart"/>
      <w:r w:rsidRPr="0091261E">
        <w:t>humerus</w:t>
      </w:r>
      <w:proofErr w:type="spellEnd"/>
      <w:r w:rsidRPr="0091261E">
        <w:t xml:space="preserve"> 11-C1.3 </w:t>
      </w:r>
      <w:proofErr w:type="spellStart"/>
      <w:r w:rsidRPr="0091261E">
        <w:t>Nonoperative</w:t>
      </w:r>
      <w:proofErr w:type="spellEnd"/>
      <w:r w:rsidRPr="0091261E">
        <w:t xml:space="preserve"> treatment. (Evidence Level: 5)</w:t>
      </w:r>
    </w:p>
    <w:p w:rsidR="00C126D7" w:rsidRPr="0091261E" w:rsidRDefault="00C126D7" w:rsidP="00C126D7">
      <w:pPr>
        <w:pStyle w:val="BodyText"/>
        <w:numPr>
          <w:ilvl w:val="0"/>
          <w:numId w:val="2"/>
        </w:numPr>
        <w:tabs>
          <w:tab w:val="left" w:pos="1037"/>
        </w:tabs>
        <w:ind w:right="696"/>
        <w:rPr>
          <w:lang w:val="en-GB"/>
        </w:rPr>
      </w:pPr>
      <w:proofErr w:type="spellStart"/>
      <w:r w:rsidRPr="0091261E">
        <w:rPr>
          <w:lang w:val="en-GB"/>
        </w:rPr>
        <w:t>Bennell</w:t>
      </w:r>
      <w:proofErr w:type="spellEnd"/>
      <w:r w:rsidRPr="0091261E">
        <w:rPr>
          <w:lang w:val="en-GB"/>
        </w:rPr>
        <w:t>, K., Coburn, S.</w:t>
      </w:r>
      <w:proofErr w:type="gramStart"/>
      <w:r w:rsidRPr="0091261E">
        <w:rPr>
          <w:lang w:val="en-GB"/>
        </w:rPr>
        <w:t>,  Green</w:t>
      </w:r>
      <w:proofErr w:type="gramEnd"/>
      <w:r w:rsidRPr="0091261E">
        <w:rPr>
          <w:lang w:val="en-GB"/>
        </w:rPr>
        <w:t xml:space="preserve">, S.,  Harris, A.,  Staples, M.,  Forbes, A.,  </w:t>
      </w:r>
      <w:proofErr w:type="spellStart"/>
      <w:r w:rsidRPr="0091261E">
        <w:rPr>
          <w:lang w:val="en-GB"/>
        </w:rPr>
        <w:t>Buchbinder</w:t>
      </w:r>
      <w:proofErr w:type="spellEnd"/>
      <w:r w:rsidRPr="0091261E">
        <w:rPr>
          <w:lang w:val="en-GB"/>
        </w:rPr>
        <w:t>, R., 2010. Efficacy of standardised manual therapy and home exercise programme for chronic rotator cuff disease. BMJ, 340, pp. 27-56.</w:t>
      </w:r>
    </w:p>
    <w:p w:rsidR="00C126D7" w:rsidRPr="0091261E" w:rsidRDefault="00C126D7" w:rsidP="00C126D7">
      <w:pPr>
        <w:pStyle w:val="BodyText"/>
        <w:numPr>
          <w:ilvl w:val="0"/>
          <w:numId w:val="2"/>
        </w:numPr>
        <w:tabs>
          <w:tab w:val="left" w:pos="1037"/>
        </w:tabs>
        <w:ind w:right="696"/>
        <w:rPr>
          <w:lang w:val="en-GB"/>
        </w:rPr>
      </w:pPr>
      <w:r w:rsidRPr="0091261E">
        <w:rPr>
          <w:lang w:val="en-GB"/>
        </w:rPr>
        <w:t xml:space="preserve">Lori, A., Michener, Matthew, K., </w:t>
      </w:r>
      <w:proofErr w:type="spellStart"/>
      <w:r w:rsidRPr="0091261E">
        <w:rPr>
          <w:lang w:val="en-GB"/>
        </w:rPr>
        <w:t>Walsworth</w:t>
      </w:r>
      <w:proofErr w:type="spellEnd"/>
      <w:r w:rsidRPr="0091261E">
        <w:rPr>
          <w:lang w:val="en-GB"/>
        </w:rPr>
        <w:t xml:space="preserve">, </w:t>
      </w:r>
      <w:proofErr w:type="spellStart"/>
      <w:r w:rsidRPr="0091261E">
        <w:rPr>
          <w:lang w:val="en-GB"/>
        </w:rPr>
        <w:t>Evie</w:t>
      </w:r>
      <w:proofErr w:type="spellEnd"/>
      <w:r w:rsidRPr="0091261E">
        <w:rPr>
          <w:lang w:val="en-GB"/>
        </w:rPr>
        <w:t xml:space="preserve">, N., Burnet, 2004. Effectiveness of Rehabilitation for Patients with </w:t>
      </w:r>
      <w:proofErr w:type="spellStart"/>
      <w:r w:rsidRPr="0091261E">
        <w:rPr>
          <w:lang w:val="en-GB"/>
        </w:rPr>
        <w:t>Subacromial</w:t>
      </w:r>
      <w:proofErr w:type="spellEnd"/>
      <w:r w:rsidRPr="0091261E">
        <w:rPr>
          <w:lang w:val="en-GB"/>
        </w:rPr>
        <w:t xml:space="preserve"> Impingement Syndrome: A Systematic Review. </w:t>
      </w:r>
      <w:proofErr w:type="gramStart"/>
      <w:r w:rsidRPr="0091261E">
        <w:rPr>
          <w:lang w:val="en-GB"/>
        </w:rPr>
        <w:t>hand</w:t>
      </w:r>
      <w:proofErr w:type="gramEnd"/>
      <w:r w:rsidRPr="0091261E">
        <w:rPr>
          <w:lang w:val="en-GB"/>
        </w:rPr>
        <w:t xml:space="preserve"> ther.17, pp. 152–164.</w:t>
      </w:r>
    </w:p>
    <w:p w:rsidR="00225F3A" w:rsidRPr="0091261E" w:rsidRDefault="00225F3A">
      <w:pPr>
        <w:pStyle w:val="BodyText"/>
        <w:spacing w:before="2"/>
      </w:pPr>
    </w:p>
    <w:p w:rsidR="00225F3A" w:rsidRPr="0091261E" w:rsidRDefault="00B259F3">
      <w:pPr>
        <w:pStyle w:val="Heading3"/>
        <w:numPr>
          <w:ilvl w:val="0"/>
          <w:numId w:val="1"/>
        </w:numPr>
        <w:tabs>
          <w:tab w:val="left" w:pos="1758"/>
        </w:tabs>
        <w:ind w:left="1757"/>
        <w:jc w:val="left"/>
      </w:pPr>
      <w:r w:rsidRPr="0091261E">
        <w:t>Biography:</w:t>
      </w:r>
    </w:p>
    <w:p w:rsidR="00225F3A" w:rsidRPr="0091261E" w:rsidRDefault="00C126D7">
      <w:pPr>
        <w:pStyle w:val="BodyText"/>
        <w:spacing w:before="119"/>
        <w:ind w:left="316" w:right="381"/>
        <w:jc w:val="both"/>
      </w:pPr>
      <w:proofErr w:type="spellStart"/>
      <w:r w:rsidRPr="0091261E">
        <w:t>Praveena</w:t>
      </w:r>
      <w:proofErr w:type="spellEnd"/>
      <w:r w:rsidRPr="0091261E">
        <w:t xml:space="preserve"> </w:t>
      </w:r>
      <w:proofErr w:type="spellStart"/>
      <w:r w:rsidRPr="0091261E">
        <w:t>Thiruvasagar</w:t>
      </w:r>
      <w:proofErr w:type="spellEnd"/>
      <w:r w:rsidRPr="0091261E">
        <w:t xml:space="preserve"> has completed his BSc in Physiotherapy at the age of 23 years from </w:t>
      </w:r>
      <w:r w:rsidR="00B259F3" w:rsidRPr="0091261E">
        <w:t>University</w:t>
      </w:r>
      <w:r w:rsidRPr="0091261E">
        <w:t xml:space="preserve"> of </w:t>
      </w:r>
      <w:proofErr w:type="spellStart"/>
      <w:r w:rsidRPr="0091261E">
        <w:t>Peradeniya</w:t>
      </w:r>
      <w:proofErr w:type="spellEnd"/>
      <w:r w:rsidRPr="0091261E">
        <w:t xml:space="preserve"> and completed diploma in exercise and sports medicine from faculty of Medicine, </w:t>
      </w:r>
      <w:r w:rsidR="00B259F3" w:rsidRPr="0091261E">
        <w:t>University</w:t>
      </w:r>
      <w:r w:rsidRPr="0091261E">
        <w:t xml:space="preserve"> of </w:t>
      </w:r>
      <w:proofErr w:type="spellStart"/>
      <w:r w:rsidRPr="0091261E">
        <w:t>Peradeniya</w:t>
      </w:r>
      <w:proofErr w:type="spellEnd"/>
      <w:r w:rsidRPr="0091261E">
        <w:t xml:space="preserve">, </w:t>
      </w:r>
      <w:proofErr w:type="spellStart"/>
      <w:proofErr w:type="gramStart"/>
      <w:r w:rsidRPr="0091261E">
        <w:t>Srilanka</w:t>
      </w:r>
      <w:proofErr w:type="spellEnd"/>
      <w:proofErr w:type="gramEnd"/>
      <w:r w:rsidRPr="0091261E">
        <w:t xml:space="preserve">. </w:t>
      </w:r>
      <w:proofErr w:type="gramStart"/>
      <w:r w:rsidRPr="0091261E">
        <w:t>she</w:t>
      </w:r>
      <w:proofErr w:type="gramEnd"/>
      <w:r w:rsidRPr="0091261E">
        <w:t xml:space="preserve"> is working as a lecturer, attached to the department of Physiotherapy, General Sir John </w:t>
      </w:r>
      <w:proofErr w:type="spellStart"/>
      <w:r w:rsidRPr="0091261E">
        <w:t>Kotelawala</w:t>
      </w:r>
      <w:proofErr w:type="spellEnd"/>
      <w:r w:rsidRPr="0091261E">
        <w:t xml:space="preserve"> </w:t>
      </w:r>
      <w:proofErr w:type="spellStart"/>
      <w:r w:rsidRPr="0091261E">
        <w:t>Defence</w:t>
      </w:r>
      <w:proofErr w:type="spellEnd"/>
      <w:r w:rsidRPr="0091261E">
        <w:t xml:space="preserve"> University, </w:t>
      </w:r>
      <w:proofErr w:type="spellStart"/>
      <w:r w:rsidRPr="0091261E">
        <w:t>Srilanka</w:t>
      </w:r>
      <w:proofErr w:type="spellEnd"/>
      <w:r w:rsidR="00BA2F7D" w:rsidRPr="0091261E">
        <w:t>.</w:t>
      </w:r>
      <w:r w:rsidR="00B259F3" w:rsidRPr="0091261E">
        <w:t xml:space="preserve"> </w:t>
      </w:r>
      <w:proofErr w:type="gramStart"/>
      <w:r w:rsidRPr="0091261E">
        <w:t>she</w:t>
      </w:r>
      <w:proofErr w:type="gramEnd"/>
      <w:r w:rsidR="00B259F3" w:rsidRPr="0091261E">
        <w:t xml:space="preserve"> has </w:t>
      </w:r>
      <w:r w:rsidRPr="0091261E">
        <w:t xml:space="preserve">published 4 research articles in the international conferences and </w:t>
      </w:r>
      <w:proofErr w:type="spellStart"/>
      <w:r w:rsidRPr="0091261E">
        <w:t>journals</w:t>
      </w:r>
      <w:r w:rsidR="00BA2F7D" w:rsidRPr="0091261E">
        <w:t>and</w:t>
      </w:r>
      <w:proofErr w:type="spellEnd"/>
      <w:r w:rsidR="00BA2F7D" w:rsidRPr="0091261E">
        <w:t xml:space="preserve"> she has the local publications also.</w:t>
      </w:r>
    </w:p>
    <w:p w:rsidR="00225F3A" w:rsidRPr="0091261E" w:rsidRDefault="00225F3A">
      <w:pPr>
        <w:pStyle w:val="BodyText"/>
        <w:spacing w:before="1"/>
      </w:pPr>
    </w:p>
    <w:p w:rsidR="00225F3A" w:rsidRPr="0091261E" w:rsidRDefault="00B259F3">
      <w:pPr>
        <w:pStyle w:val="Heading3"/>
        <w:numPr>
          <w:ilvl w:val="0"/>
          <w:numId w:val="1"/>
        </w:numPr>
        <w:tabs>
          <w:tab w:val="left" w:pos="1757"/>
          <w:tab w:val="left" w:pos="1758"/>
        </w:tabs>
        <w:spacing w:before="1"/>
        <w:ind w:left="1757"/>
        <w:jc w:val="left"/>
      </w:pPr>
      <w:r w:rsidRPr="0091261E">
        <w:t>Presenting author</w:t>
      </w:r>
      <w:r w:rsidRPr="0091261E">
        <w:rPr>
          <w:spacing w:val="-7"/>
        </w:rPr>
        <w:t xml:space="preserve"> </w:t>
      </w:r>
      <w:r w:rsidRPr="0091261E">
        <w:t>details</w:t>
      </w:r>
    </w:p>
    <w:p w:rsidR="00922F1F" w:rsidRPr="0091261E" w:rsidRDefault="00922F1F" w:rsidP="00922F1F">
      <w:pPr>
        <w:pStyle w:val="Heading3"/>
        <w:tabs>
          <w:tab w:val="left" w:pos="1757"/>
          <w:tab w:val="left" w:pos="1758"/>
        </w:tabs>
        <w:spacing w:before="1"/>
        <w:ind w:firstLine="0"/>
        <w:jc w:val="right"/>
      </w:pPr>
    </w:p>
    <w:p w:rsidR="00225F3A" w:rsidRPr="0091261E" w:rsidRDefault="00922F1F" w:rsidP="00922F1F">
      <w:pPr>
        <w:pStyle w:val="BodyText"/>
        <w:spacing w:before="7"/>
        <w:ind w:left="360"/>
        <w:rPr>
          <w:b/>
          <w:sz w:val="15"/>
        </w:rPr>
      </w:pPr>
      <w:r w:rsidRPr="0091261E">
        <w:rPr>
          <w:rFonts w:eastAsia="Calibri"/>
          <w:noProof/>
          <w:sz w:val="24"/>
          <w:szCs w:val="24"/>
        </w:rPr>
        <w:drawing>
          <wp:inline distT="0" distB="0" distL="0" distR="0" wp14:anchorId="102081AB" wp14:editId="4A1B42CE">
            <wp:extent cx="922912" cy="11885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642" cy="1189539"/>
                    </a:xfrm>
                    <a:prstGeom prst="rect">
                      <a:avLst/>
                    </a:prstGeom>
                    <a:noFill/>
                  </pic:spPr>
                </pic:pic>
              </a:graphicData>
            </a:graphic>
          </wp:inline>
        </w:drawing>
      </w:r>
    </w:p>
    <w:p w:rsidR="00922F1F" w:rsidRPr="0091261E" w:rsidRDefault="00922F1F" w:rsidP="00922F1F">
      <w:pPr>
        <w:pStyle w:val="BodyText"/>
        <w:spacing w:before="172"/>
        <w:ind w:right="2041"/>
      </w:pPr>
      <w:r w:rsidRPr="0091261E">
        <w:t xml:space="preserve">Full Name: </w:t>
      </w:r>
      <w:proofErr w:type="spellStart"/>
      <w:r w:rsidRPr="0091261E">
        <w:t>Praveena</w:t>
      </w:r>
      <w:proofErr w:type="spellEnd"/>
      <w:r w:rsidRPr="0091261E">
        <w:t xml:space="preserve"> </w:t>
      </w:r>
      <w:proofErr w:type="spellStart"/>
      <w:r w:rsidRPr="0091261E">
        <w:t>Thiruvasagar</w:t>
      </w:r>
      <w:proofErr w:type="spellEnd"/>
    </w:p>
    <w:p w:rsidR="00922F1F" w:rsidRPr="0091261E" w:rsidRDefault="00922F1F" w:rsidP="00922F1F">
      <w:pPr>
        <w:pStyle w:val="BodyText"/>
        <w:spacing w:before="172"/>
        <w:ind w:right="2041"/>
      </w:pPr>
      <w:r w:rsidRPr="0091261E">
        <w:t>Contact number: 0094779184627</w:t>
      </w:r>
    </w:p>
    <w:p w:rsidR="00225F3A" w:rsidRPr="0091261E" w:rsidRDefault="00B259F3" w:rsidP="00922F1F">
      <w:pPr>
        <w:pStyle w:val="BodyText"/>
        <w:spacing w:before="172"/>
        <w:ind w:right="2041"/>
      </w:pPr>
      <w:r w:rsidRPr="0091261E">
        <w:t xml:space="preserve"> Linked In account:</w:t>
      </w:r>
      <w:r w:rsidR="00922F1F" w:rsidRPr="0091261E">
        <w:t>tpraveena29@yahoo.com</w:t>
      </w:r>
    </w:p>
    <w:p w:rsidR="00225F3A" w:rsidRPr="0091261E" w:rsidRDefault="00B259F3" w:rsidP="0091261E">
      <w:pPr>
        <w:pStyle w:val="BodyText"/>
      </w:pPr>
      <w:r w:rsidRPr="0091261E">
        <w:t>Session name/ number:</w:t>
      </w:r>
      <w:r w:rsidR="0091261E" w:rsidRPr="0091261E">
        <w:t xml:space="preserve"> clinical trials on Different diseases</w:t>
      </w:r>
    </w:p>
    <w:p w:rsidR="00225F3A" w:rsidRPr="0091261E" w:rsidRDefault="00B259F3" w:rsidP="0091261E">
      <w:pPr>
        <w:pStyle w:val="BodyText"/>
        <w:ind w:right="1786"/>
        <w:rPr>
          <w:sz w:val="18"/>
        </w:rPr>
        <w:sectPr w:rsidR="00225F3A" w:rsidRPr="0091261E">
          <w:type w:val="continuous"/>
          <w:pgSz w:w="11910" w:h="16840"/>
          <w:pgMar w:top="600" w:right="180" w:bottom="280" w:left="140" w:header="720" w:footer="720" w:gutter="0"/>
          <w:cols w:num="2" w:space="720" w:equalWidth="0">
            <w:col w:w="5639" w:space="40"/>
            <w:col w:w="5911"/>
          </w:cols>
        </w:sectPr>
      </w:pPr>
      <w:r w:rsidRPr="0091261E">
        <w:t>Category: (</w:t>
      </w:r>
      <w:r w:rsidRPr="0091261E">
        <w:rPr>
          <w:u w:val="single"/>
        </w:rPr>
        <w:t>Oral presentation</w:t>
      </w:r>
      <w:r w:rsidRPr="0091261E">
        <w:t>/ Post</w:t>
      </w:r>
      <w:r w:rsidR="0091261E" w:rsidRPr="0091261E">
        <w:t>er presentati</w:t>
      </w:r>
      <w:r w:rsidR="0091261E">
        <w:t>on)</w:t>
      </w:r>
      <w:bookmarkStart w:id="0" w:name="_GoBack"/>
      <w:bookmarkEnd w:id="0"/>
    </w:p>
    <w:p w:rsidR="00225F3A" w:rsidRPr="0091261E" w:rsidRDefault="00225F3A">
      <w:pPr>
        <w:pStyle w:val="BodyText"/>
        <w:rPr>
          <w:sz w:val="20"/>
        </w:rPr>
      </w:pPr>
    </w:p>
    <w:p w:rsidR="00225F3A" w:rsidRPr="0091261E" w:rsidRDefault="00225F3A">
      <w:pPr>
        <w:pStyle w:val="BodyText"/>
        <w:spacing w:before="1"/>
        <w:rPr>
          <w:sz w:val="27"/>
        </w:rPr>
      </w:pPr>
    </w:p>
    <w:p w:rsidR="00225F3A" w:rsidRPr="0091261E" w:rsidRDefault="00BA2F7D">
      <w:pPr>
        <w:pStyle w:val="BodyText"/>
        <w:spacing w:line="55" w:lineRule="exact"/>
        <w:ind w:left="107"/>
        <w:rPr>
          <w:sz w:val="5"/>
        </w:rPr>
      </w:pPr>
      <w:r w:rsidRPr="0091261E">
        <w:rPr>
          <w:noProof/>
          <w:sz w:val="5"/>
        </w:rPr>
        <mc:AlternateContent>
          <mc:Choice Requires="wpg">
            <w:drawing>
              <wp:inline distT="0" distB="0" distL="0" distR="0" wp14:anchorId="028129AE" wp14:editId="3028B893">
                <wp:extent cx="7226300" cy="34925"/>
                <wp:effectExtent l="4445" t="7620" r="8255" b="508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4"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0mg8UAAADaAAAADwAAAGRycy9kb3ducmV2LnhtbESPQWsCMRSE74L/ITzBm2ZbRMpqFGsr&#10;FQ/VroXq7bF5ZtduXpZNqtt/bwpCj8PMfMNM562txIUaXzpW8DBMQBDnTpdsFHzuV4MnED4ga6wc&#10;k4Jf8jCfdTtTTLW78gddsmBEhLBPUUERQp1K6fOCLPqhq4mjd3KNxRBlY6Ru8BrhtpKPSTKWFkuO&#10;CwXWtCwo/85+rIL30+qL387GvBwO/vV5u9sk2+NGqX6vXUxABGrDf/jeXmsFI/i7Em+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0mg8UAAADaAAAADwAAAAAAAAAA&#10;AAAAAAChAgAAZHJzL2Rvd25yZXYueG1sUEsFBgAAAAAEAAQA+QAAAJMDAAAAAA==&#10;" strokecolor="#5a5a5a" strokeweight="2pt"/>
                <w10:anchorlock/>
              </v:group>
            </w:pict>
          </mc:Fallback>
        </mc:AlternateContent>
      </w:r>
    </w:p>
    <w:p w:rsidR="00225F3A" w:rsidRPr="0091261E" w:rsidRDefault="00B259F3">
      <w:pPr>
        <w:spacing w:before="49"/>
        <w:ind w:left="1105" w:right="1371"/>
        <w:jc w:val="center"/>
        <w:rPr>
          <w:sz w:val="20"/>
        </w:rPr>
      </w:pPr>
      <w:r w:rsidRPr="0091261E">
        <w:rPr>
          <w:sz w:val="20"/>
        </w:rPr>
        <w:t xml:space="preserve">Copyright © 2016-2018 Meetings </w:t>
      </w:r>
      <w:proofErr w:type="spellStart"/>
      <w:r w:rsidRPr="0091261E">
        <w:rPr>
          <w:sz w:val="20"/>
        </w:rPr>
        <w:t>Int</w:t>
      </w:r>
      <w:proofErr w:type="spellEnd"/>
      <w:r w:rsidRPr="0091261E">
        <w:rPr>
          <w:sz w:val="20"/>
        </w:rPr>
        <w:t xml:space="preserve"> PTE Ltd, All Rights Reserved.</w:t>
      </w:r>
    </w:p>
    <w:p w:rsidR="00225F3A" w:rsidRPr="0091261E" w:rsidRDefault="00B259F3">
      <w:pPr>
        <w:spacing w:before="37"/>
        <w:ind w:left="1105" w:right="1371"/>
        <w:jc w:val="center"/>
        <w:rPr>
          <w:b/>
          <w:sz w:val="24"/>
        </w:rPr>
      </w:pPr>
      <w:r w:rsidRPr="0091261E">
        <w:rPr>
          <w:b/>
          <w:sz w:val="24"/>
        </w:rPr>
        <w:t>Meetings Int.Pte Ltd</w:t>
      </w:r>
    </w:p>
    <w:p w:rsidR="00225F3A" w:rsidRPr="0091261E" w:rsidRDefault="00B259F3">
      <w:pPr>
        <w:pStyle w:val="Heading2"/>
        <w:spacing w:before="36"/>
        <w:ind w:right="1372"/>
      </w:pPr>
      <w:r w:rsidRPr="0091261E">
        <w:t>Company Registration No: 201524282R</w:t>
      </w:r>
      <w:r w:rsidR="00B8657F" w:rsidRPr="0091261E">
        <w:t>, 28</w:t>
      </w:r>
      <w:r w:rsidRPr="0091261E">
        <w:t xml:space="preserve"> MAXWELL ROAD, #03-05 RED DOT TRAFFIC, SINGAPORE </w:t>
      </w:r>
      <w:r w:rsidRPr="0091261E">
        <w:lastRenderedPageBreak/>
        <w:t>(069120)</w:t>
      </w:r>
    </w:p>
    <w:p w:rsidR="00225F3A" w:rsidRPr="0091261E" w:rsidRDefault="00B259F3">
      <w:pPr>
        <w:spacing w:line="229" w:lineRule="exact"/>
        <w:ind w:left="1105" w:right="1370"/>
        <w:jc w:val="center"/>
        <w:rPr>
          <w:sz w:val="20"/>
        </w:rPr>
      </w:pPr>
      <w:r w:rsidRPr="0091261E">
        <w:rPr>
          <w:sz w:val="20"/>
        </w:rPr>
        <w:t>Tel: +6531080483| Toll Free no. +800-852-6126</w:t>
      </w:r>
    </w:p>
    <w:p w:rsidR="00225F3A" w:rsidRPr="0091261E" w:rsidRDefault="00B259F3">
      <w:pPr>
        <w:spacing w:line="276" w:lineRule="exact"/>
        <w:ind w:left="1048" w:right="1488"/>
        <w:jc w:val="center"/>
        <w:rPr>
          <w:sz w:val="20"/>
        </w:rPr>
      </w:pPr>
      <w:r w:rsidRPr="0091261E">
        <w:rPr>
          <w:sz w:val="20"/>
          <w:szCs w:val="20"/>
        </w:rPr>
        <w:t xml:space="preserve">Web: </w:t>
      </w:r>
      <w:hyperlink r:id="rId10" w:history="1">
        <w:r w:rsidR="00066A58" w:rsidRPr="0091261E">
          <w:rPr>
            <w:rStyle w:val="Hyperlink"/>
            <w:color w:val="auto"/>
            <w:sz w:val="20"/>
            <w:szCs w:val="20"/>
          </w:rPr>
          <w:t>https://www.meetingsint.com/conferences/clinicaltrials</w:t>
        </w:r>
      </w:hyperlink>
      <w:r w:rsidR="00B8657F" w:rsidRPr="0091261E">
        <w:rPr>
          <w:rStyle w:val="Hyperlink"/>
          <w:color w:val="auto"/>
          <w:sz w:val="20"/>
          <w:szCs w:val="20"/>
          <w:u w:val="none"/>
        </w:rPr>
        <w:t xml:space="preserve"> </w:t>
      </w:r>
      <w:r w:rsidRPr="0091261E">
        <w:rPr>
          <w:sz w:val="20"/>
        </w:rPr>
        <w:t xml:space="preserve">| </w:t>
      </w:r>
      <w:r w:rsidRPr="0091261E">
        <w:rPr>
          <w:sz w:val="24"/>
        </w:rPr>
        <w:t>E-</w:t>
      </w:r>
      <w:r w:rsidR="00B8657F" w:rsidRPr="0091261E">
        <w:rPr>
          <w:sz w:val="24"/>
        </w:rPr>
        <w:t>mail:</w:t>
      </w:r>
      <w:r w:rsidR="00066A58" w:rsidRPr="0091261E">
        <w:t xml:space="preserve"> clinicaltrials@meetingseries.org</w:t>
      </w:r>
    </w:p>
    <w:sectPr w:rsidR="00225F3A" w:rsidRPr="0091261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8C0" w:rsidRDefault="009D48C0" w:rsidP="002A3166">
      <w:r>
        <w:separator/>
      </w:r>
    </w:p>
  </w:endnote>
  <w:endnote w:type="continuationSeparator" w:id="0">
    <w:p w:rsidR="009D48C0" w:rsidRDefault="009D48C0"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8C0" w:rsidRDefault="009D48C0" w:rsidP="002A3166">
      <w:r>
        <w:separator/>
      </w:r>
    </w:p>
  </w:footnote>
  <w:footnote w:type="continuationSeparator" w:id="0">
    <w:p w:rsidR="009D48C0" w:rsidRDefault="009D48C0"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9B605FF8"/>
    <w:lvl w:ilvl="0" w:tplc="3944548A">
      <w:start w:val="1"/>
      <w:numFmt w:val="decimal"/>
      <w:lvlText w:val="%1"/>
      <w:lvlJc w:val="left"/>
      <w:pPr>
        <w:ind w:left="1037" w:hanging="360"/>
        <w:jc w:val="left"/>
      </w:pPr>
      <w:rPr>
        <w:rFonts w:ascii="Times New Roman" w:eastAsia="Times New Roman" w:hAnsi="Times New Roman" w:cs="Times New Roman"/>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66A58"/>
    <w:rsid w:val="00225F3A"/>
    <w:rsid w:val="002A3166"/>
    <w:rsid w:val="002D2813"/>
    <w:rsid w:val="00590922"/>
    <w:rsid w:val="0091261E"/>
    <w:rsid w:val="00922F1F"/>
    <w:rsid w:val="009D48C0"/>
    <w:rsid w:val="00B259F3"/>
    <w:rsid w:val="00B8657F"/>
    <w:rsid w:val="00BA2F7D"/>
    <w:rsid w:val="00C126D7"/>
    <w:rsid w:val="00FD23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066A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066A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eetingsint.com/conferences/clinicaltrials"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Praveena</cp:lastModifiedBy>
  <cp:revision>3</cp:revision>
  <dcterms:created xsi:type="dcterms:W3CDTF">2018-06-30T16:34:00Z</dcterms:created>
  <dcterms:modified xsi:type="dcterms:W3CDTF">2018-06-30T16:45:00Z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