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501C9" w:rsidRPr="00D501C9" w:rsidRDefault="00D501C9" w:rsidP="00D501C9">
      <w:pPr>
        <w:jc w:val="right"/>
        <w:rPr>
          <w:rFonts w:ascii="Times New Roman" w:hAnsi="Times New Roman" w:cs="Times New Roman"/>
          <w:i/>
          <w:u w:val="single"/>
        </w:rPr>
      </w:pPr>
      <w:r w:rsidRPr="00D501C9">
        <w:rPr>
          <w:rFonts w:ascii="Times New Roman" w:hAnsi="Times New Roman" w:cs="Times New Roman"/>
          <w:i/>
          <w:u w:val="single"/>
        </w:rPr>
        <w:t>Research article</w:t>
      </w:r>
    </w:p>
    <w:p w:rsidR="00D501C9" w:rsidRDefault="00D501C9" w:rsidP="00D501C9">
      <w:pPr>
        <w:spacing w:after="0"/>
        <w:rPr>
          <w:rFonts w:ascii="Times New Roman" w:hAnsi="Times New Roman" w:cs="Times New Roman"/>
        </w:rPr>
      </w:pPr>
      <w:r>
        <w:rPr>
          <w:rFonts w:ascii="Times New Roman" w:hAnsi="Times New Roman" w:cs="Times New Roman"/>
        </w:rPr>
        <w:t xml:space="preserve">Title: </w:t>
      </w:r>
      <w:r w:rsidRPr="00D501C9">
        <w:rPr>
          <w:rFonts w:ascii="Times New Roman" w:hAnsi="Times New Roman" w:cs="Times New Roman"/>
        </w:rPr>
        <w:t>Impact of pharmacist-led medication therapy management program on medication adherence, disease related knowledge, Health Related Quality of Life and glycemic control among type</w:t>
      </w:r>
      <w:r>
        <w:rPr>
          <w:rFonts w:ascii="Times New Roman" w:hAnsi="Times New Roman" w:cs="Times New Roman"/>
        </w:rPr>
        <w:t xml:space="preserve"> 2 diabetes mellitus patients. </w:t>
      </w:r>
    </w:p>
    <w:p w:rsidR="00D501C9" w:rsidRPr="00D501C9" w:rsidRDefault="00D501C9" w:rsidP="00D501C9">
      <w:pPr>
        <w:spacing w:after="0" w:line="240" w:lineRule="auto"/>
        <w:rPr>
          <w:rFonts w:ascii="Times New Roman" w:hAnsi="Times New Roman" w:cs="Times New Roman"/>
        </w:rPr>
      </w:pPr>
    </w:p>
    <w:p w:rsidR="00D501C9" w:rsidRDefault="00D501C9" w:rsidP="00D501C9">
      <w:pPr>
        <w:spacing w:after="0" w:line="240" w:lineRule="auto"/>
        <w:rPr>
          <w:rFonts w:ascii="Times New Roman" w:hAnsi="Times New Roman" w:cs="Times New Roman"/>
        </w:rPr>
      </w:pPr>
      <w:r w:rsidRPr="00D501C9">
        <w:rPr>
          <w:rFonts w:ascii="Times New Roman" w:hAnsi="Times New Roman" w:cs="Times New Roman"/>
        </w:rPr>
        <w:t xml:space="preserve">Saeed Ur Rashid </w:t>
      </w:r>
      <w:r>
        <w:rPr>
          <w:rFonts w:ascii="Times New Roman" w:hAnsi="Times New Roman" w:cs="Times New Roman"/>
        </w:rPr>
        <w:t xml:space="preserve">Nazir, </w:t>
      </w:r>
      <w:proofErr w:type="spellStart"/>
      <w:r>
        <w:rPr>
          <w:rFonts w:ascii="Times New Roman" w:hAnsi="Times New Roman" w:cs="Times New Roman"/>
        </w:rPr>
        <w:t>BPharm</w:t>
      </w:r>
      <w:proofErr w:type="spellEnd"/>
      <w:r>
        <w:rPr>
          <w:rFonts w:ascii="Times New Roman" w:hAnsi="Times New Roman" w:cs="Times New Roman"/>
        </w:rPr>
        <w:t xml:space="preserve">, MPhil, MBA, </w:t>
      </w:r>
      <w:r w:rsidRPr="00D501C9">
        <w:rPr>
          <w:rFonts w:ascii="Times New Roman" w:hAnsi="Times New Roman" w:cs="Times New Roman"/>
        </w:rPr>
        <w:t>PhD</w:t>
      </w:r>
      <w:r>
        <w:rPr>
          <w:rFonts w:ascii="Times New Roman" w:hAnsi="Times New Roman" w:cs="Times New Roman"/>
        </w:rPr>
        <w:t xml:space="preserve">, is </w:t>
      </w:r>
      <w:proofErr w:type="gramStart"/>
      <w:r>
        <w:rPr>
          <w:rFonts w:ascii="Times New Roman" w:hAnsi="Times New Roman" w:cs="Times New Roman"/>
        </w:rPr>
        <w:t>an  Assistant</w:t>
      </w:r>
      <w:proofErr w:type="gramEnd"/>
      <w:r>
        <w:rPr>
          <w:rFonts w:ascii="Times New Roman" w:hAnsi="Times New Roman" w:cs="Times New Roman"/>
        </w:rPr>
        <w:t xml:space="preserve"> Professor in College of Pharmacy at University of Sargodha, Sargodha, Pakistan 40100.</w:t>
      </w:r>
    </w:p>
    <w:p w:rsidR="00D501C9" w:rsidRPr="00D501C9" w:rsidRDefault="00D501C9" w:rsidP="00D501C9">
      <w:pPr>
        <w:spacing w:after="0" w:line="240" w:lineRule="auto"/>
        <w:rPr>
          <w:rFonts w:ascii="Times New Roman" w:hAnsi="Times New Roman" w:cs="Times New Roman"/>
        </w:rPr>
      </w:pPr>
    </w:p>
    <w:p w:rsidR="00D501C9" w:rsidRDefault="00D501C9" w:rsidP="00D501C9">
      <w:pPr>
        <w:spacing w:after="0" w:line="240" w:lineRule="auto"/>
        <w:rPr>
          <w:rFonts w:ascii="Times New Roman" w:hAnsi="Times New Roman" w:cs="Times New Roman"/>
        </w:rPr>
      </w:pPr>
      <w:r w:rsidRPr="00D501C9">
        <w:rPr>
          <w:rFonts w:ascii="Times New Roman" w:hAnsi="Times New Roman" w:cs="Times New Roman"/>
        </w:rPr>
        <w:t>Mohamed Azmi Hass</w:t>
      </w:r>
      <w:r>
        <w:rPr>
          <w:rFonts w:ascii="Times New Roman" w:hAnsi="Times New Roman" w:cs="Times New Roman"/>
        </w:rPr>
        <w:t>ali, BPharm, MPharm, PhD, is a Professor of Social and Administrative P</w:t>
      </w:r>
      <w:r w:rsidRPr="00D501C9">
        <w:rPr>
          <w:rFonts w:ascii="Times New Roman" w:hAnsi="Times New Roman" w:cs="Times New Roman"/>
        </w:rPr>
        <w:t>harmacy in the School of Pharmaceutical Sciences at Universiti Sain</w:t>
      </w:r>
      <w:r>
        <w:rPr>
          <w:rFonts w:ascii="Times New Roman" w:hAnsi="Times New Roman" w:cs="Times New Roman"/>
        </w:rPr>
        <w:t>s Malaysia in Penang, Malaysia.</w:t>
      </w:r>
    </w:p>
    <w:p w:rsidR="00D501C9" w:rsidRPr="00D501C9" w:rsidRDefault="00D501C9" w:rsidP="00D501C9">
      <w:pPr>
        <w:spacing w:after="0" w:line="240" w:lineRule="auto"/>
        <w:rPr>
          <w:rFonts w:ascii="Times New Roman" w:hAnsi="Times New Roman" w:cs="Times New Roman"/>
        </w:rPr>
      </w:pPr>
    </w:p>
    <w:p w:rsidR="00D501C9" w:rsidRDefault="00D501C9" w:rsidP="00D501C9">
      <w:pPr>
        <w:spacing w:after="0" w:line="240" w:lineRule="auto"/>
        <w:rPr>
          <w:rFonts w:ascii="Times New Roman" w:hAnsi="Times New Roman" w:cs="Times New Roman"/>
        </w:rPr>
      </w:pPr>
      <w:r w:rsidRPr="00D501C9">
        <w:rPr>
          <w:rFonts w:ascii="Times New Roman" w:hAnsi="Times New Roman" w:cs="Times New Roman"/>
        </w:rPr>
        <w:t xml:space="preserve">Fahad Saleem, BPharm, MPhil, </w:t>
      </w:r>
      <w:r>
        <w:rPr>
          <w:rFonts w:ascii="Times New Roman" w:hAnsi="Times New Roman" w:cs="Times New Roman"/>
        </w:rPr>
        <w:t xml:space="preserve">MBA, PhD, is an Associate Professor in </w:t>
      </w:r>
      <w:r w:rsidR="00C93A11">
        <w:rPr>
          <w:rFonts w:ascii="Times New Roman" w:hAnsi="Times New Roman" w:cs="Times New Roman"/>
        </w:rPr>
        <w:t xml:space="preserve">Faculty of Pharmacy at University of </w:t>
      </w:r>
      <w:proofErr w:type="spellStart"/>
      <w:r w:rsidR="00C93A11">
        <w:rPr>
          <w:rFonts w:ascii="Times New Roman" w:hAnsi="Times New Roman" w:cs="Times New Roman"/>
        </w:rPr>
        <w:t>Bolochistan</w:t>
      </w:r>
      <w:proofErr w:type="spellEnd"/>
      <w:r w:rsidR="00C93A11">
        <w:rPr>
          <w:rFonts w:ascii="Times New Roman" w:hAnsi="Times New Roman" w:cs="Times New Roman"/>
        </w:rPr>
        <w:t xml:space="preserve">, </w:t>
      </w:r>
      <w:proofErr w:type="spellStart"/>
      <w:r w:rsidR="00C93A11">
        <w:rPr>
          <w:rFonts w:ascii="Times New Roman" w:hAnsi="Times New Roman" w:cs="Times New Roman"/>
        </w:rPr>
        <w:t>Bolochistan</w:t>
      </w:r>
      <w:proofErr w:type="spellEnd"/>
      <w:r w:rsidR="00C93A11">
        <w:rPr>
          <w:rFonts w:ascii="Times New Roman" w:hAnsi="Times New Roman" w:cs="Times New Roman"/>
        </w:rPr>
        <w:t>, Pakistan</w:t>
      </w:r>
      <w:r>
        <w:rPr>
          <w:rFonts w:ascii="Times New Roman" w:hAnsi="Times New Roman" w:cs="Times New Roman"/>
        </w:rPr>
        <w:t>.</w:t>
      </w:r>
    </w:p>
    <w:p w:rsidR="00D501C9" w:rsidRPr="00D501C9" w:rsidRDefault="00D501C9" w:rsidP="00D501C9">
      <w:pPr>
        <w:spacing w:after="0" w:line="240" w:lineRule="auto"/>
        <w:rPr>
          <w:rFonts w:ascii="Times New Roman" w:hAnsi="Times New Roman" w:cs="Times New Roman"/>
        </w:rPr>
      </w:pPr>
    </w:p>
    <w:p w:rsidR="00D501C9" w:rsidRPr="00D501C9" w:rsidRDefault="00D501C9" w:rsidP="00D501C9">
      <w:pPr>
        <w:spacing w:after="0" w:line="240" w:lineRule="auto"/>
        <w:rPr>
          <w:rFonts w:ascii="Times New Roman" w:hAnsi="Times New Roman" w:cs="Times New Roman"/>
        </w:rPr>
      </w:pPr>
      <w:proofErr w:type="spellStart"/>
      <w:r w:rsidRPr="00D501C9">
        <w:rPr>
          <w:rFonts w:ascii="Times New Roman" w:hAnsi="Times New Roman" w:cs="Times New Roman"/>
        </w:rPr>
        <w:t>Hisham</w:t>
      </w:r>
      <w:proofErr w:type="spellEnd"/>
      <w:r w:rsidRPr="00D501C9">
        <w:rPr>
          <w:rFonts w:ascii="Times New Roman" w:hAnsi="Times New Roman" w:cs="Times New Roman"/>
        </w:rPr>
        <w:t xml:space="preserve"> </w:t>
      </w:r>
      <w:proofErr w:type="spellStart"/>
      <w:r w:rsidRPr="00D501C9">
        <w:rPr>
          <w:rFonts w:ascii="Times New Roman" w:hAnsi="Times New Roman" w:cs="Times New Roman"/>
        </w:rPr>
        <w:t>Aljadhey</w:t>
      </w:r>
      <w:proofErr w:type="spellEnd"/>
      <w:r w:rsidRPr="00D501C9">
        <w:rPr>
          <w:rFonts w:ascii="Times New Roman" w:hAnsi="Times New Roman" w:cs="Times New Roman"/>
        </w:rPr>
        <w:t>,</w:t>
      </w:r>
      <w:r w:rsidR="00C93A11">
        <w:rPr>
          <w:rFonts w:ascii="Times New Roman" w:hAnsi="Times New Roman" w:cs="Times New Roman"/>
        </w:rPr>
        <w:t xml:space="preserve"> </w:t>
      </w:r>
      <w:proofErr w:type="spellStart"/>
      <w:r w:rsidR="00C93A11">
        <w:rPr>
          <w:rFonts w:ascii="Times New Roman" w:hAnsi="Times New Roman" w:cs="Times New Roman"/>
        </w:rPr>
        <w:t>PharmD</w:t>
      </w:r>
      <w:proofErr w:type="spellEnd"/>
      <w:r w:rsidR="00C93A11">
        <w:rPr>
          <w:rFonts w:ascii="Times New Roman" w:hAnsi="Times New Roman" w:cs="Times New Roman"/>
        </w:rPr>
        <w:t xml:space="preserve">, PhD, is an </w:t>
      </w:r>
      <w:r w:rsidRPr="00D501C9">
        <w:rPr>
          <w:rFonts w:ascii="Times New Roman" w:hAnsi="Times New Roman" w:cs="Times New Roman"/>
        </w:rPr>
        <w:t>Associate Professor, College of Pharmacy, King Saud University, Riyadh, Saudi Arabia.</w:t>
      </w:r>
    </w:p>
    <w:p w:rsidR="00D501C9" w:rsidRPr="00D501C9" w:rsidRDefault="00D501C9" w:rsidP="00D501C9">
      <w:pPr>
        <w:spacing w:after="0" w:line="240" w:lineRule="auto"/>
        <w:rPr>
          <w:rFonts w:ascii="Times New Roman" w:hAnsi="Times New Roman" w:cs="Times New Roman"/>
        </w:rPr>
      </w:pPr>
    </w:p>
    <w:p w:rsidR="00D501C9" w:rsidRDefault="00D501C9" w:rsidP="00D501C9">
      <w:pPr>
        <w:spacing w:after="0" w:line="240" w:lineRule="auto"/>
        <w:rPr>
          <w:rFonts w:ascii="Times New Roman" w:hAnsi="Times New Roman" w:cs="Times New Roman"/>
          <w:b/>
        </w:rPr>
      </w:pPr>
      <w:r w:rsidRPr="00D501C9">
        <w:rPr>
          <w:rFonts w:ascii="Times New Roman" w:hAnsi="Times New Roman" w:cs="Times New Roman"/>
          <w:b/>
        </w:rPr>
        <w:t>Abstract</w:t>
      </w:r>
    </w:p>
    <w:p w:rsidR="00C93A11" w:rsidRPr="00D501C9" w:rsidRDefault="00C93A11" w:rsidP="00D501C9">
      <w:pPr>
        <w:spacing w:after="0" w:line="240" w:lineRule="auto"/>
        <w:rPr>
          <w:rFonts w:ascii="Times New Roman" w:hAnsi="Times New Roman" w:cs="Times New Roman"/>
          <w:b/>
        </w:rPr>
      </w:pPr>
      <w:bookmarkStart w:id="0" w:name="_GoBack"/>
      <w:bookmarkEnd w:id="0"/>
    </w:p>
    <w:p w:rsidR="00D501C9" w:rsidRPr="00D501C9" w:rsidRDefault="00D501C9" w:rsidP="00D501C9">
      <w:pPr>
        <w:rPr>
          <w:rFonts w:ascii="Times New Roman" w:hAnsi="Times New Roman" w:cs="Times New Roman"/>
        </w:rPr>
      </w:pPr>
      <w:r w:rsidRPr="00D501C9">
        <w:rPr>
          <w:rFonts w:ascii="Times New Roman" w:hAnsi="Times New Roman" w:cs="Times New Roman"/>
          <w:b/>
        </w:rPr>
        <w:t>Objective:</w:t>
      </w:r>
      <w:r w:rsidRPr="00D501C9">
        <w:rPr>
          <w:rFonts w:ascii="Times New Roman" w:hAnsi="Times New Roman" w:cs="Times New Roman"/>
        </w:rPr>
        <w:t xml:space="preserve"> The current study aims to evaluate the impact of a  pharmacist-led MTM educational intervention tailored for T2DM patients with the goal of improving their diabetes related knowledge, medication adherence, glycemic control and HRQoL. </w:t>
      </w:r>
    </w:p>
    <w:p w:rsidR="00D501C9" w:rsidRPr="00D501C9" w:rsidRDefault="00D501C9" w:rsidP="00D501C9">
      <w:pPr>
        <w:rPr>
          <w:rFonts w:ascii="Times New Roman" w:hAnsi="Times New Roman" w:cs="Times New Roman"/>
        </w:rPr>
      </w:pPr>
      <w:r w:rsidRPr="00D501C9">
        <w:rPr>
          <w:rFonts w:ascii="Times New Roman" w:hAnsi="Times New Roman" w:cs="Times New Roman"/>
          <w:b/>
        </w:rPr>
        <w:t>Method:</w:t>
      </w:r>
      <w:r w:rsidRPr="00D501C9">
        <w:rPr>
          <w:rFonts w:ascii="Times New Roman" w:hAnsi="Times New Roman" w:cs="Times New Roman"/>
        </w:rPr>
        <w:t xml:space="preserve"> A non-clinical randomised controlled trial was conducted in a public sector hospital whereby participants received an educational intervention through the medication therapy management program led by a pharmacist. A total of 392 patients were randomly assigned to two groups (196 patients in each arm). Medication adherence, diabetes related knowledge, glycemic control and Health Related Quality of Life were assessed by means of the 8-item Morisky Medication Adherence Scale, the 14-item Michigan Diabetes Knowledge Test and EQ-5D respectively. </w:t>
      </w:r>
    </w:p>
    <w:p w:rsidR="00D501C9" w:rsidRPr="00D501C9" w:rsidRDefault="00D501C9" w:rsidP="00D501C9">
      <w:pPr>
        <w:rPr>
          <w:rFonts w:ascii="Times New Roman" w:hAnsi="Times New Roman" w:cs="Times New Roman"/>
        </w:rPr>
      </w:pPr>
      <w:r w:rsidRPr="00D501C9">
        <w:rPr>
          <w:rFonts w:ascii="Times New Roman" w:hAnsi="Times New Roman" w:cs="Times New Roman"/>
          <w:b/>
        </w:rPr>
        <w:t>Results</w:t>
      </w:r>
      <w:r w:rsidRPr="00D501C9">
        <w:rPr>
          <w:rFonts w:ascii="Times New Roman" w:hAnsi="Times New Roman" w:cs="Times New Roman"/>
        </w:rPr>
        <w:t xml:space="preserve">: The main outcome measures were diabetes related knowledge, medication adherence, HbA1c and HRQoL, measured at baseline and three months after the intervention. At baseline, diabetes related knowledge was reported average (7.99 ±2.65, 8.03 ±2.49) in Intervention group  and as well as in Control group. The medication adherence was also reported low in both groups (4.54±1.69, 4.41 ± 1.84). The glycemic control among the participants of both groups  was also poor (9.47±1.57, 9.41±1.57). After educational intervention, there was an increase in mean of diabetes related knowledge score (10.55±2.56), adherence score (5.24±1.48), HRQoL score (0.6115±0.286) among the IG. The glycemic control has also improved (8.97±1.362) in IG. A statistically significant difference was noticed (p&lt;0.001). The CG was more or less the same in terms of medication adherence, HRQoL, glycemic control and little difference was observed as compared with the baseline analysis. </w:t>
      </w:r>
    </w:p>
    <w:p w:rsidR="00C93A11" w:rsidRDefault="00D501C9" w:rsidP="00D501C9">
      <w:pPr>
        <w:rPr>
          <w:rFonts w:ascii="Times New Roman" w:hAnsi="Times New Roman" w:cs="Times New Roman"/>
        </w:rPr>
      </w:pPr>
      <w:r w:rsidRPr="00D501C9">
        <w:rPr>
          <w:rFonts w:ascii="Times New Roman" w:hAnsi="Times New Roman" w:cs="Times New Roman"/>
          <w:b/>
        </w:rPr>
        <w:t>Conclusion</w:t>
      </w:r>
      <w:r w:rsidRPr="00D501C9">
        <w:rPr>
          <w:rFonts w:ascii="Times New Roman" w:hAnsi="Times New Roman" w:cs="Times New Roman"/>
        </w:rPr>
        <w:t>: This study reported that patient educational programs are useful in increasing patients’ levels of diabetes-related knowledge, improved adherence to medication and an enhanced glycemic control. This increase is accountable to an improved HRQoL. Patients’ beliefs about medicines and long term use were also tailored by the MTM program. The MTM was successful as it managed to decrease the HbA1c value which is a positive indicator of successful T2DM therapy.</w:t>
      </w:r>
    </w:p>
    <w:p w:rsidR="00C93A11" w:rsidRDefault="00C93A11" w:rsidP="00D501C9">
      <w:pPr>
        <w:rPr>
          <w:rFonts w:ascii="Times New Roman" w:hAnsi="Times New Roman" w:cs="Times New Roman"/>
        </w:rPr>
      </w:pPr>
      <w:r>
        <w:rPr>
          <w:rFonts w:ascii="Times New Roman" w:hAnsi="Times New Roman" w:cs="Times New Roman"/>
        </w:rPr>
        <w:t>Corresponding author:</w:t>
      </w:r>
    </w:p>
    <w:p w:rsidR="00C93A11" w:rsidRDefault="00C93A11" w:rsidP="00C93A11">
      <w:pPr>
        <w:spacing w:after="0" w:line="240" w:lineRule="auto"/>
        <w:rPr>
          <w:rFonts w:ascii="Times New Roman" w:hAnsi="Times New Roman" w:cs="Times New Roman"/>
        </w:rPr>
      </w:pPr>
      <w:r>
        <w:rPr>
          <w:rFonts w:ascii="Times New Roman" w:hAnsi="Times New Roman" w:cs="Times New Roman"/>
        </w:rPr>
        <w:t xml:space="preserve">Dr. Saeed Ur Rashid </w:t>
      </w:r>
      <w:proofErr w:type="spellStart"/>
      <w:r>
        <w:rPr>
          <w:rFonts w:ascii="Times New Roman" w:hAnsi="Times New Roman" w:cs="Times New Roman"/>
        </w:rPr>
        <w:t>Nazir</w:t>
      </w:r>
      <w:proofErr w:type="spellEnd"/>
    </w:p>
    <w:p w:rsidR="00C93A11" w:rsidRDefault="00C93A11" w:rsidP="00C93A11">
      <w:pPr>
        <w:spacing w:after="0" w:line="240" w:lineRule="auto"/>
        <w:rPr>
          <w:rFonts w:ascii="Times New Roman" w:hAnsi="Times New Roman" w:cs="Times New Roman"/>
        </w:rPr>
      </w:pPr>
      <w:r>
        <w:rPr>
          <w:rFonts w:ascii="Times New Roman" w:hAnsi="Times New Roman" w:cs="Times New Roman"/>
        </w:rPr>
        <w:t>00923014629275</w:t>
      </w:r>
    </w:p>
    <w:p w:rsidR="00C93A11" w:rsidRDefault="00C93A11" w:rsidP="00C93A11">
      <w:pPr>
        <w:spacing w:after="0" w:line="240" w:lineRule="auto"/>
        <w:rPr>
          <w:rFonts w:ascii="Times New Roman" w:hAnsi="Times New Roman" w:cs="Times New Roman"/>
        </w:rPr>
      </w:pPr>
      <w:hyperlink r:id="rId6" w:history="1">
        <w:r w:rsidRPr="002D5AD7">
          <w:rPr>
            <w:rStyle w:val="Hyperlink"/>
            <w:rFonts w:ascii="Times New Roman" w:hAnsi="Times New Roman" w:cs="Times New Roman"/>
          </w:rPr>
          <w:t>srnazir@yahoo.com</w:t>
        </w:r>
      </w:hyperlink>
      <w:r>
        <w:rPr>
          <w:rFonts w:ascii="Times New Roman" w:hAnsi="Times New Roman" w:cs="Times New Roman"/>
        </w:rPr>
        <w:t xml:space="preserve"> </w:t>
      </w:r>
    </w:p>
    <w:p w:rsidR="00C93A11" w:rsidRDefault="00C93A11" w:rsidP="00C93A11">
      <w:pPr>
        <w:spacing w:after="0" w:line="240" w:lineRule="auto"/>
        <w:rPr>
          <w:rFonts w:ascii="Times New Roman" w:hAnsi="Times New Roman" w:cs="Times New Roman"/>
        </w:rPr>
      </w:pPr>
    </w:p>
    <w:p w:rsidR="00C93A11" w:rsidRDefault="00C93A11" w:rsidP="00D501C9"/>
    <w:sectPr w:rsidR="00C93A11" w:rsidSect="00D501C9">
      <w:pgSz w:w="12240" w:h="15840"/>
      <w:pgMar w:top="288" w:right="1440" w:bottom="288"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hideSpellingErrors/>
  <w:hideGrammaticalErrors/>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501C9"/>
    <w:rsid w:val="001C3198"/>
    <w:rsid w:val="003A47AF"/>
    <w:rsid w:val="009643FB"/>
    <w:rsid w:val="00C93A11"/>
    <w:rsid w:val="00D501C9"/>
    <w:rsid w:val="00F54806"/>
    <w:rsid w:val="00FE121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C93A11"/>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C93A11"/>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hyperlink" Target="mailto:srnazir@yahoo.com"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Sixth Edition"/>
</file>

<file path=customXml/itemProps1.xml><?xml version="1.0" encoding="utf-8"?>
<ds:datastoreItem xmlns:ds="http://schemas.openxmlformats.org/officeDocument/2006/customXml" ds:itemID="{357AC1C7-9E49-461E-A02E-7A9FD0ACD7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1</Pages>
  <Words>479</Words>
  <Characters>2735</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3208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123</dc:creator>
  <cp:lastModifiedBy>123</cp:lastModifiedBy>
  <cp:revision>1</cp:revision>
  <dcterms:created xsi:type="dcterms:W3CDTF">2017-11-27T07:12:00Z</dcterms:created>
  <dcterms:modified xsi:type="dcterms:W3CDTF">2017-11-27T07:28:00Z</dcterms:modified>
</cp:coreProperties>
</file>