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3BE9" w:rsidRPr="00AC543C" w:rsidRDefault="00DC5DD5" w:rsidP="00DC1BDA">
      <w:pPr>
        <w:jc w:val="both"/>
        <w:rPr>
          <w:rFonts w:ascii="Times New Roman" w:hAnsi="Times New Roman"/>
          <w:b/>
          <w:bCs/>
          <w:sz w:val="24"/>
          <w:szCs w:val="24"/>
        </w:rPr>
      </w:pPr>
      <w:r w:rsidRPr="00DC1BDA">
        <w:rPr>
          <w:rFonts w:ascii="Times New Roman" w:hAnsi="Times New Roman"/>
          <w:b/>
          <w:bCs/>
          <w:szCs w:val="24"/>
        </w:rPr>
        <w:t>Title</w:t>
      </w:r>
      <w:r w:rsidR="00DC1BDA">
        <w:rPr>
          <w:rFonts w:ascii="Times New Roman" w:hAnsi="Times New Roman"/>
          <w:b/>
          <w:bCs/>
          <w:szCs w:val="24"/>
        </w:rPr>
        <w:t xml:space="preserve">: </w:t>
      </w:r>
      <w:r w:rsidR="00423BE9" w:rsidRPr="00BD307C">
        <w:rPr>
          <w:rFonts w:ascii="Times New Roman" w:hAnsi="Times New Roman"/>
          <w:b/>
          <w:bCs/>
          <w:sz w:val="24"/>
          <w:szCs w:val="24"/>
        </w:rPr>
        <w:t xml:space="preserve">Adjuvant effect of </w:t>
      </w:r>
      <w:proofErr w:type="spellStart"/>
      <w:r w:rsidR="00423BE9" w:rsidRPr="00960CCB">
        <w:rPr>
          <w:rFonts w:ascii="Times New Roman" w:hAnsi="Times New Roman"/>
          <w:b/>
          <w:bCs/>
          <w:i/>
          <w:sz w:val="24"/>
          <w:szCs w:val="24"/>
        </w:rPr>
        <w:t>Chakshus</w:t>
      </w:r>
      <w:r w:rsidR="00423BE9">
        <w:rPr>
          <w:rFonts w:ascii="Times New Roman" w:hAnsi="Times New Roman"/>
          <w:b/>
          <w:bCs/>
          <w:i/>
          <w:sz w:val="24"/>
          <w:szCs w:val="24"/>
        </w:rPr>
        <w:t>h</w:t>
      </w:r>
      <w:r w:rsidR="00423BE9" w:rsidRPr="00960CCB">
        <w:rPr>
          <w:rFonts w:ascii="Times New Roman" w:hAnsi="Times New Roman"/>
          <w:b/>
          <w:bCs/>
          <w:i/>
          <w:sz w:val="24"/>
          <w:szCs w:val="24"/>
        </w:rPr>
        <w:t>ya</w:t>
      </w:r>
      <w:proofErr w:type="spellEnd"/>
      <w:r w:rsidR="00423BE9" w:rsidRPr="00960CCB">
        <w:rPr>
          <w:rFonts w:ascii="Times New Roman" w:hAnsi="Times New Roman"/>
          <w:b/>
          <w:bCs/>
          <w:i/>
          <w:sz w:val="24"/>
          <w:szCs w:val="24"/>
        </w:rPr>
        <w:t xml:space="preserve"> Rasayana</w:t>
      </w:r>
      <w:r w:rsidR="00423BE9" w:rsidRPr="00BD307C">
        <w:rPr>
          <w:rFonts w:ascii="Times New Roman" w:hAnsi="Times New Roman"/>
          <w:b/>
          <w:bCs/>
          <w:sz w:val="24"/>
          <w:szCs w:val="24"/>
        </w:rPr>
        <w:t xml:space="preserve"> with beta-blocker eye drops in the management of Progressive Glaucomatous Optic Neuropathy: An open-label randomized controlled trial</w:t>
      </w:r>
    </w:p>
    <w:p w:rsidR="00423BE9" w:rsidRPr="002D1032" w:rsidRDefault="00423BE9" w:rsidP="00537E61">
      <w:pPr>
        <w:spacing w:after="0" w:line="240" w:lineRule="auto"/>
        <w:rPr>
          <w:rFonts w:ascii="Times New Roman" w:hAnsi="Times New Roman"/>
          <w:b/>
          <w:bCs/>
          <w:sz w:val="24"/>
          <w:szCs w:val="24"/>
        </w:rPr>
      </w:pPr>
      <w:r w:rsidRPr="002D1032">
        <w:rPr>
          <w:rFonts w:ascii="Times New Roman" w:hAnsi="Times New Roman"/>
          <w:b/>
          <w:bCs/>
          <w:sz w:val="24"/>
          <w:szCs w:val="24"/>
        </w:rPr>
        <w:t>K. S. Dhiman</w:t>
      </w:r>
      <w:r w:rsidRPr="002D1032">
        <w:rPr>
          <w:rFonts w:ascii="Times New Roman" w:hAnsi="Times New Roman"/>
          <w:b/>
          <w:bCs/>
          <w:sz w:val="24"/>
          <w:szCs w:val="24"/>
          <w:vertAlign w:val="superscript"/>
        </w:rPr>
        <w:t>1</w:t>
      </w:r>
      <w:r w:rsidRPr="002D1032">
        <w:rPr>
          <w:rFonts w:ascii="Times New Roman" w:hAnsi="Times New Roman"/>
          <w:b/>
          <w:bCs/>
          <w:sz w:val="24"/>
          <w:szCs w:val="24"/>
        </w:rPr>
        <w:t>, Riju Agarwal</w:t>
      </w:r>
      <w:r w:rsidRPr="002D1032">
        <w:rPr>
          <w:rFonts w:ascii="Times New Roman" w:hAnsi="Times New Roman"/>
          <w:b/>
          <w:bCs/>
          <w:sz w:val="24"/>
          <w:szCs w:val="24"/>
          <w:vertAlign w:val="superscript"/>
        </w:rPr>
        <w:t>2</w:t>
      </w:r>
      <w:r w:rsidRPr="002D1032">
        <w:rPr>
          <w:rFonts w:ascii="Times New Roman" w:hAnsi="Times New Roman"/>
          <w:b/>
          <w:bCs/>
          <w:sz w:val="24"/>
          <w:szCs w:val="24"/>
        </w:rPr>
        <w:t xml:space="preserve">, </w:t>
      </w:r>
      <w:proofErr w:type="spellStart"/>
      <w:r w:rsidRPr="002D1032">
        <w:rPr>
          <w:rFonts w:ascii="Times New Roman" w:hAnsi="Times New Roman"/>
          <w:b/>
          <w:bCs/>
          <w:sz w:val="24"/>
          <w:szCs w:val="24"/>
        </w:rPr>
        <w:t>Veeranagouda</w:t>
      </w:r>
      <w:proofErr w:type="spellEnd"/>
      <w:r w:rsidRPr="002D1032">
        <w:rPr>
          <w:rFonts w:ascii="Times New Roman" w:hAnsi="Times New Roman"/>
          <w:b/>
          <w:bCs/>
          <w:sz w:val="24"/>
          <w:szCs w:val="24"/>
        </w:rPr>
        <w:t xml:space="preserve"> S. Adhoor</w:t>
      </w:r>
      <w:r w:rsidRPr="002D1032">
        <w:rPr>
          <w:rFonts w:ascii="Times New Roman" w:hAnsi="Times New Roman"/>
          <w:b/>
          <w:bCs/>
          <w:sz w:val="24"/>
          <w:szCs w:val="24"/>
          <w:vertAlign w:val="superscript"/>
        </w:rPr>
        <w:t>3</w:t>
      </w:r>
      <w:r w:rsidRPr="002D1032">
        <w:rPr>
          <w:rFonts w:ascii="Times New Roman" w:hAnsi="Times New Roman"/>
          <w:b/>
          <w:bCs/>
          <w:sz w:val="24"/>
          <w:szCs w:val="24"/>
        </w:rPr>
        <w:t>, Amit J. Mehta</w:t>
      </w:r>
      <w:r w:rsidRPr="002D1032">
        <w:rPr>
          <w:rFonts w:ascii="Times New Roman" w:hAnsi="Times New Roman"/>
          <w:b/>
          <w:bCs/>
          <w:sz w:val="24"/>
          <w:szCs w:val="24"/>
          <w:vertAlign w:val="superscript"/>
        </w:rPr>
        <w:t>4</w:t>
      </w:r>
    </w:p>
    <w:p w:rsidR="00423BE9" w:rsidRPr="002D1032" w:rsidRDefault="00423BE9" w:rsidP="00537E61">
      <w:pPr>
        <w:pStyle w:val="ListParagraph"/>
        <w:widowControl/>
        <w:ind w:left="720"/>
        <w:contextualSpacing/>
        <w:jc w:val="both"/>
        <w:rPr>
          <w:rFonts w:ascii="Times New Roman" w:hAnsi="Times New Roman"/>
          <w:bCs/>
          <w:szCs w:val="24"/>
        </w:rPr>
      </w:pPr>
      <w:r w:rsidRPr="002D1032">
        <w:rPr>
          <w:rFonts w:ascii="Times New Roman" w:hAnsi="Times New Roman"/>
          <w:szCs w:val="24"/>
          <w:vertAlign w:val="superscript"/>
        </w:rPr>
        <w:t>1</w:t>
      </w:r>
      <w:r w:rsidRPr="002D1032">
        <w:rPr>
          <w:rFonts w:ascii="Times New Roman" w:hAnsi="Times New Roman"/>
          <w:szCs w:val="24"/>
        </w:rPr>
        <w:t xml:space="preserve"> Director-General</w:t>
      </w:r>
      <w:r w:rsidRPr="002D1032">
        <w:rPr>
          <w:rStyle w:val="CommentReference"/>
          <w:rFonts w:eastAsia="Times New Roman" w:cs="Mangal"/>
          <w:sz w:val="24"/>
          <w:szCs w:val="24"/>
          <w:lang w:bidi="hi-IN"/>
        </w:rPr>
        <w:t xml:space="preserve"> </w:t>
      </w:r>
      <w:r w:rsidRPr="002D1032">
        <w:rPr>
          <w:rFonts w:ascii="Times New Roman" w:hAnsi="Times New Roman"/>
          <w:szCs w:val="24"/>
        </w:rPr>
        <w:t xml:space="preserve">, CCRAS, New Delhi, </w:t>
      </w:r>
      <w:r w:rsidRPr="002D1032">
        <w:rPr>
          <w:rFonts w:ascii="Times New Roman" w:hAnsi="Times New Roman"/>
          <w:szCs w:val="24"/>
          <w:lang w:val="en-IN"/>
        </w:rPr>
        <w:t>Former Prof &amp; Head,</w:t>
      </w:r>
      <w:r w:rsidRPr="002D1032">
        <w:rPr>
          <w:rFonts w:ascii="Times New Roman" w:hAnsi="Times New Roman"/>
          <w:sz w:val="20"/>
          <w:szCs w:val="24"/>
          <w:lang w:val="en-IN"/>
        </w:rPr>
        <w:t xml:space="preserve"> </w:t>
      </w:r>
      <w:r w:rsidRPr="002D1032">
        <w:rPr>
          <w:rFonts w:ascii="Times New Roman" w:hAnsi="Times New Roman"/>
          <w:szCs w:val="24"/>
        </w:rPr>
        <w:t xml:space="preserve">Department of Shalakya, IPGT and RA, GAU, </w:t>
      </w:r>
      <w:r w:rsidRPr="002D1032">
        <w:rPr>
          <w:rFonts w:ascii="Times New Roman" w:hAnsi="Times New Roman"/>
          <w:szCs w:val="24"/>
          <w:vertAlign w:val="superscript"/>
        </w:rPr>
        <w:t>2</w:t>
      </w:r>
      <w:r w:rsidRPr="002D1032">
        <w:rPr>
          <w:rFonts w:ascii="Times New Roman" w:hAnsi="Times New Roman"/>
          <w:szCs w:val="24"/>
        </w:rPr>
        <w:t>Associate Professo</w:t>
      </w:r>
      <w:r>
        <w:rPr>
          <w:rFonts w:ascii="Times New Roman" w:hAnsi="Times New Roman"/>
          <w:szCs w:val="24"/>
        </w:rPr>
        <w:t>r, Department of Shalakya, CBPAC</w:t>
      </w:r>
      <w:r w:rsidRPr="002D1032">
        <w:rPr>
          <w:rFonts w:ascii="Times New Roman" w:hAnsi="Times New Roman"/>
          <w:szCs w:val="24"/>
        </w:rPr>
        <w:t xml:space="preserve">S, GGSIP University, New Delhi, India, </w:t>
      </w:r>
      <w:r w:rsidRPr="002D1032">
        <w:rPr>
          <w:rFonts w:ascii="Times New Roman" w:hAnsi="Times New Roman"/>
          <w:szCs w:val="24"/>
          <w:vertAlign w:val="superscript"/>
        </w:rPr>
        <w:t>3</w:t>
      </w:r>
      <w:r w:rsidRPr="002D1032">
        <w:rPr>
          <w:rFonts w:ascii="Times New Roman" w:hAnsi="Times New Roman"/>
          <w:szCs w:val="24"/>
        </w:rPr>
        <w:t>Ph.D. Scholar,</w:t>
      </w:r>
      <w:r w:rsidRPr="002D1032">
        <w:rPr>
          <w:rFonts w:ascii="Times New Roman" w:hAnsi="Times New Roman"/>
          <w:szCs w:val="24"/>
          <w:vertAlign w:val="superscript"/>
        </w:rPr>
        <w:t xml:space="preserve"> </w:t>
      </w:r>
      <w:r w:rsidRPr="002D1032">
        <w:rPr>
          <w:rFonts w:ascii="Times New Roman" w:hAnsi="Times New Roman"/>
          <w:szCs w:val="24"/>
        </w:rPr>
        <w:t>Department of Shalakya, IPGT and RA, GAU,</w:t>
      </w:r>
      <w:r w:rsidRPr="002D1032">
        <w:rPr>
          <w:rFonts w:ascii="Times New Roman" w:hAnsi="Times New Roman"/>
          <w:szCs w:val="24"/>
          <w:vertAlign w:val="superscript"/>
        </w:rPr>
        <w:t xml:space="preserve"> 4</w:t>
      </w:r>
      <w:r w:rsidRPr="002D1032">
        <w:rPr>
          <w:rFonts w:ascii="Times New Roman" w:hAnsi="Times New Roman"/>
          <w:szCs w:val="24"/>
        </w:rPr>
        <w:t xml:space="preserve">Consultant Ophthalmologist, Eye Care Hospital, Jamnagar, Gujarat. </w:t>
      </w:r>
    </w:p>
    <w:p w:rsidR="00423BE9" w:rsidRPr="00145F18" w:rsidRDefault="00423BE9" w:rsidP="00537E61">
      <w:pPr>
        <w:spacing w:after="0" w:line="240" w:lineRule="auto"/>
        <w:contextualSpacing/>
        <w:jc w:val="both"/>
        <w:rPr>
          <w:rFonts w:ascii="Times New Roman" w:hAnsi="Times New Roman"/>
          <w:bCs/>
          <w:szCs w:val="24"/>
        </w:rPr>
      </w:pPr>
      <w:r w:rsidRPr="00145F18">
        <w:rPr>
          <w:rFonts w:ascii="Times New Roman" w:hAnsi="Times New Roman"/>
          <w:b/>
          <w:bCs/>
          <w:szCs w:val="24"/>
        </w:rPr>
        <w:t xml:space="preserve">Address for correspondence: </w:t>
      </w:r>
      <w:r w:rsidRPr="00145F18">
        <w:rPr>
          <w:rFonts w:ascii="Times New Roman" w:hAnsi="Times New Roman"/>
          <w:bCs/>
          <w:noProof/>
          <w:szCs w:val="24"/>
        </w:rPr>
        <w:t>Dr.</w:t>
      </w:r>
      <w:r w:rsidRPr="00BD307C">
        <w:t xml:space="preserve"> </w:t>
      </w:r>
      <w:r w:rsidRPr="00145F18">
        <w:rPr>
          <w:rFonts w:ascii="Times New Roman" w:hAnsi="Times New Roman"/>
          <w:bCs/>
          <w:szCs w:val="24"/>
        </w:rPr>
        <w:t>Riju Agarwal,</w:t>
      </w:r>
    </w:p>
    <w:p w:rsidR="00423BE9" w:rsidRPr="0087571C" w:rsidRDefault="00423BE9" w:rsidP="00537E61">
      <w:pPr>
        <w:spacing w:after="0" w:line="240" w:lineRule="auto"/>
        <w:rPr>
          <w:rFonts w:ascii="Times New Roman" w:hAnsi="Times New Roman"/>
          <w:bCs/>
          <w:sz w:val="24"/>
          <w:szCs w:val="24"/>
        </w:rPr>
      </w:pPr>
      <w:r w:rsidRPr="00AC543C">
        <w:rPr>
          <w:rFonts w:ascii="Times New Roman" w:hAnsi="Times New Roman"/>
          <w:bCs/>
          <w:sz w:val="24"/>
          <w:szCs w:val="24"/>
        </w:rPr>
        <w:t xml:space="preserve">Department of Shalakya, </w:t>
      </w:r>
      <w:r w:rsidRPr="00AC543C">
        <w:rPr>
          <w:rFonts w:ascii="Times New Roman" w:hAnsi="Times New Roman"/>
          <w:sz w:val="20"/>
          <w:szCs w:val="24"/>
        </w:rPr>
        <w:t>CBP</w:t>
      </w:r>
      <w:r>
        <w:rPr>
          <w:rFonts w:ascii="Times New Roman" w:hAnsi="Times New Roman"/>
          <w:sz w:val="20"/>
          <w:szCs w:val="24"/>
        </w:rPr>
        <w:t>AC</w:t>
      </w:r>
      <w:r w:rsidRPr="00AC543C">
        <w:rPr>
          <w:rFonts w:ascii="Times New Roman" w:hAnsi="Times New Roman"/>
          <w:sz w:val="20"/>
          <w:szCs w:val="24"/>
        </w:rPr>
        <w:t>S, GG</w:t>
      </w:r>
      <w:r>
        <w:rPr>
          <w:rFonts w:ascii="Times New Roman" w:hAnsi="Times New Roman"/>
          <w:sz w:val="20"/>
          <w:szCs w:val="24"/>
        </w:rPr>
        <w:t>S</w:t>
      </w:r>
      <w:r w:rsidRPr="00AC543C">
        <w:rPr>
          <w:rFonts w:ascii="Times New Roman" w:hAnsi="Times New Roman"/>
          <w:sz w:val="20"/>
          <w:szCs w:val="24"/>
        </w:rPr>
        <w:t>IP University</w:t>
      </w:r>
      <w:r w:rsidRPr="00AC543C">
        <w:rPr>
          <w:rFonts w:ascii="Times New Roman" w:hAnsi="Times New Roman"/>
          <w:bCs/>
          <w:sz w:val="24"/>
          <w:szCs w:val="24"/>
        </w:rPr>
        <w:t>, New Delhi, India.</w:t>
      </w:r>
      <w:r w:rsidR="00AF136C">
        <w:rPr>
          <w:rFonts w:ascii="Times New Roman" w:hAnsi="Times New Roman"/>
          <w:bCs/>
          <w:sz w:val="24"/>
          <w:szCs w:val="24"/>
        </w:rPr>
        <w:t xml:space="preserve">                                     </w:t>
      </w:r>
      <w:r w:rsidRPr="0087571C">
        <w:rPr>
          <w:rFonts w:ascii="Times New Roman" w:hAnsi="Times New Roman"/>
          <w:bCs/>
          <w:sz w:val="24"/>
          <w:szCs w:val="24"/>
        </w:rPr>
        <w:t>E-mail: rijuagarwal@gmail.com</w:t>
      </w:r>
    </w:p>
    <w:p w:rsidR="00DC1BDA" w:rsidRDefault="009A536B" w:rsidP="00537E61">
      <w:pPr>
        <w:spacing w:after="0" w:line="240" w:lineRule="auto"/>
      </w:pPr>
      <w:r>
        <w:t>Cite this research as:</w:t>
      </w:r>
      <w:r w:rsidRPr="009A536B">
        <w:rPr>
          <w:rFonts w:ascii="Arial" w:hAnsi="Arial" w:cs="Arial"/>
          <w:color w:val="303030"/>
          <w:sz w:val="20"/>
          <w:szCs w:val="20"/>
          <w:shd w:val="clear" w:color="auto" w:fill="FFFFFF"/>
        </w:rPr>
        <w:t xml:space="preserve"> </w:t>
      </w:r>
      <w:r>
        <w:rPr>
          <w:rFonts w:ascii="Arial" w:hAnsi="Arial" w:cs="Arial"/>
          <w:color w:val="303030"/>
          <w:sz w:val="20"/>
          <w:szCs w:val="20"/>
          <w:shd w:val="clear" w:color="auto" w:fill="FFFFFF"/>
        </w:rPr>
        <w:t xml:space="preserve">Dhiman KS, </w:t>
      </w:r>
      <w:proofErr w:type="spellStart"/>
      <w:r>
        <w:rPr>
          <w:rFonts w:ascii="Arial" w:hAnsi="Arial" w:cs="Arial"/>
          <w:color w:val="303030"/>
          <w:sz w:val="20"/>
          <w:szCs w:val="20"/>
          <w:shd w:val="clear" w:color="auto" w:fill="FFFFFF"/>
        </w:rPr>
        <w:t>Adhoor</w:t>
      </w:r>
      <w:proofErr w:type="spellEnd"/>
      <w:r>
        <w:rPr>
          <w:rFonts w:ascii="Arial" w:hAnsi="Arial" w:cs="Arial"/>
          <w:color w:val="303030"/>
          <w:sz w:val="20"/>
          <w:szCs w:val="20"/>
          <w:shd w:val="clear" w:color="auto" w:fill="FFFFFF"/>
        </w:rPr>
        <w:t xml:space="preserve"> VS, Agarwal R, </w:t>
      </w:r>
      <w:proofErr w:type="gramStart"/>
      <w:r>
        <w:rPr>
          <w:rFonts w:ascii="Arial" w:hAnsi="Arial" w:cs="Arial"/>
          <w:color w:val="303030"/>
          <w:sz w:val="20"/>
          <w:szCs w:val="20"/>
          <w:shd w:val="clear" w:color="auto" w:fill="FFFFFF"/>
        </w:rPr>
        <w:t>Mehta</w:t>
      </w:r>
      <w:proofErr w:type="gramEnd"/>
      <w:r>
        <w:rPr>
          <w:rFonts w:ascii="Arial" w:hAnsi="Arial" w:cs="Arial"/>
          <w:color w:val="303030"/>
          <w:sz w:val="20"/>
          <w:szCs w:val="20"/>
          <w:shd w:val="clear" w:color="auto" w:fill="FFFFFF"/>
        </w:rPr>
        <w:t xml:space="preserve"> AJ. Adjuvant effect of </w:t>
      </w:r>
      <w:proofErr w:type="spellStart"/>
      <w:r>
        <w:rPr>
          <w:rFonts w:ascii="Arial" w:hAnsi="Arial" w:cs="Arial"/>
          <w:i/>
          <w:iCs/>
          <w:color w:val="303030"/>
          <w:sz w:val="20"/>
          <w:szCs w:val="20"/>
          <w:shd w:val="clear" w:color="auto" w:fill="FFFFFF"/>
        </w:rPr>
        <w:t>Chakshushya</w:t>
      </w:r>
      <w:proofErr w:type="spellEnd"/>
      <w:r>
        <w:rPr>
          <w:rFonts w:ascii="Arial" w:hAnsi="Arial" w:cs="Arial"/>
          <w:i/>
          <w:iCs/>
          <w:color w:val="303030"/>
          <w:sz w:val="20"/>
          <w:szCs w:val="20"/>
          <w:shd w:val="clear" w:color="auto" w:fill="FFFFFF"/>
        </w:rPr>
        <w:t xml:space="preserve"> Rasayana</w:t>
      </w:r>
      <w:r>
        <w:rPr>
          <w:rFonts w:ascii="Arial" w:hAnsi="Arial" w:cs="Arial"/>
          <w:color w:val="303030"/>
          <w:sz w:val="20"/>
          <w:szCs w:val="20"/>
          <w:shd w:val="clear" w:color="auto" w:fill="FFFFFF"/>
        </w:rPr>
        <w:t> with beta-blocker eye drops in the management of progressive glaucomatous optic neuropathy: An open-label randomized controlled trial. </w:t>
      </w:r>
      <w:proofErr w:type="spellStart"/>
      <w:r>
        <w:rPr>
          <w:rFonts w:ascii="Arial" w:hAnsi="Arial" w:cs="Arial"/>
          <w:i/>
          <w:iCs/>
          <w:color w:val="303030"/>
          <w:sz w:val="20"/>
          <w:szCs w:val="20"/>
          <w:shd w:val="clear" w:color="auto" w:fill="FFFFFF"/>
        </w:rPr>
        <w:t>Ayu</w:t>
      </w:r>
      <w:proofErr w:type="spellEnd"/>
      <w:r>
        <w:rPr>
          <w:rFonts w:ascii="Arial" w:hAnsi="Arial" w:cs="Arial"/>
          <w:color w:val="303030"/>
          <w:sz w:val="20"/>
          <w:szCs w:val="20"/>
          <w:shd w:val="clear" w:color="auto" w:fill="FFFFFF"/>
        </w:rPr>
        <w:t>. 2016</w:t>
      </w:r>
      <w:proofErr w:type="gramStart"/>
      <w:r>
        <w:rPr>
          <w:rFonts w:ascii="Arial" w:hAnsi="Arial" w:cs="Arial"/>
          <w:color w:val="303030"/>
          <w:sz w:val="20"/>
          <w:szCs w:val="20"/>
          <w:shd w:val="clear" w:color="auto" w:fill="FFFFFF"/>
        </w:rPr>
        <w:t>;37</w:t>
      </w:r>
      <w:proofErr w:type="gramEnd"/>
      <w:r>
        <w:rPr>
          <w:rFonts w:ascii="Arial" w:hAnsi="Arial" w:cs="Arial"/>
          <w:color w:val="303030"/>
          <w:sz w:val="20"/>
          <w:szCs w:val="20"/>
          <w:shd w:val="clear" w:color="auto" w:fill="FFFFFF"/>
        </w:rPr>
        <w:t>(2):125-134.</w:t>
      </w:r>
    </w:p>
    <w:p w:rsidR="00423BE9" w:rsidRPr="00DC1BDA" w:rsidRDefault="00423BE9" w:rsidP="00DC1BDA">
      <w:pPr>
        <w:pStyle w:val="ListParagraph"/>
        <w:numPr>
          <w:ilvl w:val="0"/>
          <w:numId w:val="47"/>
        </w:numPr>
        <w:rPr>
          <w:b/>
        </w:rPr>
      </w:pPr>
      <w:r w:rsidRPr="00DC1BDA">
        <w:rPr>
          <w:b/>
        </w:rPr>
        <w:t>Abstract:</w:t>
      </w:r>
    </w:p>
    <w:p w:rsidR="00423BE9" w:rsidRDefault="00423BE9" w:rsidP="00537E61">
      <w:pPr>
        <w:spacing w:after="0" w:line="240" w:lineRule="auto"/>
      </w:pPr>
      <w:r w:rsidRPr="00BE7FAA">
        <w:t xml:space="preserve">Introduction: Primary open angle glaucoma is an insidious and chronic vision-threatening eye ailment due to neuro-retino-optic nerve degeneration, which may be due to the raised intraocular pressure (IOP) or due to independent factors. Management of glaucoma is mainly concentrated on lowering IOP that requires lifetime topical medication, different ocular medicaments for lowering of IOP, and surgical interventions, but it has its own limitations to control the progression of glaucomatous optic neuropathy (GON), and this is the reason behind the use of alternative neuroprotective adjuvants. Aim: To evaluate the neuroprotective effect of </w:t>
      </w:r>
      <w:proofErr w:type="spellStart"/>
      <w:r w:rsidRPr="00BE7FAA">
        <w:t>Chakshushya</w:t>
      </w:r>
      <w:proofErr w:type="spellEnd"/>
      <w:r w:rsidRPr="00BE7FAA">
        <w:t xml:space="preserve"> Rasayana in the management of GON. Materials and Methods: Ingredients of trial drug Vara Fort powder were procured from the Institute Pharmacy, except Swarnamakshika Bhasma, which was purchased from </w:t>
      </w:r>
      <w:proofErr w:type="spellStart"/>
      <w:r w:rsidRPr="00BE7FAA">
        <w:t>Dhootapapeshwar</w:t>
      </w:r>
      <w:proofErr w:type="spellEnd"/>
      <w:r w:rsidRPr="00BE7FAA">
        <w:t xml:space="preserve"> Pha</w:t>
      </w:r>
      <w:r>
        <w:t xml:space="preserve">rmaceuticals. The </w:t>
      </w:r>
      <w:proofErr w:type="gramStart"/>
      <w:r>
        <w:t>patients</w:t>
      </w:r>
      <w:proofErr w:type="gramEnd"/>
      <w:r>
        <w:t xml:space="preserve"> fulﬁ</w:t>
      </w:r>
      <w:r w:rsidRPr="00BE7FAA">
        <w:t xml:space="preserve">lling inclusion criteria, attending outpatient and inpatient departments, irrespective of their sex, race, religion, occupation, etc., were selected and divided into two groups with open-labeled randomization. In Group A, in addition to </w:t>
      </w:r>
      <w:proofErr w:type="spellStart"/>
      <w:r w:rsidRPr="00BE7FAA">
        <w:t>betaxolol</w:t>
      </w:r>
      <w:proofErr w:type="spellEnd"/>
      <w:r w:rsidRPr="00BE7FAA">
        <w:t xml:space="preserve"> (0.1%) or </w:t>
      </w:r>
      <w:proofErr w:type="spellStart"/>
      <w:r w:rsidRPr="00BE7FAA">
        <w:t>timolol</w:t>
      </w:r>
      <w:proofErr w:type="spellEnd"/>
      <w:r w:rsidRPr="00BE7FAA">
        <w:t xml:space="preserve"> (0.5%) (non-</w:t>
      </w:r>
      <w:proofErr w:type="spellStart"/>
      <w:r w:rsidRPr="00BE7FAA">
        <w:t>iobrim</w:t>
      </w:r>
      <w:proofErr w:type="spellEnd"/>
      <w:r w:rsidRPr="00BE7FAA">
        <w:t xml:space="preserve">), </w:t>
      </w:r>
      <w:proofErr w:type="spellStart"/>
      <w:r w:rsidRPr="00BE7FAA">
        <w:t>Chakshushya</w:t>
      </w:r>
      <w:proofErr w:type="spellEnd"/>
      <w:r w:rsidRPr="00BE7FAA">
        <w:t xml:space="preserve"> Rasayana 6 g/day orally with Triphala Ghrita and honey along with </w:t>
      </w:r>
      <w:proofErr w:type="spellStart"/>
      <w:r w:rsidRPr="00BE7FAA">
        <w:t>Koshtha-Shuddhi</w:t>
      </w:r>
      <w:proofErr w:type="spellEnd"/>
      <w:r w:rsidRPr="00BE7FAA">
        <w:t xml:space="preserve"> (body-microchannel clearing treatment) protocol was tried. Nasya (oleation through nasal route) with Jeevantyadi Taila and Tarpana (eye satiation) with Go-Ghrita were also performed. In Group B (control), </w:t>
      </w:r>
      <w:proofErr w:type="spellStart"/>
      <w:r w:rsidRPr="00BE7FAA">
        <w:t>brimonidine</w:t>
      </w:r>
      <w:proofErr w:type="spellEnd"/>
      <w:r w:rsidRPr="00BE7FAA">
        <w:t xml:space="preserve"> (</w:t>
      </w:r>
      <w:proofErr w:type="spellStart"/>
      <w:r w:rsidRPr="00BE7FAA">
        <w:t>iobrim</w:t>
      </w:r>
      <w:proofErr w:type="spellEnd"/>
      <w:r w:rsidRPr="00BE7FAA">
        <w:t>) 0.2% eye drop was used f</w:t>
      </w:r>
      <w:r>
        <w:t>or 3 months. Results: Signiﬁ</w:t>
      </w:r>
      <w:r w:rsidRPr="00BE7FAA">
        <w:t xml:space="preserve">cant improvement was observed in subjective parameters in Group A such as blurred vision, frequent change of presbyopic glasses, and delayed dark adaptation. Conclusion: </w:t>
      </w:r>
      <w:proofErr w:type="spellStart"/>
      <w:r w:rsidRPr="00BE7FAA">
        <w:t>Chakshushya</w:t>
      </w:r>
      <w:proofErr w:type="spellEnd"/>
      <w:r w:rsidRPr="00BE7FAA">
        <w:t xml:space="preserve"> Rasayana, if administered in a systematic approach along with a modern topical </w:t>
      </w:r>
      <w:proofErr w:type="spellStart"/>
      <w:r w:rsidRPr="00BE7FAA">
        <w:t>betaxolol</w:t>
      </w:r>
      <w:proofErr w:type="spellEnd"/>
      <w:r w:rsidRPr="00BE7FAA">
        <w:t xml:space="preserve"> </w:t>
      </w:r>
      <w:r>
        <w:t xml:space="preserve">or </w:t>
      </w:r>
      <w:proofErr w:type="spellStart"/>
      <w:r>
        <w:t>timolol</w:t>
      </w:r>
      <w:proofErr w:type="spellEnd"/>
      <w:r>
        <w:t xml:space="preserve"> eye drops, has a deﬁ</w:t>
      </w:r>
      <w:r w:rsidRPr="00BE7FAA">
        <w:t>nite role in improving the lost retinal sensitivity as much as up to 12 dB in 3 months duration.</w:t>
      </w:r>
    </w:p>
    <w:p w:rsidR="00955B77" w:rsidRDefault="00955B77" w:rsidP="00537E61">
      <w:pPr>
        <w:spacing w:after="0" w:line="240" w:lineRule="auto"/>
      </w:pPr>
    </w:p>
    <w:p w:rsidR="00423BE9" w:rsidRPr="000153A5" w:rsidRDefault="00955B77" w:rsidP="00537E61">
      <w:pPr>
        <w:spacing w:after="0" w:line="240" w:lineRule="auto"/>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t>II</w:t>
      </w:r>
      <w:r w:rsidR="00815B3F">
        <w:rPr>
          <w:rFonts w:ascii="Times New Roman" w:hAnsi="Times New Roman"/>
          <w:b/>
          <w:sz w:val="24"/>
          <w:szCs w:val="24"/>
        </w:rPr>
        <w:t xml:space="preserve">. </w:t>
      </w:r>
      <w:r w:rsidR="00423BE9" w:rsidRPr="00BD307C">
        <w:rPr>
          <w:rFonts w:ascii="Times New Roman" w:hAnsi="Times New Roman"/>
          <w:b/>
          <w:sz w:val="24"/>
          <w:szCs w:val="24"/>
        </w:rPr>
        <w:t>Tables</w:t>
      </w:r>
      <w:r w:rsidR="00B16CB9">
        <w:rPr>
          <w:rFonts w:ascii="Times New Roman" w:hAnsi="Times New Roman"/>
          <w:b/>
          <w:sz w:val="24"/>
          <w:szCs w:val="24"/>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61"/>
        <w:gridCol w:w="866"/>
        <w:gridCol w:w="1298"/>
        <w:gridCol w:w="1197"/>
        <w:gridCol w:w="732"/>
        <w:gridCol w:w="846"/>
        <w:gridCol w:w="846"/>
        <w:gridCol w:w="862"/>
        <w:gridCol w:w="1108"/>
      </w:tblGrid>
      <w:tr w:rsidR="00423BE9" w:rsidRPr="000153A5" w:rsidTr="00D1645D">
        <w:trPr>
          <w:jc w:val="center"/>
        </w:trPr>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tcPr>
          <w:p w:rsidR="00423BE9" w:rsidRPr="000153A5" w:rsidDel="00832343" w:rsidRDefault="00423BE9" w:rsidP="00537E61">
            <w:pPr>
              <w:spacing w:after="0" w:line="240" w:lineRule="auto"/>
              <w:rPr>
                <w:rFonts w:ascii="Times New Roman" w:hAnsi="Times New Roman"/>
                <w:b/>
                <w:sz w:val="24"/>
                <w:szCs w:val="24"/>
              </w:rPr>
            </w:pPr>
            <w:r w:rsidRPr="000153A5">
              <w:rPr>
                <w:rFonts w:ascii="Times New Roman" w:hAnsi="Times New Roman"/>
                <w:sz w:val="24"/>
                <w:szCs w:val="24"/>
              </w:rPr>
              <w:t xml:space="preserve">Table </w:t>
            </w:r>
            <w:r w:rsidR="00B16CB9">
              <w:rPr>
                <w:rFonts w:ascii="Times New Roman" w:hAnsi="Times New Roman"/>
                <w:sz w:val="24"/>
                <w:szCs w:val="24"/>
              </w:rPr>
              <w:t>1:</w:t>
            </w:r>
            <w:r w:rsidRPr="000153A5">
              <w:rPr>
                <w:rFonts w:ascii="Times New Roman" w:hAnsi="Times New Roman"/>
                <w:sz w:val="24"/>
                <w:szCs w:val="24"/>
              </w:rPr>
              <w:t xml:space="preserve"> Combined effect of therapy on </w:t>
            </w:r>
            <w:proofErr w:type="spellStart"/>
            <w:r w:rsidRPr="000153A5">
              <w:rPr>
                <w:rFonts w:ascii="Times New Roman" w:hAnsi="Times New Roman"/>
                <w:sz w:val="24"/>
                <w:szCs w:val="24"/>
              </w:rPr>
              <w:t>perimetry</w:t>
            </w:r>
            <w:proofErr w:type="spellEnd"/>
            <w:r w:rsidRPr="000153A5">
              <w:rPr>
                <w:rFonts w:ascii="Times New Roman" w:hAnsi="Times New Roman"/>
                <w:sz w:val="24"/>
                <w:szCs w:val="24"/>
              </w:rPr>
              <w:t xml:space="preserve"> findings in both Group A and Group B (</w:t>
            </w:r>
            <w:r w:rsidRPr="000153A5">
              <w:rPr>
                <w:rFonts w:ascii="Times New Roman" w:hAnsi="Times New Roman"/>
                <w:i/>
                <w:sz w:val="24"/>
                <w:szCs w:val="24"/>
              </w:rPr>
              <w:t>n</w:t>
            </w:r>
            <w:r w:rsidRPr="000153A5">
              <w:rPr>
                <w:rFonts w:ascii="Times New Roman" w:hAnsi="Times New Roman"/>
                <w:sz w:val="24"/>
                <w:szCs w:val="24"/>
              </w:rPr>
              <w:t xml:space="preserve">=174 </w:t>
            </w:r>
            <w:r>
              <w:rPr>
                <w:rFonts w:ascii="Times New Roman" w:hAnsi="Times New Roman"/>
                <w:sz w:val="24"/>
                <w:szCs w:val="24"/>
              </w:rPr>
              <w:t>)</w:t>
            </w:r>
          </w:p>
        </w:tc>
      </w:tr>
      <w:tr w:rsidR="00423BE9" w:rsidRPr="000153A5" w:rsidTr="00D1645D">
        <w:trPr>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333" w:type="dxa"/>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122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 difference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Mean deviation</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2.09</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0.0468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0.235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0.0254</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0.0468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0.147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0.40</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0.185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0.0198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 xml:space="preserve">NOP depressed at </w:t>
            </w:r>
            <w:r w:rsidRPr="000153A5">
              <w:rPr>
                <w:rFonts w:ascii="Times New Roman" w:hAnsi="Times New Roman"/>
                <w:i/>
                <w:sz w:val="24"/>
                <w:szCs w:val="24"/>
              </w:rPr>
              <w:t>P</w:t>
            </w:r>
            <w:r w:rsidRPr="000153A5">
              <w:rPr>
                <w:rFonts w:ascii="Times New Roman" w:hAnsi="Times New Roman"/>
                <w:sz w:val="24"/>
                <w:szCs w:val="24"/>
              </w:rPr>
              <w:t xml:space="preserve"> &lt;5%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24.73</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1.811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3.521</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0.380</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4.183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&lt;0.001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4.26</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0.213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 xml:space="preserve">NOP depressed at </w:t>
            </w:r>
            <w:r w:rsidRPr="000153A5">
              <w:rPr>
                <w:rFonts w:ascii="Times New Roman" w:hAnsi="Times New Roman"/>
                <w:i/>
                <w:sz w:val="24"/>
                <w:szCs w:val="24"/>
              </w:rPr>
              <w:t>P</w:t>
            </w:r>
            <w:r w:rsidRPr="000153A5">
              <w:rPr>
                <w:rFonts w:ascii="Times New Roman" w:hAnsi="Times New Roman"/>
                <w:sz w:val="24"/>
                <w:szCs w:val="24"/>
              </w:rPr>
              <w:t xml:space="preserve"> &lt;1%</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17.06</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1.200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2.286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0.246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3.135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0.002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1.53</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2.738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0.292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NOP depressed &lt;15 dB in central 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8.56</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0.165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1.283</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0.138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1.001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0.318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3.76</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0.847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0.0903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NOP depressed &lt;0 dB central 5°</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8.22</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b/>
                <w:sz w:val="24"/>
                <w:szCs w:val="24"/>
              </w:rPr>
            </w:pPr>
            <w:r w:rsidRPr="000153A5">
              <w:rPr>
                <w:rFonts w:ascii="Times New Roman" w:hAnsi="Times New Roman"/>
                <w:sz w:val="24"/>
                <w:szCs w:val="24"/>
              </w:rPr>
              <w:t>0.0470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0.527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0.0568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0.749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0.455</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3.28</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0.262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0.0279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rPr>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Hemi field pairs in central 5°&lt;15 dB</w:t>
            </w: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2.07</w:t>
            </w:r>
          </w:p>
        </w:tc>
        <w:tc>
          <w:tcPr>
            <w:tcW w:w="1228"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0.0116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0.108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0.0116</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0.582</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0.561</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rPr>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887"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3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0.00</w:t>
            </w:r>
          </w:p>
        </w:tc>
        <w:tc>
          <w:tcPr>
            <w:tcW w:w="122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0.152</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0.0162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r>
      <w:tr w:rsidR="00423BE9" w:rsidRPr="000153A5" w:rsidTr="00D1645D">
        <w:trPr>
          <w:jc w:val="center"/>
        </w:trPr>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0153A5" w:rsidRDefault="00423BE9" w:rsidP="00537E61">
            <w:pPr>
              <w:spacing w:after="0" w:line="240" w:lineRule="auto"/>
              <w:rPr>
                <w:rFonts w:ascii="Times New Roman" w:hAnsi="Times New Roman"/>
                <w:b/>
                <w:sz w:val="24"/>
                <w:szCs w:val="24"/>
              </w:rPr>
            </w:pPr>
            <w:r w:rsidRPr="000153A5">
              <w:rPr>
                <w:rFonts w:ascii="Times New Roman" w:hAnsi="Times New Roman"/>
                <w:sz w:val="24"/>
                <w:szCs w:val="24"/>
              </w:rPr>
              <w:t>S: Significant, NS: No</w:t>
            </w:r>
            <w:r>
              <w:rPr>
                <w:rFonts w:ascii="Times New Roman" w:hAnsi="Times New Roman"/>
                <w:sz w:val="24"/>
                <w:szCs w:val="24"/>
              </w:rPr>
              <w:t>n</w:t>
            </w:r>
            <w:r w:rsidRPr="000153A5">
              <w:rPr>
                <w:rFonts w:ascii="Times New Roman" w:hAnsi="Times New Roman"/>
                <w:sz w:val="24"/>
                <w:szCs w:val="24"/>
              </w:rPr>
              <w:t xml:space="preserve"> significant, SD: Standard deviation, SE: Standard error, NOP: Number of points</w:t>
            </w:r>
          </w:p>
        </w:tc>
      </w:tr>
    </w:tbl>
    <w:tbl>
      <w:tblPr>
        <w:tblpPr w:leftFromText="180" w:rightFromText="180" w:vertAnchor="text" w:horzAnchor="margin" w:tblpY="-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98"/>
        <w:gridCol w:w="890"/>
        <w:gridCol w:w="1337"/>
        <w:gridCol w:w="1232"/>
        <w:gridCol w:w="869"/>
        <w:gridCol w:w="750"/>
        <w:gridCol w:w="750"/>
        <w:gridCol w:w="750"/>
        <w:gridCol w:w="1140"/>
      </w:tblGrid>
      <w:tr w:rsidR="00423BE9" w:rsidRPr="000153A5" w:rsidTr="00D1645D">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tcPr>
          <w:p w:rsidR="00423BE9" w:rsidRPr="000153A5" w:rsidDel="00832343" w:rsidRDefault="00B16CB9" w:rsidP="00537E61">
            <w:pPr>
              <w:spacing w:after="0" w:line="240" w:lineRule="auto"/>
              <w:rPr>
                <w:rFonts w:ascii="Times New Roman" w:hAnsi="Times New Roman"/>
                <w:b/>
                <w:sz w:val="24"/>
                <w:szCs w:val="24"/>
              </w:rPr>
            </w:pPr>
            <w:r>
              <w:rPr>
                <w:rFonts w:ascii="Times New Roman" w:hAnsi="Times New Roman"/>
                <w:sz w:val="24"/>
                <w:szCs w:val="24"/>
              </w:rPr>
              <w:lastRenderedPageBreak/>
              <w:t>Table 2</w:t>
            </w:r>
            <w:r w:rsidR="00423BE9" w:rsidRPr="000153A5">
              <w:rPr>
                <w:rFonts w:ascii="Times New Roman" w:hAnsi="Times New Roman"/>
                <w:sz w:val="24"/>
                <w:szCs w:val="24"/>
              </w:rPr>
              <w:t>: Combined effect of therapy on retinal nerve fiber laye</w:t>
            </w:r>
            <w:r w:rsidR="00423BE9" w:rsidRPr="00960CCB">
              <w:rPr>
                <w:rFonts w:ascii="Times New Roman" w:hAnsi="Times New Roman"/>
                <w:sz w:val="24"/>
                <w:szCs w:val="24"/>
              </w:rPr>
              <w:t>r</w:t>
            </w:r>
            <w:r w:rsidR="00423BE9" w:rsidRPr="000153A5">
              <w:rPr>
                <w:rFonts w:ascii="Times New Roman" w:hAnsi="Times New Roman"/>
                <w:sz w:val="24"/>
                <w:szCs w:val="24"/>
              </w:rPr>
              <w:t xml:space="preserve"> thickness in both Group A and Group B (</w:t>
            </w:r>
            <w:r w:rsidR="00423BE9" w:rsidRPr="000153A5">
              <w:rPr>
                <w:rFonts w:ascii="Times New Roman" w:hAnsi="Times New Roman"/>
                <w:i/>
                <w:sz w:val="24"/>
                <w:szCs w:val="24"/>
              </w:rPr>
              <w:t>n</w:t>
            </w:r>
            <w:r w:rsidR="00423BE9" w:rsidRPr="000153A5">
              <w:rPr>
                <w:rFonts w:ascii="Times New Roman" w:hAnsi="Times New Roman"/>
                <w:sz w:val="24"/>
                <w:szCs w:val="24"/>
              </w:rPr>
              <w:t>=164)</w:t>
            </w:r>
          </w:p>
        </w:tc>
      </w:tr>
      <w:tr w:rsidR="00423BE9" w:rsidRPr="000153A5" w:rsidTr="00D1645D">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372" w:type="dxa"/>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 difference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Average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3.09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2.297</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17.275</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1.863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0.848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0.398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0.65</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18.419</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1.963</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Superior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7.57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1.528</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27.800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2.998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0.289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0.773</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6.39</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40.600</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4.328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Inferior thickness</w:t>
            </w: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Group A</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2.89</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autoSpaceDE w:val="0"/>
              <w:autoSpaceDN w:val="0"/>
              <w:adjustRightInd w:val="0"/>
              <w:spacing w:after="0" w:line="240" w:lineRule="auto"/>
              <w:rPr>
                <w:rFonts w:ascii="Times New Roman" w:hAnsi="Times New Roman"/>
                <w:b/>
                <w:sz w:val="24"/>
                <w:szCs w:val="24"/>
              </w:rPr>
            </w:pPr>
            <w:r w:rsidRPr="000153A5">
              <w:rPr>
                <w:rFonts w:ascii="Times New Roman" w:hAnsi="Times New Roman"/>
                <w:sz w:val="24"/>
                <w:szCs w:val="24"/>
              </w:rPr>
              <w:t>3.049</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31.043</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3.347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0.588</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0.557</w:t>
            </w:r>
          </w:p>
        </w:tc>
        <w:tc>
          <w:tcPr>
            <w:tcW w:w="0" w:type="auto"/>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NS</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102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sz w:val="24"/>
                <w:szCs w:val="24"/>
              </w:rPr>
            </w:pPr>
            <w:r w:rsidRPr="000153A5">
              <w:rPr>
                <w:rFonts w:ascii="Times New Roman" w:hAnsi="Times New Roman"/>
                <w:sz w:val="24"/>
                <w:szCs w:val="24"/>
              </w:rPr>
              <w:t>Group B</w:t>
            </w:r>
          </w:p>
        </w:tc>
        <w:tc>
          <w:tcPr>
            <w:tcW w:w="1372"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0.12</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37.036</w:t>
            </w:r>
          </w:p>
        </w:tc>
        <w:tc>
          <w:tcPr>
            <w:tcW w:w="0" w:type="auto"/>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3.948</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r>
      <w:tr w:rsidR="00423BE9" w:rsidRPr="000153A5" w:rsidTr="00D1645D">
        <w:tc>
          <w:tcPr>
            <w:tcW w:w="924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0153A5" w:rsidRDefault="00423BE9" w:rsidP="00537E61">
            <w:pPr>
              <w:spacing w:after="0" w:line="240" w:lineRule="auto"/>
              <w:rPr>
                <w:rFonts w:ascii="Times New Roman" w:hAnsi="Times New Roman"/>
                <w:sz w:val="24"/>
                <w:szCs w:val="24"/>
              </w:rPr>
            </w:pPr>
            <w:r>
              <w:rPr>
                <w:rFonts w:ascii="Times New Roman" w:hAnsi="Times New Roman"/>
                <w:sz w:val="24"/>
                <w:szCs w:val="24"/>
              </w:rPr>
              <w:t>NS: Non</w:t>
            </w:r>
            <w:r w:rsidRPr="000153A5">
              <w:rPr>
                <w:rFonts w:ascii="Times New Roman" w:hAnsi="Times New Roman"/>
                <w:sz w:val="24"/>
                <w:szCs w:val="24"/>
              </w:rPr>
              <w:t xml:space="preserve"> significant, SD: Standard deviation, SE: Standard error</w:t>
            </w:r>
          </w:p>
        </w:tc>
      </w:tr>
    </w:tbl>
    <w:p w:rsidR="00423BE9" w:rsidRPr="000153A5" w:rsidRDefault="00423BE9" w:rsidP="00537E61">
      <w:pPr>
        <w:tabs>
          <w:tab w:val="left" w:pos="5940"/>
        </w:tabs>
        <w:spacing w:after="0" w:line="240" w:lineRule="auto"/>
        <w:jc w:val="center"/>
        <w:rPr>
          <w:rFonts w:ascii="Times New Roman" w:hAnsi="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39"/>
        <w:gridCol w:w="1113"/>
        <w:gridCol w:w="1349"/>
        <w:gridCol w:w="1114"/>
        <w:gridCol w:w="1349"/>
        <w:gridCol w:w="1103"/>
        <w:gridCol w:w="1349"/>
      </w:tblGrid>
      <w:tr w:rsidR="00423BE9" w:rsidRPr="000153A5" w:rsidTr="00D1645D">
        <w:tc>
          <w:tcPr>
            <w:tcW w:w="5000" w:type="pct"/>
            <w:gridSpan w:val="7"/>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B16CB9" w:rsidP="00537E61">
            <w:pPr>
              <w:spacing w:after="0" w:line="240" w:lineRule="auto"/>
              <w:rPr>
                <w:rFonts w:ascii="Times New Roman" w:hAnsi="Times New Roman"/>
                <w:b/>
                <w:sz w:val="24"/>
                <w:szCs w:val="24"/>
              </w:rPr>
            </w:pPr>
            <w:r>
              <w:rPr>
                <w:rFonts w:ascii="Times New Roman" w:hAnsi="Times New Roman"/>
                <w:sz w:val="24"/>
                <w:szCs w:val="24"/>
              </w:rPr>
              <w:t>Table 3</w:t>
            </w:r>
            <w:r w:rsidR="00423BE9" w:rsidRPr="000153A5">
              <w:rPr>
                <w:rFonts w:ascii="Times New Roman" w:hAnsi="Times New Roman"/>
                <w:sz w:val="24"/>
                <w:szCs w:val="24"/>
              </w:rPr>
              <w:t>: Progression of glaucoma after treatment</w:t>
            </w:r>
          </w:p>
        </w:tc>
      </w:tr>
      <w:tr w:rsidR="00423BE9" w:rsidRPr="000153A5" w:rsidTr="00D1645D">
        <w:tc>
          <w:tcPr>
            <w:tcW w:w="1036"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Disease status after treatment</w:t>
            </w:r>
          </w:p>
        </w:tc>
        <w:tc>
          <w:tcPr>
            <w:tcW w:w="1299"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 A</w:t>
            </w:r>
          </w:p>
        </w:tc>
        <w:tc>
          <w:tcPr>
            <w:tcW w:w="1336"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 B</w:t>
            </w:r>
          </w:p>
        </w:tc>
        <w:tc>
          <w:tcPr>
            <w:tcW w:w="1329" w:type="pct"/>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Total</w:t>
            </w:r>
          </w:p>
        </w:tc>
      </w:tr>
      <w:tr w:rsidR="00423BE9" w:rsidRPr="000153A5" w:rsidTr="00D1645D">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jc w:val="center"/>
              <w:rPr>
                <w:rFonts w:ascii="Times New Roman" w:hAnsi="Times New Roman"/>
                <w:b/>
                <w:sz w:val="24"/>
                <w:szCs w:val="24"/>
              </w:rPr>
            </w:pP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Number of eyes</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w:t>
            </w:r>
          </w:p>
        </w:tc>
      </w:tr>
      <w:tr w:rsidR="00423BE9" w:rsidRPr="000153A5" w:rsidTr="00D1645D">
        <w:tc>
          <w:tcPr>
            <w:tcW w:w="1036"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Progression present</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0.02</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3</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3.40</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4</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2.29</w:t>
            </w:r>
          </w:p>
        </w:tc>
      </w:tr>
      <w:tr w:rsidR="00423BE9" w:rsidRPr="000153A5" w:rsidTr="00D1645D">
        <w:tc>
          <w:tcPr>
            <w:tcW w:w="1036"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No progression</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85</w:t>
            </w:r>
          </w:p>
        </w:tc>
        <w:tc>
          <w:tcPr>
            <w:tcW w:w="555"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98.83</w:t>
            </w:r>
          </w:p>
        </w:tc>
        <w:tc>
          <w:tcPr>
            <w:tcW w:w="744"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85</w:t>
            </w:r>
          </w:p>
        </w:tc>
        <w:tc>
          <w:tcPr>
            <w:tcW w:w="592"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96.59</w:t>
            </w:r>
          </w:p>
        </w:tc>
        <w:tc>
          <w:tcPr>
            <w:tcW w:w="738" w:type="pc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170</w:t>
            </w:r>
          </w:p>
        </w:tc>
        <w:tc>
          <w:tcPr>
            <w:tcW w:w="592" w:type="pc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97.70</w:t>
            </w:r>
          </w:p>
        </w:tc>
      </w:tr>
    </w:tbl>
    <w:p w:rsidR="00423BE9" w:rsidRPr="000153A5" w:rsidRDefault="00423BE9" w:rsidP="00537E61">
      <w:pPr>
        <w:spacing w:after="0" w:line="240" w:lineRule="auto"/>
        <w:jc w:val="both"/>
        <w:rPr>
          <w:rFonts w:ascii="Times New Roman" w:hAnsi="Times New Roman"/>
          <w:sz w:val="24"/>
          <w:szCs w:val="24"/>
        </w:rPr>
      </w:pPr>
    </w:p>
    <w:tbl>
      <w:tblPr>
        <w:tblW w:w="91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09"/>
        <w:gridCol w:w="897"/>
        <w:gridCol w:w="876"/>
        <w:gridCol w:w="876"/>
        <w:gridCol w:w="1282"/>
        <w:gridCol w:w="1349"/>
        <w:gridCol w:w="756"/>
        <w:gridCol w:w="756"/>
        <w:gridCol w:w="892"/>
        <w:gridCol w:w="652"/>
        <w:gridCol w:w="1150"/>
      </w:tblGrid>
      <w:tr w:rsidR="00423BE9" w:rsidRPr="000153A5" w:rsidTr="00D1645D">
        <w:trPr>
          <w:trHeight w:val="1097"/>
          <w:jc w:val="center"/>
        </w:trPr>
        <w:tc>
          <w:tcPr>
            <w:tcW w:w="9197" w:type="dxa"/>
            <w:gridSpan w:val="11"/>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B16CB9" w:rsidP="00537E61">
            <w:pPr>
              <w:spacing w:after="0" w:line="240" w:lineRule="auto"/>
              <w:jc w:val="both"/>
              <w:rPr>
                <w:rFonts w:ascii="Times New Roman" w:hAnsi="Times New Roman"/>
                <w:b/>
                <w:sz w:val="24"/>
                <w:szCs w:val="24"/>
              </w:rPr>
            </w:pPr>
            <w:r>
              <w:rPr>
                <w:rFonts w:ascii="Times New Roman" w:hAnsi="Times New Roman"/>
                <w:sz w:val="24"/>
                <w:szCs w:val="24"/>
              </w:rPr>
              <w:t xml:space="preserve">Table </w:t>
            </w:r>
            <w:r w:rsidR="00423BE9" w:rsidRPr="000153A5">
              <w:rPr>
                <w:rFonts w:ascii="Times New Roman" w:hAnsi="Times New Roman"/>
                <w:sz w:val="24"/>
                <w:szCs w:val="24"/>
              </w:rPr>
              <w:t>4: Rate of recurrence in best-corrected visual acuity and Goldmann applanation tonometry</w:t>
            </w:r>
            <w:r w:rsidR="00423BE9" w:rsidRPr="000153A5" w:rsidDel="00832343">
              <w:rPr>
                <w:rFonts w:ascii="Times New Roman" w:hAnsi="Times New Roman"/>
                <w:sz w:val="24"/>
                <w:szCs w:val="24"/>
              </w:rPr>
              <w:t xml:space="preserve"> </w:t>
            </w:r>
            <w:r w:rsidR="00423BE9" w:rsidRPr="000153A5">
              <w:rPr>
                <w:rFonts w:ascii="Times New Roman" w:hAnsi="Times New Roman"/>
                <w:sz w:val="24"/>
                <w:szCs w:val="24"/>
              </w:rPr>
              <w:t>after follow-up period in Group A and Group B (</w:t>
            </w:r>
            <w:r w:rsidR="00423BE9" w:rsidRPr="000153A5">
              <w:rPr>
                <w:rFonts w:ascii="Times New Roman" w:hAnsi="Times New Roman"/>
                <w:i/>
                <w:sz w:val="24"/>
                <w:szCs w:val="24"/>
              </w:rPr>
              <w:t>N</w:t>
            </w:r>
            <w:r w:rsidR="00423BE9" w:rsidRPr="000153A5">
              <w:rPr>
                <w:rFonts w:ascii="Times New Roman" w:hAnsi="Times New Roman"/>
                <w:sz w:val="24"/>
                <w:szCs w:val="24"/>
              </w:rPr>
              <w:t>=76 and 88)</w:t>
            </w:r>
          </w:p>
        </w:tc>
      </w:tr>
      <w:tr w:rsidR="00423BE9" w:rsidRPr="000153A5" w:rsidTr="00D1645D">
        <w:trPr>
          <w:trHeight w:val="541"/>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Parameter</w:t>
            </w:r>
          </w:p>
        </w:tc>
        <w:tc>
          <w:tcPr>
            <w:tcW w:w="76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Group</w:t>
            </w:r>
          </w:p>
        </w:tc>
        <w:tc>
          <w:tcPr>
            <w:tcW w:w="150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Mean</w:t>
            </w:r>
          </w:p>
        </w:tc>
        <w:tc>
          <w:tcPr>
            <w:tcW w:w="108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Difference</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Percentage of relief</w:t>
            </w:r>
          </w:p>
        </w:tc>
        <w:tc>
          <w:tcPr>
            <w:tcW w:w="6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SD</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65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SE</w:t>
            </w:r>
          </w:p>
          <w:p w:rsidR="00423BE9" w:rsidRPr="000153A5" w:rsidRDefault="00423BE9" w:rsidP="00537E61">
            <w:pPr>
              <w:spacing w:after="0" w:line="240" w:lineRule="auto"/>
              <w:jc w:val="center"/>
              <w:rPr>
                <w:rFonts w:ascii="Times New Roman" w:hAnsi="Times New Roman"/>
                <w:b/>
                <w:sz w:val="24"/>
                <w:szCs w:val="24"/>
              </w:rPr>
            </w:pPr>
            <w:r>
              <w:rPr>
                <w:rFonts w:ascii="Times New Roman" w:hAnsi="Times New Roman"/>
                <w:b/>
                <w:sz w:val="24"/>
                <w:szCs w:val="24"/>
              </w:rPr>
              <w:t>±</w:t>
            </w:r>
          </w:p>
        </w:tc>
        <w:tc>
          <w:tcPr>
            <w:tcW w:w="76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t</w:t>
            </w:r>
          </w:p>
        </w:tc>
        <w:tc>
          <w:tcPr>
            <w:tcW w:w="56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i/>
                <w:sz w:val="24"/>
                <w:szCs w:val="24"/>
              </w:rPr>
            </w:pPr>
            <w:r w:rsidRPr="000153A5">
              <w:rPr>
                <w:rFonts w:ascii="Times New Roman" w:hAnsi="Times New Roman"/>
                <w:b/>
                <w:i/>
                <w:sz w:val="24"/>
                <w:szCs w:val="24"/>
              </w:rPr>
              <w:t>P</w:t>
            </w:r>
          </w:p>
        </w:tc>
        <w:tc>
          <w:tcPr>
            <w:tcW w:w="97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Remarks</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76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AT</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center"/>
              <w:rPr>
                <w:rFonts w:ascii="Times New Roman" w:hAnsi="Times New Roman"/>
                <w:b/>
                <w:sz w:val="24"/>
                <w:szCs w:val="24"/>
              </w:rPr>
            </w:pPr>
            <w:r w:rsidRPr="000153A5">
              <w:rPr>
                <w:rFonts w:ascii="Times New Roman" w:hAnsi="Times New Roman"/>
                <w:b/>
                <w:sz w:val="24"/>
                <w:szCs w:val="24"/>
              </w:rPr>
              <w:t>AF</w:t>
            </w: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c>
          <w:tcPr>
            <w:tcW w:w="0" w:type="auto"/>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b/>
                <w:sz w:val="24"/>
                <w:szCs w:val="24"/>
              </w:rPr>
            </w:pPr>
          </w:p>
        </w:tc>
      </w:tr>
      <w:tr w:rsidR="00423BE9" w:rsidRPr="000153A5" w:rsidTr="00D1645D">
        <w:trPr>
          <w:trHeight w:val="1097"/>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BCVA</w:t>
            </w: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A</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0.908</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0.908</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B</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1.307</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1.307</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w:t>
            </w:r>
          </w:p>
        </w:tc>
      </w:tr>
      <w:tr w:rsidR="00423BE9" w:rsidRPr="000153A5" w:rsidTr="00D1645D">
        <w:trPr>
          <w:trHeight w:val="1097"/>
          <w:jc w:val="center"/>
        </w:trPr>
        <w:tc>
          <w:tcPr>
            <w:tcW w:w="1103" w:type="dxa"/>
            <w:vMerge w:val="restart"/>
            <w:tcBorders>
              <w:top w:val="single" w:sz="4" w:space="0" w:color="000000"/>
              <w:left w:val="single" w:sz="4" w:space="0" w:color="000000"/>
              <w:bottom w:val="single" w:sz="4" w:space="0" w:color="000000"/>
              <w:right w:val="single" w:sz="4" w:space="0" w:color="000000"/>
            </w:tcBorders>
            <w:shd w:val="clear" w:color="auto" w:fill="auto"/>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GAT</w:t>
            </w: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A</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15.658</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15.566</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0.0921</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0.59</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1.267</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0.145</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0.634</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&gt;0.5</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NS</w:t>
            </w:r>
          </w:p>
        </w:tc>
      </w:tr>
      <w:tr w:rsidR="00423BE9" w:rsidRPr="000153A5" w:rsidTr="00D1645D">
        <w:trPr>
          <w:trHeight w:val="144"/>
          <w:jc w:val="center"/>
        </w:trPr>
        <w:tc>
          <w:tcPr>
            <w:tcW w:w="110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23BE9" w:rsidRPr="000153A5" w:rsidRDefault="00423BE9" w:rsidP="00537E61">
            <w:pPr>
              <w:spacing w:after="0" w:line="240" w:lineRule="auto"/>
              <w:rPr>
                <w:rFonts w:ascii="Times New Roman" w:hAnsi="Times New Roman"/>
                <w:sz w:val="24"/>
                <w:szCs w:val="24"/>
              </w:rPr>
            </w:pPr>
          </w:p>
        </w:tc>
        <w:tc>
          <w:tcPr>
            <w:tcW w:w="768"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Group B</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16.545</w:t>
            </w:r>
          </w:p>
        </w:tc>
        <w:tc>
          <w:tcPr>
            <w:tcW w:w="75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16.795</w:t>
            </w:r>
          </w:p>
        </w:tc>
        <w:tc>
          <w:tcPr>
            <w:tcW w:w="1080"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−0.250</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−1.51</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1.635</w:t>
            </w:r>
          </w:p>
        </w:tc>
        <w:tc>
          <w:tcPr>
            <w:tcW w:w="65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rPr>
                <w:rFonts w:ascii="Times New Roman" w:hAnsi="Times New Roman"/>
                <w:sz w:val="24"/>
                <w:szCs w:val="24"/>
              </w:rPr>
            </w:pPr>
            <w:r w:rsidRPr="000153A5">
              <w:rPr>
                <w:rFonts w:ascii="Times New Roman" w:hAnsi="Times New Roman"/>
                <w:sz w:val="24"/>
                <w:szCs w:val="24"/>
              </w:rPr>
              <w:t>0.174</w:t>
            </w:r>
          </w:p>
        </w:tc>
        <w:tc>
          <w:tcPr>
            <w:tcW w:w="76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−1.435</w:t>
            </w:r>
          </w:p>
        </w:tc>
        <w:tc>
          <w:tcPr>
            <w:tcW w:w="569"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&gt;0.1</w:t>
            </w:r>
          </w:p>
        </w:tc>
        <w:tc>
          <w:tcPr>
            <w:tcW w:w="973" w:type="dxa"/>
            <w:tcBorders>
              <w:top w:val="single" w:sz="4" w:space="0" w:color="000000"/>
              <w:left w:val="single" w:sz="4" w:space="0" w:color="000000"/>
              <w:bottom w:val="single" w:sz="4" w:space="0" w:color="000000"/>
              <w:right w:val="single" w:sz="4" w:space="0" w:color="000000"/>
            </w:tcBorders>
            <w:shd w:val="clear" w:color="auto" w:fill="auto"/>
            <w:hideMark/>
          </w:tcPr>
          <w:p w:rsidR="00423BE9" w:rsidRPr="000153A5"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t>NS</w:t>
            </w:r>
          </w:p>
        </w:tc>
      </w:tr>
      <w:tr w:rsidR="00423BE9" w:rsidRPr="000153A5" w:rsidTr="00D1645D">
        <w:trPr>
          <w:trHeight w:val="1097"/>
          <w:jc w:val="center"/>
        </w:trPr>
        <w:tc>
          <w:tcPr>
            <w:tcW w:w="9197"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rsidR="00423BE9" w:rsidRPr="00BD307C" w:rsidRDefault="00423BE9" w:rsidP="00537E61">
            <w:pPr>
              <w:spacing w:after="0" w:line="240" w:lineRule="auto"/>
              <w:jc w:val="both"/>
              <w:rPr>
                <w:rFonts w:ascii="Times New Roman" w:hAnsi="Times New Roman"/>
                <w:sz w:val="24"/>
                <w:szCs w:val="24"/>
              </w:rPr>
            </w:pPr>
            <w:r w:rsidRPr="000153A5">
              <w:rPr>
                <w:rFonts w:ascii="Times New Roman" w:hAnsi="Times New Roman"/>
                <w:sz w:val="24"/>
                <w:szCs w:val="24"/>
              </w:rPr>
              <w:lastRenderedPageBreak/>
              <w:t>BCVA: Best-corrected visual acuity, GAT: Goldman</w:t>
            </w:r>
            <w:r>
              <w:rPr>
                <w:rFonts w:ascii="Times New Roman" w:hAnsi="Times New Roman"/>
                <w:sz w:val="24"/>
                <w:szCs w:val="24"/>
              </w:rPr>
              <w:t>n applanation tonometry, NS: Non</w:t>
            </w:r>
            <w:r w:rsidRPr="000153A5">
              <w:rPr>
                <w:rFonts w:ascii="Times New Roman" w:hAnsi="Times New Roman"/>
                <w:sz w:val="24"/>
                <w:szCs w:val="24"/>
              </w:rPr>
              <w:t xml:space="preserve"> significant, SD: Standard deviation, SE: Standard error, AT: </w:t>
            </w:r>
            <w:r>
              <w:rPr>
                <w:rFonts w:ascii="Times New Roman" w:hAnsi="Times New Roman"/>
                <w:sz w:val="24"/>
                <w:szCs w:val="24"/>
              </w:rPr>
              <w:t xml:space="preserve">After </w:t>
            </w:r>
            <w:proofErr w:type="spellStart"/>
            <w:r>
              <w:rPr>
                <w:rFonts w:ascii="Times New Roman" w:hAnsi="Times New Roman"/>
                <w:sz w:val="24"/>
                <w:szCs w:val="24"/>
              </w:rPr>
              <w:t>treatemnt</w:t>
            </w:r>
            <w:proofErr w:type="spellEnd"/>
            <w:r w:rsidRPr="000153A5">
              <w:rPr>
                <w:rFonts w:ascii="Times New Roman" w:hAnsi="Times New Roman"/>
                <w:sz w:val="24"/>
                <w:szCs w:val="24"/>
              </w:rPr>
              <w:t xml:space="preserve">, AF: </w:t>
            </w:r>
            <w:r>
              <w:rPr>
                <w:rFonts w:ascii="Times New Roman" w:hAnsi="Times New Roman"/>
                <w:sz w:val="24"/>
                <w:szCs w:val="24"/>
              </w:rPr>
              <w:t xml:space="preserve">After </w:t>
            </w:r>
            <w:proofErr w:type="spellStart"/>
            <w:r>
              <w:rPr>
                <w:rFonts w:ascii="Times New Roman" w:hAnsi="Times New Roman"/>
                <w:sz w:val="24"/>
                <w:szCs w:val="24"/>
              </w:rPr>
              <w:t>followup</w:t>
            </w:r>
            <w:proofErr w:type="spellEnd"/>
          </w:p>
        </w:tc>
      </w:tr>
    </w:tbl>
    <w:p w:rsidR="00423BE9" w:rsidRDefault="00423BE9" w:rsidP="00537E61">
      <w:pPr>
        <w:spacing w:after="0" w:line="240" w:lineRule="auto"/>
      </w:pPr>
    </w:p>
    <w:p w:rsidR="009E227D" w:rsidRDefault="00955B77" w:rsidP="00537E61">
      <w:pPr>
        <w:spacing w:after="0" w:line="240" w:lineRule="auto"/>
        <w:jc w:val="both"/>
        <w:rPr>
          <w:rFonts w:ascii="Times New Roman" w:hAnsi="Times New Roman"/>
          <w:b/>
          <w:smallCaps/>
          <w:sz w:val="24"/>
          <w:szCs w:val="24"/>
        </w:rPr>
      </w:pP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r>
      <w:r>
        <w:rPr>
          <w:rFonts w:ascii="Times New Roman" w:hAnsi="Times New Roman"/>
          <w:b/>
          <w:smallCaps/>
          <w:sz w:val="24"/>
          <w:szCs w:val="24"/>
        </w:rPr>
        <w:tab/>
        <w:t>III</w:t>
      </w:r>
      <w:r w:rsidR="006616DF">
        <w:rPr>
          <w:rFonts w:ascii="Times New Roman" w:hAnsi="Times New Roman"/>
          <w:b/>
          <w:smallCaps/>
          <w:sz w:val="24"/>
          <w:szCs w:val="24"/>
        </w:rPr>
        <w:t xml:space="preserve">. </w:t>
      </w:r>
      <w:r w:rsidR="009E227D" w:rsidRPr="00960CCB">
        <w:rPr>
          <w:rFonts w:ascii="Times New Roman" w:hAnsi="Times New Roman"/>
          <w:b/>
          <w:smallCaps/>
          <w:sz w:val="24"/>
          <w:szCs w:val="24"/>
        </w:rPr>
        <w:t>References</w:t>
      </w:r>
    </w:p>
    <w:p w:rsidR="006616DF" w:rsidRPr="00BD307C" w:rsidRDefault="006616DF" w:rsidP="00537E61">
      <w:pPr>
        <w:spacing w:after="0" w:line="240" w:lineRule="auto"/>
        <w:jc w:val="both"/>
        <w:rPr>
          <w:rFonts w:ascii="Times New Roman" w:hAnsi="Times New Roman"/>
          <w:sz w:val="24"/>
          <w:szCs w:val="24"/>
        </w:rPr>
      </w:pPr>
    </w:p>
    <w:p w:rsidR="009E227D" w:rsidRPr="00BD307C" w:rsidRDefault="009E227D" w:rsidP="00537E61">
      <w:pPr>
        <w:pStyle w:val="EndnoteText"/>
        <w:numPr>
          <w:ilvl w:val="0"/>
          <w:numId w:val="44"/>
        </w:numPr>
        <w:jc w:val="both"/>
        <w:rPr>
          <w:rFonts w:ascii="Times New Roman" w:hAnsi="Times New Roman" w:cs="Times New Roman"/>
          <w:sz w:val="24"/>
          <w:szCs w:val="24"/>
        </w:rPr>
      </w:pPr>
      <w:bookmarkStart w:id="0" w:name="OLE_LINK1"/>
      <w:r w:rsidRPr="00960CCB">
        <w:rPr>
          <w:rFonts w:ascii="Times New Roman" w:hAnsi="Times New Roman" w:cs="Times New Roman"/>
          <w:sz w:val="24"/>
          <w:szCs w:val="24"/>
        </w:rPr>
        <w:t>Shields MB. Shields Textbook of Glaucoma. 6</w:t>
      </w:r>
      <w:r w:rsidRPr="00960CCB">
        <w:rPr>
          <w:rFonts w:ascii="Times New Roman" w:hAnsi="Times New Roman" w:cs="Times New Roman"/>
          <w:sz w:val="24"/>
          <w:szCs w:val="24"/>
          <w:vertAlign w:val="superscript"/>
        </w:rPr>
        <w:t>th</w:t>
      </w:r>
      <w:r w:rsidRPr="00960CCB">
        <w:rPr>
          <w:rFonts w:ascii="Times New Roman" w:hAnsi="Times New Roman" w:cs="Times New Roman"/>
          <w:sz w:val="24"/>
          <w:szCs w:val="24"/>
        </w:rPr>
        <w:t xml:space="preserve"> ed. </w:t>
      </w:r>
      <w:r>
        <w:rPr>
          <w:rFonts w:ascii="Times New Roman" w:hAnsi="Times New Roman" w:cs="Times New Roman"/>
          <w:sz w:val="24"/>
          <w:szCs w:val="24"/>
        </w:rPr>
        <w:t xml:space="preserve">Baltimore, </w:t>
      </w:r>
      <w:proofErr w:type="gramStart"/>
      <w:r>
        <w:rPr>
          <w:rFonts w:ascii="Times New Roman" w:hAnsi="Times New Roman" w:cs="Times New Roman"/>
          <w:sz w:val="24"/>
          <w:szCs w:val="24"/>
        </w:rPr>
        <w:t>Maryland.</w:t>
      </w:r>
      <w:r w:rsidRPr="00960CCB">
        <w:rPr>
          <w:rFonts w:ascii="Times New Roman" w:hAnsi="Times New Roman" w:cs="Times New Roman"/>
          <w:sz w:val="24"/>
          <w:szCs w:val="24"/>
        </w:rPr>
        <w:t>:</w:t>
      </w:r>
      <w:proofErr w:type="gramEnd"/>
      <w:r w:rsidRPr="00960CCB">
        <w:rPr>
          <w:rFonts w:ascii="Times New Roman" w:hAnsi="Times New Roman" w:cs="Times New Roman"/>
          <w:sz w:val="24"/>
          <w:szCs w:val="24"/>
        </w:rPr>
        <w:t xml:space="preserve"> Lippincott Williams and Wilkins Publishers; 2005. p. 129, 176.</w:t>
      </w:r>
    </w:p>
    <w:p w:rsidR="009E227D" w:rsidRPr="00960CCB"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Sihota</w:t>
      </w:r>
      <w:proofErr w:type="spellEnd"/>
      <w:r w:rsidRPr="00960CCB">
        <w:rPr>
          <w:rFonts w:ascii="Times New Roman" w:hAnsi="Times New Roman" w:cs="Times New Roman"/>
          <w:sz w:val="24"/>
          <w:szCs w:val="24"/>
        </w:rPr>
        <w:t xml:space="preserve"> R, </w:t>
      </w:r>
      <w:proofErr w:type="spellStart"/>
      <w:r w:rsidRPr="00960CCB">
        <w:rPr>
          <w:rFonts w:ascii="Times New Roman" w:hAnsi="Times New Roman" w:cs="Times New Roman"/>
          <w:sz w:val="24"/>
          <w:szCs w:val="24"/>
        </w:rPr>
        <w:t>Tandon</w:t>
      </w:r>
      <w:proofErr w:type="spellEnd"/>
      <w:r w:rsidRPr="00960CCB">
        <w:rPr>
          <w:rFonts w:ascii="Times New Roman" w:hAnsi="Times New Roman" w:cs="Times New Roman"/>
          <w:sz w:val="24"/>
          <w:szCs w:val="24"/>
        </w:rPr>
        <w:t xml:space="preserve"> R. Parsons Diseases of the Eye. 22</w:t>
      </w:r>
      <w:r w:rsidRPr="00960CCB">
        <w:rPr>
          <w:rFonts w:ascii="Times New Roman" w:hAnsi="Times New Roman" w:cs="Times New Roman"/>
          <w:sz w:val="24"/>
          <w:szCs w:val="24"/>
          <w:vertAlign w:val="superscript"/>
        </w:rPr>
        <w:t>nd</w:t>
      </w:r>
      <w:r w:rsidRPr="00960CCB">
        <w:rPr>
          <w:rFonts w:ascii="Times New Roman" w:hAnsi="Times New Roman" w:cs="Times New Roman"/>
          <w:sz w:val="24"/>
          <w:szCs w:val="24"/>
        </w:rPr>
        <w:t xml:space="preserve"> </w:t>
      </w:r>
      <w:r w:rsidRPr="00960CCB">
        <w:rPr>
          <w:rFonts w:ascii="Times New Roman" w:hAnsi="Times New Roman" w:cs="Times New Roman"/>
          <w:noProof/>
          <w:sz w:val="24"/>
          <w:szCs w:val="24"/>
        </w:rPr>
        <w:t>ed</w:t>
      </w:r>
      <w:r w:rsidRPr="00960CCB">
        <w:rPr>
          <w:rFonts w:ascii="Times New Roman" w:hAnsi="Times New Roman" w:cs="Times New Roman"/>
          <w:sz w:val="24"/>
          <w:szCs w:val="24"/>
        </w:rPr>
        <w:t>. Gurgaon: Elsevier Publication; 2015. p. 563.</w:t>
      </w:r>
    </w:p>
    <w:p w:rsidR="009E227D" w:rsidRPr="00960CCB" w:rsidRDefault="009E227D" w:rsidP="00537E61">
      <w:pPr>
        <w:pStyle w:val="EndnoteText"/>
        <w:numPr>
          <w:ilvl w:val="0"/>
          <w:numId w:val="44"/>
        </w:numPr>
        <w:jc w:val="both"/>
        <w:rPr>
          <w:rFonts w:ascii="Times New Roman" w:hAnsi="Times New Roman" w:cs="Times New Roman"/>
          <w:sz w:val="24"/>
          <w:szCs w:val="24"/>
        </w:rPr>
      </w:pPr>
      <w:proofErr w:type="spellStart"/>
      <w:r w:rsidRPr="004127B1">
        <w:rPr>
          <w:rFonts w:ascii="Times New Roman" w:hAnsi="Times New Roman" w:cs="Times New Roman"/>
          <w:sz w:val="24"/>
          <w:szCs w:val="24"/>
        </w:rPr>
        <w:t>Sihota</w:t>
      </w:r>
      <w:proofErr w:type="spellEnd"/>
      <w:r w:rsidRPr="004127B1">
        <w:rPr>
          <w:rFonts w:ascii="Times New Roman" w:hAnsi="Times New Roman" w:cs="Times New Roman"/>
          <w:sz w:val="24"/>
          <w:szCs w:val="24"/>
        </w:rPr>
        <w:t xml:space="preserve"> R, </w:t>
      </w:r>
      <w:proofErr w:type="spellStart"/>
      <w:r w:rsidRPr="004127B1">
        <w:rPr>
          <w:rFonts w:ascii="Times New Roman" w:hAnsi="Times New Roman" w:cs="Times New Roman"/>
          <w:sz w:val="24"/>
          <w:szCs w:val="24"/>
        </w:rPr>
        <w:t>Tandon</w:t>
      </w:r>
      <w:proofErr w:type="spellEnd"/>
      <w:r w:rsidRPr="004127B1">
        <w:rPr>
          <w:rFonts w:ascii="Times New Roman" w:hAnsi="Times New Roman" w:cs="Times New Roman"/>
          <w:sz w:val="24"/>
          <w:szCs w:val="24"/>
        </w:rPr>
        <w:t xml:space="preserve"> R. Parsons Diseases of the Eye. 22</w:t>
      </w:r>
      <w:r w:rsidRPr="004127B1">
        <w:rPr>
          <w:rFonts w:ascii="Times New Roman" w:hAnsi="Times New Roman" w:cs="Times New Roman"/>
          <w:sz w:val="24"/>
          <w:szCs w:val="24"/>
          <w:vertAlign w:val="superscript"/>
        </w:rPr>
        <w:t>nd</w:t>
      </w:r>
      <w:r w:rsidRPr="004127B1">
        <w:rPr>
          <w:rFonts w:ascii="Times New Roman" w:hAnsi="Times New Roman" w:cs="Times New Roman"/>
          <w:sz w:val="24"/>
          <w:szCs w:val="24"/>
        </w:rPr>
        <w:t xml:space="preserve"> </w:t>
      </w:r>
      <w:r w:rsidRPr="004127B1">
        <w:rPr>
          <w:rFonts w:ascii="Times New Roman" w:hAnsi="Times New Roman" w:cs="Times New Roman"/>
          <w:noProof/>
          <w:sz w:val="24"/>
          <w:szCs w:val="24"/>
        </w:rPr>
        <w:t>ed</w:t>
      </w:r>
      <w:r w:rsidRPr="004127B1">
        <w:rPr>
          <w:rFonts w:ascii="Times New Roman" w:hAnsi="Times New Roman" w:cs="Times New Roman"/>
          <w:sz w:val="24"/>
          <w:szCs w:val="24"/>
        </w:rPr>
        <w:t xml:space="preserve">. Gurgaon: Elsevier Publication; 2015. </w:t>
      </w:r>
      <w:r w:rsidRPr="00960CCB">
        <w:rPr>
          <w:rFonts w:ascii="Times New Roman" w:hAnsi="Times New Roman" w:cs="Times New Roman"/>
          <w:sz w:val="24"/>
          <w:szCs w:val="24"/>
        </w:rPr>
        <w:t>p. 296.</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National Survey on Blindnes</w:t>
      </w:r>
      <w:r>
        <w:rPr>
          <w:rFonts w:ascii="Times New Roman" w:hAnsi="Times New Roman" w:cs="Times New Roman"/>
          <w:sz w:val="24"/>
          <w:szCs w:val="24"/>
        </w:rPr>
        <w:t>s. Report 2001-2002. Govt. of India, NBCP-India newsletter, Jan.-March 2013.p.4</w:t>
      </w:r>
      <w:r w:rsidRPr="00960CCB">
        <w:rPr>
          <w:rFonts w:ascii="Times New Roman" w:hAnsi="Times New Roman" w:cs="Times New Roman"/>
          <w:sz w:val="24"/>
          <w:szCs w:val="24"/>
        </w:rPr>
        <w:t>.</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Khurana AK. Comprehensive Ophthalmology. 6</w:t>
      </w:r>
      <w:r w:rsidRPr="00960CCB">
        <w:rPr>
          <w:rFonts w:ascii="Times New Roman" w:hAnsi="Times New Roman" w:cs="Times New Roman"/>
          <w:sz w:val="24"/>
          <w:szCs w:val="24"/>
          <w:vertAlign w:val="superscript"/>
        </w:rPr>
        <w:t>th</w:t>
      </w:r>
      <w:r w:rsidRPr="00960CCB">
        <w:rPr>
          <w:rFonts w:ascii="Times New Roman" w:hAnsi="Times New Roman" w:cs="Times New Roman"/>
          <w:sz w:val="24"/>
          <w:szCs w:val="24"/>
        </w:rPr>
        <w:t xml:space="preserve"> </w:t>
      </w:r>
      <w:proofErr w:type="gramStart"/>
      <w:r w:rsidRPr="00960CCB">
        <w:rPr>
          <w:rFonts w:ascii="Times New Roman" w:hAnsi="Times New Roman" w:cs="Times New Roman"/>
          <w:sz w:val="24"/>
          <w:szCs w:val="24"/>
        </w:rPr>
        <w:t>ed</w:t>
      </w:r>
      <w:proofErr w:type="gramEnd"/>
      <w:r w:rsidRPr="00960CCB">
        <w:rPr>
          <w:rFonts w:ascii="Times New Roman" w:hAnsi="Times New Roman" w:cs="Times New Roman"/>
          <w:sz w:val="24"/>
          <w:szCs w:val="24"/>
        </w:rPr>
        <w:t xml:space="preserve">. </w:t>
      </w:r>
      <w:r>
        <w:rPr>
          <w:rFonts w:ascii="Times New Roman" w:hAnsi="Times New Roman" w:cs="Times New Roman"/>
          <w:sz w:val="24"/>
          <w:szCs w:val="24"/>
        </w:rPr>
        <w:t>New Delhi:</w:t>
      </w:r>
      <w:r w:rsidRPr="00960CCB">
        <w:rPr>
          <w:rFonts w:ascii="Times New Roman" w:hAnsi="Times New Roman" w:cs="Times New Roman"/>
          <w:sz w:val="24"/>
          <w:szCs w:val="24"/>
        </w:rPr>
        <w:t xml:space="preserve"> Jaypee </w:t>
      </w:r>
      <w:proofErr w:type="gramStart"/>
      <w:r w:rsidRPr="00960CCB">
        <w:rPr>
          <w:rFonts w:ascii="Times New Roman" w:hAnsi="Times New Roman" w:cs="Times New Roman"/>
          <w:sz w:val="24"/>
          <w:szCs w:val="24"/>
        </w:rPr>
        <w:t>The</w:t>
      </w:r>
      <w:proofErr w:type="gramEnd"/>
      <w:r w:rsidRPr="00960CCB">
        <w:rPr>
          <w:rFonts w:ascii="Times New Roman" w:hAnsi="Times New Roman" w:cs="Times New Roman"/>
          <w:sz w:val="24"/>
          <w:szCs w:val="24"/>
        </w:rPr>
        <w:t xml:space="preserve"> Health Science Publisher; 2015. p. 478.</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r w:rsidRPr="00401C0D">
        <w:rPr>
          <w:rFonts w:ascii="Times New Roman" w:hAnsi="Times New Roman" w:cs="Times New Roman"/>
          <w:sz w:val="24"/>
          <w:szCs w:val="24"/>
        </w:rPr>
        <w:t xml:space="preserve"> </w:t>
      </w:r>
      <w:r w:rsidRPr="004127B1">
        <w:rPr>
          <w:rFonts w:ascii="Times New Roman" w:hAnsi="Times New Roman" w:cs="Times New Roman"/>
          <w:sz w:val="24"/>
          <w:szCs w:val="24"/>
        </w:rPr>
        <w:t>Khurana AK. Comprehensive Ophthalmology. 6</w:t>
      </w:r>
      <w:r w:rsidRPr="004127B1">
        <w:rPr>
          <w:rFonts w:ascii="Times New Roman" w:hAnsi="Times New Roman" w:cs="Times New Roman"/>
          <w:sz w:val="24"/>
          <w:szCs w:val="24"/>
          <w:vertAlign w:val="superscript"/>
        </w:rPr>
        <w:t>th</w:t>
      </w:r>
      <w:r w:rsidRPr="004127B1">
        <w:rPr>
          <w:rFonts w:ascii="Times New Roman" w:hAnsi="Times New Roman" w:cs="Times New Roman"/>
          <w:sz w:val="24"/>
          <w:szCs w:val="24"/>
        </w:rPr>
        <w:t xml:space="preserve"> </w:t>
      </w:r>
      <w:proofErr w:type="gramStart"/>
      <w:r w:rsidRPr="004127B1">
        <w:rPr>
          <w:rFonts w:ascii="Times New Roman" w:hAnsi="Times New Roman" w:cs="Times New Roman"/>
          <w:sz w:val="24"/>
          <w:szCs w:val="24"/>
        </w:rPr>
        <w:t>ed</w:t>
      </w:r>
      <w:proofErr w:type="gramEnd"/>
      <w:r w:rsidRPr="004127B1">
        <w:rPr>
          <w:rFonts w:ascii="Times New Roman" w:hAnsi="Times New Roman" w:cs="Times New Roman"/>
          <w:sz w:val="24"/>
          <w:szCs w:val="24"/>
        </w:rPr>
        <w:t xml:space="preserve">. </w:t>
      </w:r>
      <w:r>
        <w:rPr>
          <w:rFonts w:ascii="Times New Roman" w:hAnsi="Times New Roman" w:cs="Times New Roman"/>
          <w:sz w:val="24"/>
          <w:szCs w:val="24"/>
        </w:rPr>
        <w:t>New Delhi</w:t>
      </w:r>
      <w:r w:rsidRPr="004127B1">
        <w:rPr>
          <w:rFonts w:ascii="Times New Roman" w:hAnsi="Times New Roman" w:cs="Times New Roman"/>
          <w:sz w:val="24"/>
          <w:szCs w:val="24"/>
        </w:rPr>
        <w:t xml:space="preserve"> Jaypee </w:t>
      </w:r>
      <w:proofErr w:type="gramStart"/>
      <w:r w:rsidRPr="004127B1">
        <w:rPr>
          <w:rFonts w:ascii="Times New Roman" w:hAnsi="Times New Roman" w:cs="Times New Roman"/>
          <w:sz w:val="24"/>
          <w:szCs w:val="24"/>
        </w:rPr>
        <w:t>The</w:t>
      </w:r>
      <w:proofErr w:type="gramEnd"/>
      <w:r w:rsidRPr="004127B1">
        <w:rPr>
          <w:rFonts w:ascii="Times New Roman" w:hAnsi="Times New Roman" w:cs="Times New Roman"/>
          <w:sz w:val="24"/>
          <w:szCs w:val="24"/>
        </w:rPr>
        <w:t xml:space="preserve"> Health Science Publisher; 2015. </w:t>
      </w:r>
      <w:r w:rsidRPr="000153A5">
        <w:rPr>
          <w:rFonts w:ascii="Times New Roman" w:eastAsia="Calibri" w:hAnsi="Times New Roman" w:cs="Times New Roman"/>
          <w:bCs/>
          <w:sz w:val="24"/>
          <w:szCs w:val="24"/>
        </w:rPr>
        <w:t>p. 224.</w:t>
      </w:r>
    </w:p>
    <w:p w:rsidR="009E227D" w:rsidRPr="00960CCB" w:rsidRDefault="009E227D" w:rsidP="00537E61">
      <w:pPr>
        <w:pStyle w:val="EndnoteText"/>
        <w:numPr>
          <w:ilvl w:val="0"/>
          <w:numId w:val="44"/>
        </w:numPr>
        <w:jc w:val="both"/>
        <w:rPr>
          <w:rFonts w:ascii="Times New Roman" w:hAnsi="Times New Roman" w:cs="Times New Roman"/>
          <w:bCs/>
          <w:sz w:val="24"/>
          <w:szCs w:val="24"/>
        </w:rPr>
      </w:pPr>
      <w:proofErr w:type="spellStart"/>
      <w:r w:rsidRPr="00960CCB">
        <w:rPr>
          <w:rFonts w:ascii="Times New Roman" w:hAnsi="Times New Roman" w:cs="Times New Roman"/>
          <w:bCs/>
          <w:sz w:val="24"/>
          <w:szCs w:val="24"/>
        </w:rPr>
        <w:t>Arundutta</w:t>
      </w:r>
      <w:proofErr w:type="spellEnd"/>
      <w:r w:rsidRPr="00960CCB">
        <w:rPr>
          <w:rFonts w:ascii="Times New Roman" w:hAnsi="Times New Roman" w:cs="Times New Roman"/>
          <w:bCs/>
          <w:sz w:val="24"/>
          <w:szCs w:val="24"/>
        </w:rPr>
        <w:t xml:space="preserve"> H, editor. As</w:t>
      </w:r>
      <w:r>
        <w:rPr>
          <w:rFonts w:ascii="Times New Roman" w:hAnsi="Times New Roman" w:cs="Times New Roman"/>
          <w:bCs/>
          <w:sz w:val="24"/>
          <w:szCs w:val="24"/>
        </w:rPr>
        <w:t>h</w:t>
      </w:r>
      <w:r w:rsidRPr="00960CCB">
        <w:rPr>
          <w:rFonts w:ascii="Times New Roman" w:hAnsi="Times New Roman" w:cs="Times New Roman"/>
          <w:bCs/>
          <w:sz w:val="24"/>
          <w:szCs w:val="24"/>
        </w:rPr>
        <w:t xml:space="preserve">tanga </w:t>
      </w:r>
      <w:proofErr w:type="spellStart"/>
      <w:r w:rsidRPr="00960CCB">
        <w:rPr>
          <w:rFonts w:ascii="Times New Roman" w:hAnsi="Times New Roman" w:cs="Times New Roman"/>
          <w:bCs/>
          <w:sz w:val="24"/>
          <w:szCs w:val="24"/>
        </w:rPr>
        <w:t>Hridayam</w:t>
      </w:r>
      <w:proofErr w:type="spellEnd"/>
      <w:r w:rsidRPr="00960CCB">
        <w:rPr>
          <w:rFonts w:ascii="Times New Roman" w:hAnsi="Times New Roman" w:cs="Times New Roman"/>
          <w:bCs/>
          <w:sz w:val="24"/>
          <w:szCs w:val="24"/>
        </w:rPr>
        <w:t xml:space="preserve"> of </w:t>
      </w:r>
      <w:proofErr w:type="spellStart"/>
      <w:r w:rsidRPr="00960CCB">
        <w:rPr>
          <w:rFonts w:ascii="Times New Roman" w:hAnsi="Times New Roman" w:cs="Times New Roman"/>
          <w:bCs/>
          <w:sz w:val="24"/>
          <w:szCs w:val="24"/>
        </w:rPr>
        <w:t>V</w:t>
      </w:r>
      <w:r>
        <w:rPr>
          <w:rFonts w:ascii="Times New Roman" w:hAnsi="Times New Roman" w:cs="Times New Roman"/>
          <w:bCs/>
          <w:sz w:val="24"/>
          <w:szCs w:val="24"/>
        </w:rPr>
        <w:t>agbhatta</w:t>
      </w:r>
      <w:proofErr w:type="spellEnd"/>
      <w:r>
        <w:rPr>
          <w:rFonts w:ascii="Times New Roman" w:hAnsi="Times New Roman" w:cs="Times New Roman"/>
          <w:bCs/>
          <w:sz w:val="24"/>
          <w:szCs w:val="24"/>
        </w:rPr>
        <w:t>, Uttaratantra. 9</w:t>
      </w:r>
      <w:r w:rsidRPr="00BE68E0">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w:t>
      </w:r>
      <w:r w:rsidRPr="00960CCB">
        <w:rPr>
          <w:rFonts w:ascii="Times New Roman" w:hAnsi="Times New Roman" w:cs="Times New Roman"/>
          <w:bCs/>
          <w:sz w:val="24"/>
          <w:szCs w:val="24"/>
        </w:rPr>
        <w:t xml:space="preserve"> Ch. 13. Ver. 16. Varanasi: </w:t>
      </w:r>
      <w:proofErr w:type="spellStart"/>
      <w:r w:rsidRPr="00960CCB">
        <w:rPr>
          <w:rFonts w:ascii="Times New Roman" w:hAnsi="Times New Roman" w:cs="Times New Roman"/>
          <w:bCs/>
          <w:sz w:val="24"/>
          <w:szCs w:val="24"/>
        </w:rPr>
        <w:t>Chaukhamba</w:t>
      </w:r>
      <w:proofErr w:type="spellEnd"/>
      <w:r w:rsidRPr="00960CCB">
        <w:rPr>
          <w:rFonts w:ascii="Times New Roman" w:hAnsi="Times New Roman" w:cs="Times New Roman"/>
          <w:bCs/>
          <w:sz w:val="24"/>
          <w:szCs w:val="24"/>
        </w:rPr>
        <w:t xml:space="preserve"> Orientalia; 2005. p. 949.</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proofErr w:type="spellStart"/>
      <w:r w:rsidRPr="002E578E">
        <w:rPr>
          <w:rFonts w:ascii="Times New Roman" w:hAnsi="Times New Roman" w:cs="Times New Roman"/>
          <w:bCs/>
          <w:sz w:val="24"/>
          <w:szCs w:val="24"/>
        </w:rPr>
        <w:t>Arundutta</w:t>
      </w:r>
      <w:proofErr w:type="spellEnd"/>
      <w:r w:rsidRPr="002E578E">
        <w:rPr>
          <w:rFonts w:ascii="Times New Roman" w:hAnsi="Times New Roman" w:cs="Times New Roman"/>
          <w:bCs/>
          <w:sz w:val="24"/>
          <w:szCs w:val="24"/>
        </w:rPr>
        <w:t xml:space="preserve"> H, editor. As</w:t>
      </w:r>
      <w:r>
        <w:rPr>
          <w:rFonts w:ascii="Times New Roman" w:hAnsi="Times New Roman" w:cs="Times New Roman"/>
          <w:bCs/>
          <w:sz w:val="24"/>
          <w:szCs w:val="24"/>
        </w:rPr>
        <w:t>h</w:t>
      </w:r>
      <w:r w:rsidRPr="002E578E">
        <w:rPr>
          <w:rFonts w:ascii="Times New Roman" w:hAnsi="Times New Roman" w:cs="Times New Roman"/>
          <w:bCs/>
          <w:sz w:val="24"/>
          <w:szCs w:val="24"/>
        </w:rPr>
        <w:t xml:space="preserve">tanga </w:t>
      </w:r>
      <w:proofErr w:type="spellStart"/>
      <w:r w:rsidRPr="002E578E">
        <w:rPr>
          <w:rFonts w:ascii="Times New Roman" w:hAnsi="Times New Roman" w:cs="Times New Roman"/>
          <w:bCs/>
          <w:sz w:val="24"/>
          <w:szCs w:val="24"/>
        </w:rPr>
        <w:t>Hridayam</w:t>
      </w:r>
      <w:proofErr w:type="spellEnd"/>
      <w:r w:rsidRPr="002E578E">
        <w:rPr>
          <w:rFonts w:ascii="Times New Roman" w:hAnsi="Times New Roman" w:cs="Times New Roman"/>
          <w:bCs/>
          <w:sz w:val="24"/>
          <w:szCs w:val="24"/>
        </w:rPr>
        <w:t xml:space="preserve"> of </w:t>
      </w:r>
      <w:proofErr w:type="spellStart"/>
      <w:r w:rsidRPr="002E578E">
        <w:rPr>
          <w:rFonts w:ascii="Times New Roman" w:hAnsi="Times New Roman" w:cs="Times New Roman"/>
          <w:bCs/>
          <w:sz w:val="24"/>
          <w:szCs w:val="24"/>
        </w:rPr>
        <w:t>V</w:t>
      </w:r>
      <w:r>
        <w:rPr>
          <w:rFonts w:ascii="Times New Roman" w:hAnsi="Times New Roman" w:cs="Times New Roman"/>
          <w:bCs/>
          <w:sz w:val="24"/>
          <w:szCs w:val="24"/>
        </w:rPr>
        <w:t>agbhatta</w:t>
      </w:r>
      <w:proofErr w:type="spellEnd"/>
      <w:r>
        <w:rPr>
          <w:rFonts w:ascii="Times New Roman" w:hAnsi="Times New Roman" w:cs="Times New Roman"/>
          <w:bCs/>
          <w:sz w:val="24"/>
          <w:szCs w:val="24"/>
        </w:rPr>
        <w:t>, Uttaratantra. 9</w:t>
      </w:r>
      <w:r w:rsidRPr="00463D4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ed.</w:t>
      </w:r>
      <w:r w:rsidRPr="002E578E">
        <w:rPr>
          <w:rFonts w:ascii="Times New Roman" w:hAnsi="Times New Roman" w:cs="Times New Roman"/>
          <w:bCs/>
          <w:sz w:val="24"/>
          <w:szCs w:val="24"/>
        </w:rPr>
        <w:t xml:space="preserve"> </w:t>
      </w:r>
      <w:r w:rsidRPr="00BD307C">
        <w:rPr>
          <w:rFonts w:ascii="Times New Roman" w:eastAsia="Calibri" w:hAnsi="Times New Roman" w:cs="Times New Roman"/>
          <w:bCs/>
          <w:sz w:val="24"/>
          <w:szCs w:val="24"/>
        </w:rPr>
        <w:t>Ch. 13, Ver. 51.</w:t>
      </w:r>
      <w:r w:rsidRPr="000B3C36">
        <w:rPr>
          <w:rFonts w:ascii="Times New Roman" w:hAnsi="Times New Roman" w:cs="Times New Roman"/>
          <w:bCs/>
          <w:sz w:val="24"/>
          <w:szCs w:val="24"/>
        </w:rPr>
        <w:t xml:space="preserve"> </w:t>
      </w:r>
      <w:r w:rsidRPr="002E578E">
        <w:rPr>
          <w:rFonts w:ascii="Times New Roman" w:hAnsi="Times New Roman" w:cs="Times New Roman"/>
          <w:bCs/>
          <w:sz w:val="24"/>
          <w:szCs w:val="24"/>
        </w:rPr>
        <w:t xml:space="preserve">Varanasi: </w:t>
      </w:r>
      <w:proofErr w:type="spellStart"/>
      <w:r w:rsidRPr="002E578E">
        <w:rPr>
          <w:rFonts w:ascii="Times New Roman" w:hAnsi="Times New Roman" w:cs="Times New Roman"/>
          <w:bCs/>
          <w:sz w:val="24"/>
          <w:szCs w:val="24"/>
        </w:rPr>
        <w:t>Chaukhamba</w:t>
      </w:r>
      <w:proofErr w:type="spellEnd"/>
      <w:r w:rsidRPr="002E578E">
        <w:rPr>
          <w:rFonts w:ascii="Times New Roman" w:hAnsi="Times New Roman" w:cs="Times New Roman"/>
          <w:bCs/>
          <w:sz w:val="24"/>
          <w:szCs w:val="24"/>
        </w:rPr>
        <w:t xml:space="preserve"> Orientalia; 2005. </w:t>
      </w:r>
      <w:r w:rsidRPr="00BD307C">
        <w:rPr>
          <w:rFonts w:ascii="Times New Roman" w:eastAsia="Calibri" w:hAnsi="Times New Roman" w:cs="Times New Roman"/>
          <w:bCs/>
          <w:sz w:val="24"/>
          <w:szCs w:val="24"/>
        </w:rPr>
        <w:t xml:space="preserve"> p. 956</w:t>
      </w:r>
      <w:r w:rsidRPr="000153A5">
        <w:rPr>
          <w:rFonts w:ascii="Times New Roman" w:eastAsia="Calibri" w:hAnsi="Times New Roman" w:cs="Times New Roman"/>
          <w:bCs/>
          <w:sz w:val="24"/>
          <w:szCs w:val="24"/>
        </w:rPr>
        <w:t>.</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r w:rsidRPr="000153A5">
        <w:rPr>
          <w:rFonts w:ascii="Times New Roman" w:eastAsia="Calibri" w:hAnsi="Times New Roman" w:cs="Times New Roman"/>
          <w:bCs/>
          <w:sz w:val="24"/>
          <w:szCs w:val="24"/>
        </w:rPr>
        <w:t xml:space="preserve">Acharya YT, editor. Charaka Samhita of </w:t>
      </w:r>
      <w:proofErr w:type="spellStart"/>
      <w:r w:rsidRPr="000153A5">
        <w:rPr>
          <w:rFonts w:ascii="Times New Roman" w:eastAsia="Calibri" w:hAnsi="Times New Roman" w:cs="Times New Roman"/>
          <w:bCs/>
          <w:sz w:val="24"/>
          <w:szCs w:val="24"/>
        </w:rPr>
        <w:t>Agnivesha</w:t>
      </w:r>
      <w:proofErr w:type="spellEnd"/>
      <w:r w:rsidRPr="000153A5">
        <w:rPr>
          <w:rFonts w:ascii="Times New Roman" w:eastAsia="Calibri" w:hAnsi="Times New Roman" w:cs="Times New Roman"/>
          <w:bCs/>
          <w:sz w:val="24"/>
          <w:szCs w:val="24"/>
        </w:rPr>
        <w:t>, Chikitsa Sthana. 2</w:t>
      </w:r>
      <w:r w:rsidRPr="000153A5">
        <w:rPr>
          <w:rFonts w:ascii="Times New Roman" w:eastAsia="Calibri" w:hAnsi="Times New Roman" w:cs="Times New Roman"/>
          <w:bCs/>
          <w:sz w:val="24"/>
          <w:szCs w:val="24"/>
          <w:vertAlign w:val="superscript"/>
        </w:rPr>
        <w:t>nd</w:t>
      </w:r>
      <w:r>
        <w:rPr>
          <w:rFonts w:ascii="Times New Roman" w:eastAsia="Calibri" w:hAnsi="Times New Roman" w:cs="Times New Roman"/>
          <w:bCs/>
          <w:sz w:val="24"/>
          <w:szCs w:val="24"/>
        </w:rPr>
        <w:t xml:space="preserve"> ed.</w:t>
      </w:r>
      <w:r w:rsidRPr="000153A5">
        <w:rPr>
          <w:rFonts w:ascii="Times New Roman" w:eastAsia="Calibri" w:hAnsi="Times New Roman" w:cs="Times New Roman"/>
          <w:bCs/>
          <w:sz w:val="24"/>
          <w:szCs w:val="24"/>
        </w:rPr>
        <w:t xml:space="preserve"> Ch. 15. Ver. 97. Varanasi: </w:t>
      </w:r>
      <w:proofErr w:type="spellStart"/>
      <w:r w:rsidRPr="000153A5">
        <w:rPr>
          <w:rFonts w:ascii="Times New Roman" w:eastAsia="Calibri" w:hAnsi="Times New Roman" w:cs="Times New Roman"/>
          <w:bCs/>
          <w:sz w:val="24"/>
          <w:szCs w:val="24"/>
        </w:rPr>
        <w:t>Chaukhamba</w:t>
      </w:r>
      <w:proofErr w:type="spellEnd"/>
      <w:r w:rsidRPr="000153A5">
        <w:rPr>
          <w:rFonts w:ascii="Times New Roman" w:eastAsia="Calibri" w:hAnsi="Times New Roman" w:cs="Times New Roman"/>
          <w:bCs/>
          <w:sz w:val="24"/>
          <w:szCs w:val="24"/>
        </w:rPr>
        <w:t xml:space="preserve"> Sanskrit Sansthan; 1990. p. 567.</w:t>
      </w:r>
    </w:p>
    <w:p w:rsidR="009E227D" w:rsidRPr="000153A5"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Weinreb</w:t>
      </w:r>
      <w:proofErr w:type="spellEnd"/>
      <w:r w:rsidRPr="00960CCB">
        <w:rPr>
          <w:rFonts w:ascii="Times New Roman" w:hAnsi="Times New Roman" w:cs="Times New Roman"/>
          <w:sz w:val="24"/>
          <w:szCs w:val="24"/>
        </w:rPr>
        <w:t xml:space="preserve"> RN, </w:t>
      </w:r>
      <w:proofErr w:type="spellStart"/>
      <w:r w:rsidRPr="00960CCB">
        <w:rPr>
          <w:rFonts w:ascii="Times New Roman" w:hAnsi="Times New Roman" w:cs="Times New Roman"/>
          <w:sz w:val="24"/>
          <w:szCs w:val="24"/>
        </w:rPr>
        <w:t>Krieglstein</w:t>
      </w:r>
      <w:proofErr w:type="spellEnd"/>
      <w:r w:rsidRPr="00960CCB">
        <w:rPr>
          <w:rFonts w:ascii="Times New Roman" w:hAnsi="Times New Roman" w:cs="Times New Roman"/>
          <w:sz w:val="24"/>
          <w:szCs w:val="24"/>
        </w:rPr>
        <w:t xml:space="preserve"> K. Glaucoma in the 21</w:t>
      </w:r>
      <w:r w:rsidRPr="00960CCB">
        <w:rPr>
          <w:rFonts w:ascii="Times New Roman" w:hAnsi="Times New Roman" w:cs="Times New Roman"/>
          <w:sz w:val="24"/>
          <w:szCs w:val="24"/>
          <w:vertAlign w:val="superscript"/>
        </w:rPr>
        <w:t>st</w:t>
      </w:r>
      <w:r w:rsidRPr="00960CCB">
        <w:rPr>
          <w:rFonts w:ascii="Times New Roman" w:hAnsi="Times New Roman" w:cs="Times New Roman"/>
          <w:sz w:val="24"/>
          <w:szCs w:val="24"/>
        </w:rPr>
        <w:t xml:space="preserve"> Century. 1</w:t>
      </w:r>
      <w:r w:rsidRPr="00960CCB">
        <w:rPr>
          <w:rFonts w:ascii="Times New Roman" w:hAnsi="Times New Roman" w:cs="Times New Roman"/>
          <w:sz w:val="24"/>
          <w:szCs w:val="24"/>
          <w:vertAlign w:val="superscript"/>
        </w:rPr>
        <w:t>st</w:t>
      </w:r>
      <w:r w:rsidRPr="00960CCB">
        <w:rPr>
          <w:rFonts w:ascii="Times New Roman" w:hAnsi="Times New Roman" w:cs="Times New Roman"/>
          <w:sz w:val="24"/>
          <w:szCs w:val="24"/>
        </w:rPr>
        <w:t xml:space="preserve"> ed. </w:t>
      </w:r>
      <w:r>
        <w:rPr>
          <w:rFonts w:ascii="Times New Roman" w:hAnsi="Times New Roman" w:cs="Times New Roman"/>
          <w:sz w:val="24"/>
          <w:szCs w:val="24"/>
        </w:rPr>
        <w:t>California</w:t>
      </w:r>
      <w:r w:rsidRPr="00960CCB">
        <w:rPr>
          <w:rFonts w:ascii="Times New Roman" w:hAnsi="Times New Roman" w:cs="Times New Roman"/>
          <w:sz w:val="24"/>
          <w:szCs w:val="24"/>
        </w:rPr>
        <w:t>: Harcourt Health Communications; 2000. p. 9.</w:t>
      </w:r>
    </w:p>
    <w:p w:rsidR="009E227D" w:rsidRPr="000153A5" w:rsidRDefault="009E227D" w:rsidP="00537E61">
      <w:pPr>
        <w:pStyle w:val="EndnoteText"/>
        <w:numPr>
          <w:ilvl w:val="0"/>
          <w:numId w:val="44"/>
        </w:numPr>
        <w:jc w:val="both"/>
        <w:rPr>
          <w:rFonts w:ascii="Times New Roman" w:eastAsia="Calibri" w:hAnsi="Times New Roman" w:cs="Times New Roman"/>
          <w:bCs/>
          <w:sz w:val="24"/>
          <w:szCs w:val="24"/>
        </w:rPr>
      </w:pPr>
      <w:proofErr w:type="spellStart"/>
      <w:r w:rsidRPr="002E578E">
        <w:rPr>
          <w:rFonts w:ascii="Times New Roman" w:hAnsi="Times New Roman" w:cs="Times New Roman"/>
          <w:sz w:val="24"/>
          <w:szCs w:val="24"/>
        </w:rPr>
        <w:t>Weinreb</w:t>
      </w:r>
      <w:proofErr w:type="spellEnd"/>
      <w:r w:rsidRPr="002E578E">
        <w:rPr>
          <w:rFonts w:ascii="Times New Roman" w:hAnsi="Times New Roman" w:cs="Times New Roman"/>
          <w:sz w:val="24"/>
          <w:szCs w:val="24"/>
        </w:rPr>
        <w:t xml:space="preserve"> RN, </w:t>
      </w:r>
      <w:proofErr w:type="spellStart"/>
      <w:r w:rsidRPr="002E578E">
        <w:rPr>
          <w:rFonts w:ascii="Times New Roman" w:hAnsi="Times New Roman" w:cs="Times New Roman"/>
          <w:sz w:val="24"/>
          <w:szCs w:val="24"/>
        </w:rPr>
        <w:t>Krieglstein</w:t>
      </w:r>
      <w:proofErr w:type="spellEnd"/>
      <w:r w:rsidRPr="002E578E">
        <w:rPr>
          <w:rFonts w:ascii="Times New Roman" w:hAnsi="Times New Roman" w:cs="Times New Roman"/>
          <w:sz w:val="24"/>
          <w:szCs w:val="24"/>
        </w:rPr>
        <w:t xml:space="preserve"> K. Glaucoma in the 21</w:t>
      </w:r>
      <w:r w:rsidRPr="002E578E">
        <w:rPr>
          <w:rFonts w:ascii="Times New Roman" w:hAnsi="Times New Roman" w:cs="Times New Roman"/>
          <w:sz w:val="24"/>
          <w:szCs w:val="24"/>
          <w:vertAlign w:val="superscript"/>
        </w:rPr>
        <w:t>st</w:t>
      </w:r>
      <w:r w:rsidRPr="002E578E">
        <w:rPr>
          <w:rFonts w:ascii="Times New Roman" w:hAnsi="Times New Roman" w:cs="Times New Roman"/>
          <w:sz w:val="24"/>
          <w:szCs w:val="24"/>
        </w:rPr>
        <w:t xml:space="preserve"> Century. 1</w:t>
      </w:r>
      <w:r w:rsidRPr="002E578E">
        <w:rPr>
          <w:rFonts w:ascii="Times New Roman" w:hAnsi="Times New Roman" w:cs="Times New Roman"/>
          <w:sz w:val="24"/>
          <w:szCs w:val="24"/>
          <w:vertAlign w:val="superscript"/>
        </w:rPr>
        <w:t>st</w:t>
      </w:r>
      <w:r w:rsidRPr="002E578E">
        <w:rPr>
          <w:rFonts w:ascii="Times New Roman" w:hAnsi="Times New Roman" w:cs="Times New Roman"/>
          <w:sz w:val="24"/>
          <w:szCs w:val="24"/>
        </w:rPr>
        <w:t xml:space="preserve"> ed. </w:t>
      </w:r>
      <w:r>
        <w:rPr>
          <w:rFonts w:ascii="Times New Roman" w:hAnsi="Times New Roman" w:cs="Times New Roman"/>
          <w:sz w:val="24"/>
          <w:szCs w:val="24"/>
        </w:rPr>
        <w:t>California</w:t>
      </w:r>
      <w:r w:rsidRPr="002E578E">
        <w:rPr>
          <w:rFonts w:ascii="Times New Roman" w:hAnsi="Times New Roman" w:cs="Times New Roman"/>
          <w:sz w:val="24"/>
          <w:szCs w:val="24"/>
        </w:rPr>
        <w:t xml:space="preserve">: Harcourt Health Communications; 2000. </w:t>
      </w:r>
      <w:r w:rsidRPr="000153A5">
        <w:rPr>
          <w:rFonts w:ascii="Times New Roman" w:eastAsia="Calibri" w:hAnsi="Times New Roman" w:cs="Times New Roman"/>
          <w:bCs/>
          <w:sz w:val="24"/>
          <w:szCs w:val="24"/>
        </w:rPr>
        <w:t xml:space="preserve"> p. 15.</w:t>
      </w:r>
    </w:p>
    <w:p w:rsidR="009E227D" w:rsidRPr="000153A5"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noProof/>
          <w:sz w:val="24"/>
          <w:szCs w:val="24"/>
        </w:rPr>
        <w:t>Hodappe</w:t>
      </w:r>
      <w:r>
        <w:rPr>
          <w:rFonts w:ascii="Times New Roman" w:hAnsi="Times New Roman" w:cs="Times New Roman"/>
          <w:noProof/>
          <w:sz w:val="24"/>
          <w:szCs w:val="24"/>
        </w:rPr>
        <w:t xml:space="preserve"> E</w:t>
      </w:r>
      <w:r w:rsidRPr="00960CCB">
        <w:rPr>
          <w:rFonts w:ascii="Times New Roman" w:hAnsi="Times New Roman" w:cs="Times New Roman"/>
          <w:sz w:val="24"/>
          <w:szCs w:val="24"/>
        </w:rPr>
        <w:t>, Parish RK, Anderson</w:t>
      </w:r>
      <w:r>
        <w:rPr>
          <w:rFonts w:ascii="Times New Roman" w:hAnsi="Times New Roman" w:cs="Times New Roman"/>
          <w:sz w:val="24"/>
          <w:szCs w:val="24"/>
        </w:rPr>
        <w:t xml:space="preserve"> DR</w:t>
      </w:r>
      <w:r w:rsidRPr="00960CCB">
        <w:rPr>
          <w:rFonts w:ascii="Times New Roman" w:hAnsi="Times New Roman" w:cs="Times New Roman"/>
          <w:sz w:val="24"/>
          <w:szCs w:val="24"/>
        </w:rPr>
        <w:t>. Clinical Decision in Glaucoma. St. Louis, Missouri: C.V. Mosby Co.; 1993. p. 52-61.</w:t>
      </w:r>
    </w:p>
    <w:p w:rsidR="009E227D" w:rsidRPr="00960CCB" w:rsidRDefault="009E227D" w:rsidP="00537E61">
      <w:pPr>
        <w:pStyle w:val="EndnoteText"/>
        <w:numPr>
          <w:ilvl w:val="0"/>
          <w:numId w:val="44"/>
        </w:numPr>
        <w:jc w:val="both"/>
        <w:rPr>
          <w:rFonts w:ascii="Times New Roman" w:hAnsi="Times New Roman" w:cs="Times New Roman"/>
          <w:sz w:val="24"/>
          <w:szCs w:val="24"/>
        </w:rPr>
      </w:pPr>
      <w:r w:rsidRPr="00960CCB">
        <w:rPr>
          <w:rFonts w:ascii="Times New Roman" w:hAnsi="Times New Roman" w:cs="Times New Roman"/>
          <w:sz w:val="24"/>
          <w:szCs w:val="24"/>
        </w:rPr>
        <w:t xml:space="preserve">Galanopoulos A, Goldberg I. Clinical efficacy and neuroprotective effects of </w:t>
      </w:r>
      <w:proofErr w:type="spellStart"/>
      <w:r w:rsidRPr="00960CCB">
        <w:rPr>
          <w:rFonts w:ascii="Times New Roman" w:hAnsi="Times New Roman" w:cs="Times New Roman"/>
          <w:sz w:val="24"/>
          <w:szCs w:val="24"/>
        </w:rPr>
        <w:t>brimonidine</w:t>
      </w:r>
      <w:proofErr w:type="spellEnd"/>
      <w:r w:rsidRPr="00960CCB">
        <w:rPr>
          <w:rFonts w:ascii="Times New Roman" w:hAnsi="Times New Roman" w:cs="Times New Roman"/>
          <w:sz w:val="24"/>
          <w:szCs w:val="24"/>
        </w:rPr>
        <w:t xml:space="preserve"> in the management of glaucoma and ocular hypertension. </w:t>
      </w:r>
      <w:proofErr w:type="spellStart"/>
      <w:r w:rsidRPr="00960CCB">
        <w:rPr>
          <w:rFonts w:ascii="Times New Roman" w:hAnsi="Times New Roman" w:cs="Times New Roman"/>
          <w:sz w:val="24"/>
          <w:szCs w:val="24"/>
        </w:rPr>
        <w:t>Clin</w:t>
      </w:r>
      <w:proofErr w:type="spellEnd"/>
      <w:r w:rsidRPr="00960CCB">
        <w:rPr>
          <w:rFonts w:ascii="Times New Roman" w:hAnsi="Times New Roman" w:cs="Times New Roman"/>
          <w:sz w:val="24"/>
          <w:szCs w:val="24"/>
        </w:rPr>
        <w:t xml:space="preserve"> Ophthalmol 2009;</w:t>
      </w:r>
      <w:r>
        <w:rPr>
          <w:rFonts w:ascii="Times New Roman" w:hAnsi="Times New Roman" w:cs="Times New Roman"/>
          <w:sz w:val="24"/>
          <w:szCs w:val="24"/>
        </w:rPr>
        <w:t xml:space="preserve"> </w:t>
      </w:r>
      <w:r w:rsidRPr="00960CCB">
        <w:rPr>
          <w:rFonts w:ascii="Times New Roman" w:hAnsi="Times New Roman" w:cs="Times New Roman"/>
          <w:sz w:val="24"/>
          <w:szCs w:val="24"/>
        </w:rPr>
        <w:t>3:117-22.</w:t>
      </w:r>
    </w:p>
    <w:p w:rsidR="009E227D" w:rsidRPr="000153A5" w:rsidRDefault="009E227D" w:rsidP="00537E61">
      <w:pPr>
        <w:pStyle w:val="EndnoteText"/>
        <w:numPr>
          <w:ilvl w:val="0"/>
          <w:numId w:val="44"/>
        </w:numPr>
        <w:jc w:val="both"/>
        <w:rPr>
          <w:rFonts w:ascii="Times New Roman" w:hAnsi="Times New Roman" w:cs="Times New Roman"/>
          <w:bCs/>
          <w:sz w:val="24"/>
          <w:szCs w:val="24"/>
        </w:rPr>
      </w:pPr>
      <w:r>
        <w:rPr>
          <w:rFonts w:ascii="Times New Roman" w:hAnsi="Times New Roman" w:cs="Times New Roman"/>
          <w:bCs/>
          <w:sz w:val="24"/>
          <w:szCs w:val="24"/>
        </w:rPr>
        <w:t>Shastri AD,</w:t>
      </w:r>
      <w:r w:rsidRPr="00960CCB">
        <w:rPr>
          <w:rFonts w:ascii="Times New Roman" w:hAnsi="Times New Roman" w:cs="Times New Roman"/>
          <w:bCs/>
          <w:sz w:val="24"/>
          <w:szCs w:val="24"/>
        </w:rPr>
        <w:t xml:space="preserve"> editor.</w:t>
      </w:r>
      <w:r>
        <w:rPr>
          <w:rFonts w:ascii="Times New Roman" w:hAnsi="Times New Roman" w:cs="Times New Roman"/>
          <w:bCs/>
          <w:sz w:val="24"/>
          <w:szCs w:val="24"/>
        </w:rPr>
        <w:t xml:space="preserve"> Sushruta Samhita of Sushruta, </w:t>
      </w:r>
      <w:proofErr w:type="spellStart"/>
      <w:r>
        <w:rPr>
          <w:rFonts w:ascii="Times New Roman" w:hAnsi="Times New Roman" w:cs="Times New Roman"/>
          <w:bCs/>
          <w:sz w:val="24"/>
          <w:szCs w:val="24"/>
        </w:rPr>
        <w:t>Chikisa</w:t>
      </w:r>
      <w:proofErr w:type="spellEnd"/>
      <w:r>
        <w:rPr>
          <w:rFonts w:ascii="Times New Roman" w:hAnsi="Times New Roman" w:cs="Times New Roman"/>
          <w:bCs/>
          <w:sz w:val="24"/>
          <w:szCs w:val="24"/>
        </w:rPr>
        <w:t xml:space="preserve"> Sthana</w:t>
      </w:r>
      <w:r w:rsidRPr="00960CCB">
        <w:rPr>
          <w:rFonts w:ascii="Times New Roman" w:hAnsi="Times New Roman" w:cs="Times New Roman"/>
          <w:bCs/>
          <w:sz w:val="24"/>
          <w:szCs w:val="24"/>
        </w:rPr>
        <w:t>.</w:t>
      </w:r>
      <w:r>
        <w:rPr>
          <w:rFonts w:ascii="Times New Roman" w:hAnsi="Times New Roman" w:cs="Times New Roman"/>
          <w:bCs/>
          <w:sz w:val="24"/>
          <w:szCs w:val="24"/>
        </w:rPr>
        <w:t xml:space="preserve"> Reprint ed.</w:t>
      </w:r>
      <w:r w:rsidRPr="00960CCB">
        <w:rPr>
          <w:rFonts w:ascii="Times New Roman" w:hAnsi="Times New Roman" w:cs="Times New Roman"/>
          <w:bCs/>
          <w:sz w:val="24"/>
          <w:szCs w:val="24"/>
        </w:rPr>
        <w:t xml:space="preserve"> Ch. 4</w:t>
      </w:r>
      <w:r>
        <w:rPr>
          <w:rFonts w:ascii="Times New Roman" w:hAnsi="Times New Roman" w:cs="Times New Roman"/>
          <w:bCs/>
          <w:sz w:val="24"/>
          <w:szCs w:val="24"/>
        </w:rPr>
        <w:t>0</w:t>
      </w:r>
      <w:r w:rsidRPr="00960CCB">
        <w:rPr>
          <w:rFonts w:ascii="Times New Roman" w:hAnsi="Times New Roman" w:cs="Times New Roman"/>
          <w:bCs/>
          <w:sz w:val="24"/>
          <w:szCs w:val="24"/>
        </w:rPr>
        <w:t xml:space="preserve">. Ver. </w:t>
      </w:r>
      <w:r>
        <w:rPr>
          <w:rFonts w:ascii="Times New Roman" w:hAnsi="Times New Roman" w:cs="Times New Roman"/>
          <w:bCs/>
          <w:sz w:val="24"/>
          <w:szCs w:val="24"/>
        </w:rPr>
        <w:t>23</w:t>
      </w:r>
      <w:r w:rsidRPr="00960CCB">
        <w:rPr>
          <w:rFonts w:ascii="Times New Roman" w:hAnsi="Times New Roman" w:cs="Times New Roman"/>
          <w:bCs/>
          <w:sz w:val="24"/>
          <w:szCs w:val="24"/>
        </w:rPr>
        <w:t xml:space="preserve">. </w:t>
      </w:r>
      <w:r>
        <w:rPr>
          <w:rFonts w:ascii="Times New Roman" w:hAnsi="Times New Roman" w:cs="Times New Roman"/>
          <w:bCs/>
          <w:sz w:val="24"/>
          <w:szCs w:val="24"/>
        </w:rPr>
        <w:t xml:space="preserve">Varanasi: </w:t>
      </w:r>
      <w:proofErr w:type="spellStart"/>
      <w:r>
        <w:rPr>
          <w:rFonts w:ascii="Times New Roman" w:hAnsi="Times New Roman" w:cs="Times New Roman"/>
          <w:bCs/>
          <w:sz w:val="24"/>
          <w:szCs w:val="24"/>
        </w:rPr>
        <w:t>Chaukhamba</w:t>
      </w:r>
      <w:proofErr w:type="spellEnd"/>
      <w:r>
        <w:rPr>
          <w:rFonts w:ascii="Times New Roman" w:hAnsi="Times New Roman" w:cs="Times New Roman"/>
          <w:bCs/>
          <w:sz w:val="24"/>
          <w:szCs w:val="24"/>
        </w:rPr>
        <w:t xml:space="preserve"> Sanskrit Sansthan; </w:t>
      </w:r>
      <w:r w:rsidRPr="00960CCB">
        <w:rPr>
          <w:rFonts w:ascii="Times New Roman" w:hAnsi="Times New Roman" w:cs="Times New Roman"/>
          <w:bCs/>
          <w:sz w:val="24"/>
          <w:szCs w:val="24"/>
        </w:rPr>
        <w:t>2012. p.</w:t>
      </w:r>
      <w:r>
        <w:rPr>
          <w:rFonts w:ascii="Times New Roman" w:hAnsi="Times New Roman" w:cs="Times New Roman"/>
          <w:bCs/>
          <w:sz w:val="24"/>
          <w:szCs w:val="24"/>
        </w:rPr>
        <w:t>225</w:t>
      </w:r>
      <w:r w:rsidRPr="00960CCB">
        <w:rPr>
          <w:rFonts w:ascii="Times New Roman" w:hAnsi="Times New Roman" w:cs="Times New Roman"/>
          <w:bCs/>
          <w:sz w:val="24"/>
          <w:szCs w:val="24"/>
        </w:rPr>
        <w:t>.</w:t>
      </w:r>
    </w:p>
    <w:p w:rsidR="009E227D" w:rsidRPr="000153A5" w:rsidRDefault="009E227D" w:rsidP="00537E61">
      <w:pPr>
        <w:pStyle w:val="EndnoteText"/>
        <w:numPr>
          <w:ilvl w:val="0"/>
          <w:numId w:val="44"/>
        </w:numPr>
        <w:jc w:val="both"/>
        <w:rPr>
          <w:rFonts w:ascii="Times New Roman" w:hAnsi="Times New Roman" w:cs="Times New Roman"/>
          <w:sz w:val="24"/>
          <w:szCs w:val="24"/>
        </w:rPr>
      </w:pPr>
      <w:proofErr w:type="spellStart"/>
      <w:r w:rsidRPr="00960CCB">
        <w:rPr>
          <w:rFonts w:ascii="Times New Roman" w:hAnsi="Times New Roman" w:cs="Times New Roman"/>
          <w:sz w:val="24"/>
          <w:szCs w:val="24"/>
        </w:rPr>
        <w:t>Adoor</w:t>
      </w:r>
      <w:proofErr w:type="spellEnd"/>
      <w:r w:rsidRPr="00960CCB">
        <w:rPr>
          <w:rFonts w:ascii="Times New Roman" w:hAnsi="Times New Roman" w:cs="Times New Roman"/>
          <w:sz w:val="24"/>
          <w:szCs w:val="24"/>
        </w:rPr>
        <w:t xml:space="preserve"> V, Dhiman KS, </w:t>
      </w:r>
      <w:r>
        <w:rPr>
          <w:rFonts w:ascii="Times New Roman" w:hAnsi="Times New Roman" w:cs="Times New Roman"/>
          <w:sz w:val="24"/>
          <w:szCs w:val="24"/>
        </w:rPr>
        <w:t>CR Harish, Mehta VJ</w:t>
      </w:r>
      <w:r w:rsidRPr="00960CCB">
        <w:rPr>
          <w:rFonts w:ascii="Times New Roman" w:hAnsi="Times New Roman" w:cs="Times New Roman"/>
          <w:sz w:val="24"/>
          <w:szCs w:val="24"/>
        </w:rPr>
        <w:t xml:space="preserve">. </w:t>
      </w:r>
      <w:proofErr w:type="spellStart"/>
      <w:r w:rsidRPr="00960CCB">
        <w:rPr>
          <w:rFonts w:ascii="Times New Roman" w:hAnsi="Times New Roman" w:cs="Times New Roman"/>
          <w:sz w:val="24"/>
          <w:szCs w:val="24"/>
        </w:rPr>
        <w:t>Pharmacognostical</w:t>
      </w:r>
      <w:proofErr w:type="spellEnd"/>
      <w:r w:rsidRPr="00960CCB">
        <w:rPr>
          <w:rFonts w:ascii="Times New Roman" w:hAnsi="Times New Roman" w:cs="Times New Roman"/>
          <w:sz w:val="24"/>
          <w:szCs w:val="24"/>
        </w:rPr>
        <w:t xml:space="preserve"> &amp; </w:t>
      </w:r>
      <w:r w:rsidRPr="00960CCB">
        <w:rPr>
          <w:rFonts w:ascii="Times New Roman" w:hAnsi="Times New Roman" w:cs="Times New Roman"/>
          <w:noProof/>
          <w:sz w:val="24"/>
          <w:szCs w:val="24"/>
        </w:rPr>
        <w:t>physico-chemical</w:t>
      </w:r>
      <w:r w:rsidRPr="00960CCB">
        <w:rPr>
          <w:rFonts w:ascii="Times New Roman" w:hAnsi="Times New Roman" w:cs="Times New Roman"/>
          <w:sz w:val="24"/>
          <w:szCs w:val="24"/>
        </w:rPr>
        <w:t xml:space="preserve"> evaluation of </w:t>
      </w:r>
      <w:proofErr w:type="spellStart"/>
      <w:r w:rsidRPr="00960CCB">
        <w:rPr>
          <w:rFonts w:ascii="Times New Roman" w:hAnsi="Times New Roman" w:cs="Times New Roman"/>
          <w:sz w:val="24"/>
          <w:szCs w:val="24"/>
        </w:rPr>
        <w:t>vara</w:t>
      </w:r>
      <w:proofErr w:type="spellEnd"/>
      <w:r w:rsidRPr="00960CCB">
        <w:rPr>
          <w:rFonts w:ascii="Times New Roman" w:hAnsi="Times New Roman" w:cs="Times New Roman"/>
          <w:sz w:val="24"/>
          <w:szCs w:val="24"/>
        </w:rPr>
        <w:t xml:space="preserve"> fort power – A poly </w:t>
      </w:r>
      <w:r w:rsidRPr="00960CCB">
        <w:rPr>
          <w:rFonts w:ascii="Times New Roman" w:hAnsi="Times New Roman" w:cs="Times New Roman"/>
          <w:noProof/>
          <w:sz w:val="24"/>
          <w:szCs w:val="24"/>
        </w:rPr>
        <w:t>herbo</w:t>
      </w:r>
      <w:r w:rsidRPr="00960CCB">
        <w:rPr>
          <w:rFonts w:ascii="Times New Roman" w:hAnsi="Times New Roman" w:cs="Times New Roman"/>
          <w:sz w:val="24"/>
          <w:szCs w:val="24"/>
        </w:rPr>
        <w:t xml:space="preserve">-mineral compound in the management of GON. Int J Recent </w:t>
      </w:r>
      <w:proofErr w:type="spellStart"/>
      <w:r w:rsidRPr="00960CCB">
        <w:rPr>
          <w:rFonts w:ascii="Times New Roman" w:hAnsi="Times New Roman" w:cs="Times New Roman"/>
          <w:sz w:val="24"/>
          <w:szCs w:val="24"/>
        </w:rPr>
        <w:t>Adv</w:t>
      </w:r>
      <w:proofErr w:type="spellEnd"/>
      <w:r w:rsidRPr="00960CCB">
        <w:rPr>
          <w:rFonts w:ascii="Times New Roman" w:hAnsi="Times New Roman" w:cs="Times New Roman"/>
          <w:sz w:val="24"/>
          <w:szCs w:val="24"/>
        </w:rPr>
        <w:t xml:space="preserve"> Pharm Res 2013;</w:t>
      </w:r>
      <w:r>
        <w:rPr>
          <w:rFonts w:ascii="Times New Roman" w:hAnsi="Times New Roman" w:cs="Times New Roman"/>
          <w:sz w:val="24"/>
          <w:szCs w:val="24"/>
        </w:rPr>
        <w:t xml:space="preserve"> </w:t>
      </w:r>
      <w:r w:rsidRPr="00960CCB">
        <w:rPr>
          <w:rFonts w:ascii="Times New Roman" w:hAnsi="Times New Roman" w:cs="Times New Roman"/>
          <w:sz w:val="24"/>
          <w:szCs w:val="24"/>
        </w:rPr>
        <w:t>3:38-46.</w:t>
      </w:r>
    </w:p>
    <w:bookmarkEnd w:id="0"/>
    <w:p w:rsidR="007703C8" w:rsidRDefault="00131E98" w:rsidP="00537E61">
      <w:pPr>
        <w:spacing w:after="0" w:line="240" w:lineRule="auto"/>
      </w:pPr>
    </w:p>
    <w:p w:rsidR="00955B77" w:rsidRDefault="00955B77" w:rsidP="00955B77">
      <w:pPr>
        <w:ind w:left="3600"/>
        <w:jc w:val="both"/>
      </w:pPr>
      <w:r>
        <w:rPr>
          <w:b/>
        </w:rPr>
        <w:t xml:space="preserve">IV. </w:t>
      </w:r>
      <w:r>
        <w:t>Biography</w:t>
      </w:r>
    </w:p>
    <w:p w:rsidR="00955B77" w:rsidRDefault="00955B77" w:rsidP="00955B77">
      <w:pPr>
        <w:jc w:val="both"/>
      </w:pPr>
      <w:proofErr w:type="spellStart"/>
      <w:r>
        <w:t>Prof.Vaidya</w:t>
      </w:r>
      <w:proofErr w:type="spellEnd"/>
      <w:r>
        <w:t xml:space="preserve"> Riju Agarwal was born in the year 1977 in Delhi, India. He has pursued his graduation in Ayurveda from A &amp; U </w:t>
      </w:r>
      <w:proofErr w:type="spellStart"/>
      <w:r>
        <w:t>Tibbia</w:t>
      </w:r>
      <w:proofErr w:type="spellEnd"/>
      <w:r>
        <w:t xml:space="preserve"> College, Delhi University and later masters of surgery in Ayurveda (Shalakya Tantra-Ayurvedic ophthalmology) from Rajiv Gandhi </w:t>
      </w:r>
      <w:proofErr w:type="spellStart"/>
      <w:r>
        <w:t>Govt</w:t>
      </w:r>
      <w:proofErr w:type="spellEnd"/>
      <w:r>
        <w:t xml:space="preserve"> Post Graduate College, Himanchal Pradesh University, India. He has more than 14 years of academics and clinical experience in the field of Ayurvedic Ophthalmology (Shalakya) and worked in various capacities like Assistant Professor, Associate Professor in various Ayurvedic institutions in India. He is currently working as Head of Shalakya Department &amp; Associate Professor at Chaudhary Brahm Prakash Ayurved Charak Sansthan, </w:t>
      </w:r>
      <w:r>
        <w:lastRenderedPageBreak/>
        <w:t xml:space="preserve">GGSIP University, </w:t>
      </w:r>
      <w:proofErr w:type="gramStart"/>
      <w:r>
        <w:t>New</w:t>
      </w:r>
      <w:proofErr w:type="gramEnd"/>
      <w:r>
        <w:t xml:space="preserve"> Delhi. He has authored four books and published more than 20 research papers in reputed journals/souvenir/peer reviewed journals and has been working as an editorial board member/reviewer in IRJP, JAIM, JRAS, JDRAS journals. He has delivered various research papers as a resource person and also chaired sessions in reputed national/ international seminars/ conferences/workshops/training programs and participated in many events related to Ayurveda. He is a lifetime member of various organizations related to promotion and propagation of Ayurveda like T.A.S. (The Association of Shallaki, India), AIAPGSA (All India Ayurvedic PG Specialist Association) &amp; All India Ayurveda </w:t>
      </w:r>
      <w:proofErr w:type="spellStart"/>
      <w:r>
        <w:t>Mahasammelan</w:t>
      </w:r>
      <w:proofErr w:type="spellEnd"/>
      <w:r>
        <w:t>.</w:t>
      </w:r>
    </w:p>
    <w:p w:rsidR="00955B77" w:rsidRDefault="00955B77" w:rsidP="00955B77">
      <w:pPr>
        <w:jc w:val="both"/>
      </w:pPr>
      <w:r>
        <w:t>Research Interest: Ayurveda, Ophthalmology, Ayurvedic Ophthalmology, Shalakya Tantra &amp; Clinical research</w:t>
      </w:r>
    </w:p>
    <w:p w:rsidR="00955B77" w:rsidRDefault="00955B77" w:rsidP="00955B77">
      <w:pPr>
        <w:jc w:val="both"/>
        <w:rPr>
          <w:b/>
        </w:rPr>
      </w:pPr>
      <w:r>
        <w:rPr>
          <w:b/>
        </w:rPr>
        <w:tab/>
      </w:r>
      <w:r>
        <w:rPr>
          <w:b/>
        </w:rPr>
        <w:tab/>
      </w:r>
      <w:r>
        <w:rPr>
          <w:b/>
        </w:rPr>
        <w:tab/>
      </w:r>
      <w:r>
        <w:rPr>
          <w:b/>
        </w:rPr>
        <w:tab/>
        <w:t>V. Presenting author details</w:t>
      </w:r>
    </w:p>
    <w:p w:rsidR="00131E98" w:rsidRDefault="00131E98" w:rsidP="00955B77">
      <w:pPr>
        <w:jc w:val="both"/>
        <w:rPr>
          <w:b/>
        </w:rPr>
      </w:pPr>
    </w:p>
    <w:p w:rsidR="00131E98" w:rsidRPr="00955B77" w:rsidRDefault="00131E98" w:rsidP="00955B77">
      <w:pPr>
        <w:jc w:val="both"/>
        <w:rPr>
          <w:b/>
        </w:rPr>
      </w:pPr>
      <w:r>
        <w:rPr>
          <w:b/>
          <w:noProof/>
        </w:rPr>
        <w:drawing>
          <wp:inline distT="0" distB="0" distL="0" distR="0">
            <wp:extent cx="923925" cy="126380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nference pic.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538" cy="1282427"/>
                    </a:xfrm>
                    <a:prstGeom prst="rect">
                      <a:avLst/>
                    </a:prstGeom>
                  </pic:spPr>
                </pic:pic>
              </a:graphicData>
            </a:graphic>
          </wp:inline>
        </w:drawing>
      </w:r>
      <w:bookmarkStart w:id="1" w:name="_GoBack"/>
      <w:bookmarkEnd w:id="1"/>
    </w:p>
    <w:p w:rsidR="00955B77" w:rsidRDefault="00955B77" w:rsidP="00955B77">
      <w:pPr>
        <w:jc w:val="both"/>
      </w:pPr>
      <w:r>
        <w:t>Full Name: Vaidya Riju Agarwal</w:t>
      </w:r>
    </w:p>
    <w:p w:rsidR="00955B77" w:rsidRDefault="00955B77" w:rsidP="00955B77">
      <w:pPr>
        <w:jc w:val="both"/>
      </w:pPr>
      <w:r>
        <w:t>Contact number: 9650570095</w:t>
      </w:r>
    </w:p>
    <w:p w:rsidR="00955B77" w:rsidRDefault="00955B77" w:rsidP="00955B77">
      <w:pPr>
        <w:jc w:val="both"/>
      </w:pPr>
      <w:r>
        <w:t>Twitter account:@</w:t>
      </w:r>
      <w:proofErr w:type="spellStart"/>
      <w:r>
        <w:t>ayurvedaeye</w:t>
      </w:r>
      <w:proofErr w:type="spellEnd"/>
    </w:p>
    <w:p w:rsidR="00955B77" w:rsidRDefault="00955B77" w:rsidP="00955B77">
      <w:pPr>
        <w:jc w:val="both"/>
      </w:pPr>
      <w:r>
        <w:t>Linked In account: Vaidya Riju Agarwal</w:t>
      </w:r>
    </w:p>
    <w:p w:rsidR="00955B77" w:rsidRDefault="00955B77" w:rsidP="00955B77">
      <w:pPr>
        <w:jc w:val="both"/>
      </w:pPr>
      <w:r>
        <w:t>Session name/ number:</w:t>
      </w:r>
    </w:p>
    <w:p w:rsidR="00955B77" w:rsidRDefault="00955B77" w:rsidP="00955B77">
      <w:pPr>
        <w:jc w:val="both"/>
      </w:pPr>
      <w:r>
        <w:t>Category: (Oral presentation/Poster Presentation): Oral Presentation</w:t>
      </w:r>
    </w:p>
    <w:p w:rsidR="00955B77" w:rsidRDefault="00955B77" w:rsidP="00955B77">
      <w:pPr>
        <w:jc w:val="both"/>
      </w:pPr>
      <w:r>
        <w:t>Research gate Account: Riju Agarwal</w:t>
      </w:r>
    </w:p>
    <w:p w:rsidR="00955B77" w:rsidRDefault="00955B77" w:rsidP="00537E61">
      <w:pPr>
        <w:spacing w:after="0" w:line="240" w:lineRule="auto"/>
      </w:pPr>
    </w:p>
    <w:sectPr w:rsidR="00955B77" w:rsidSect="00423BE9">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1"/>
    <w:family w:val="roman"/>
    <w:notTrueType/>
    <w:pitch w:val="variable"/>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405102"/>
    <w:multiLevelType w:val="hybridMultilevel"/>
    <w:tmpl w:val="2F483D7A"/>
    <w:lvl w:ilvl="0" w:tplc="40090015">
      <w:start w:val="1"/>
      <w:numFmt w:val="upperLetter"/>
      <w:lvlText w:val="%1."/>
      <w:lvlJc w:val="left"/>
      <w:pPr>
        <w:ind w:left="840" w:hanging="360"/>
      </w:p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1" w15:restartNumberingAfterBreak="0">
    <w:nsid w:val="09F10983"/>
    <w:multiLevelType w:val="hybridMultilevel"/>
    <w:tmpl w:val="D962FEBE"/>
    <w:lvl w:ilvl="0" w:tplc="0CB6EC2C">
      <w:start w:val="1"/>
      <w:numFmt w:val="upp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 w15:restartNumberingAfterBreak="0">
    <w:nsid w:val="0A6C0024"/>
    <w:multiLevelType w:val="hybridMultilevel"/>
    <w:tmpl w:val="31ACE694"/>
    <w:lvl w:ilvl="0" w:tplc="55A293A4">
      <w:start w:val="1"/>
      <w:numFmt w:val="decimal"/>
      <w:lvlText w:val="%1."/>
      <w:lvlJc w:val="left"/>
      <w:pPr>
        <w:ind w:left="1560" w:hanging="360"/>
      </w:pPr>
      <w:rPr>
        <w:b w:val="0"/>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3" w15:restartNumberingAfterBreak="0">
    <w:nsid w:val="0CA24710"/>
    <w:multiLevelType w:val="hybridMultilevel"/>
    <w:tmpl w:val="D6644FE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0CCF0E42"/>
    <w:multiLevelType w:val="hybridMultilevel"/>
    <w:tmpl w:val="355218C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0D371EDF"/>
    <w:multiLevelType w:val="hybridMultilevel"/>
    <w:tmpl w:val="FE4437EE"/>
    <w:lvl w:ilvl="0" w:tplc="40090009">
      <w:start w:val="1"/>
      <w:numFmt w:val="bullet"/>
      <w:lvlText w:val=""/>
      <w:lvlJc w:val="left"/>
      <w:pPr>
        <w:ind w:left="840" w:hanging="360"/>
      </w:pPr>
      <w:rPr>
        <w:rFonts w:ascii="Wingdings" w:hAnsi="Wingdings" w:hint="default"/>
      </w:rPr>
    </w:lvl>
    <w:lvl w:ilvl="1" w:tplc="40090003" w:tentative="1">
      <w:start w:val="1"/>
      <w:numFmt w:val="bullet"/>
      <w:lvlText w:val="o"/>
      <w:lvlJc w:val="left"/>
      <w:pPr>
        <w:ind w:left="1560" w:hanging="360"/>
      </w:pPr>
      <w:rPr>
        <w:rFonts w:ascii="Courier New" w:hAnsi="Courier New" w:cs="Courier New" w:hint="default"/>
      </w:rPr>
    </w:lvl>
    <w:lvl w:ilvl="2" w:tplc="40090005" w:tentative="1">
      <w:start w:val="1"/>
      <w:numFmt w:val="bullet"/>
      <w:lvlText w:val=""/>
      <w:lvlJc w:val="left"/>
      <w:pPr>
        <w:ind w:left="2280" w:hanging="360"/>
      </w:pPr>
      <w:rPr>
        <w:rFonts w:ascii="Wingdings" w:hAnsi="Wingdings" w:hint="default"/>
      </w:rPr>
    </w:lvl>
    <w:lvl w:ilvl="3" w:tplc="40090001" w:tentative="1">
      <w:start w:val="1"/>
      <w:numFmt w:val="bullet"/>
      <w:lvlText w:val=""/>
      <w:lvlJc w:val="left"/>
      <w:pPr>
        <w:ind w:left="3000" w:hanging="360"/>
      </w:pPr>
      <w:rPr>
        <w:rFonts w:ascii="Symbol" w:hAnsi="Symbol" w:hint="default"/>
      </w:rPr>
    </w:lvl>
    <w:lvl w:ilvl="4" w:tplc="40090003" w:tentative="1">
      <w:start w:val="1"/>
      <w:numFmt w:val="bullet"/>
      <w:lvlText w:val="o"/>
      <w:lvlJc w:val="left"/>
      <w:pPr>
        <w:ind w:left="3720" w:hanging="360"/>
      </w:pPr>
      <w:rPr>
        <w:rFonts w:ascii="Courier New" w:hAnsi="Courier New" w:cs="Courier New" w:hint="default"/>
      </w:rPr>
    </w:lvl>
    <w:lvl w:ilvl="5" w:tplc="40090005" w:tentative="1">
      <w:start w:val="1"/>
      <w:numFmt w:val="bullet"/>
      <w:lvlText w:val=""/>
      <w:lvlJc w:val="left"/>
      <w:pPr>
        <w:ind w:left="4440" w:hanging="360"/>
      </w:pPr>
      <w:rPr>
        <w:rFonts w:ascii="Wingdings" w:hAnsi="Wingdings" w:hint="default"/>
      </w:rPr>
    </w:lvl>
    <w:lvl w:ilvl="6" w:tplc="40090001" w:tentative="1">
      <w:start w:val="1"/>
      <w:numFmt w:val="bullet"/>
      <w:lvlText w:val=""/>
      <w:lvlJc w:val="left"/>
      <w:pPr>
        <w:ind w:left="5160" w:hanging="360"/>
      </w:pPr>
      <w:rPr>
        <w:rFonts w:ascii="Symbol" w:hAnsi="Symbol" w:hint="default"/>
      </w:rPr>
    </w:lvl>
    <w:lvl w:ilvl="7" w:tplc="40090003" w:tentative="1">
      <w:start w:val="1"/>
      <w:numFmt w:val="bullet"/>
      <w:lvlText w:val="o"/>
      <w:lvlJc w:val="left"/>
      <w:pPr>
        <w:ind w:left="5880" w:hanging="360"/>
      </w:pPr>
      <w:rPr>
        <w:rFonts w:ascii="Courier New" w:hAnsi="Courier New" w:cs="Courier New" w:hint="default"/>
      </w:rPr>
    </w:lvl>
    <w:lvl w:ilvl="8" w:tplc="40090005" w:tentative="1">
      <w:start w:val="1"/>
      <w:numFmt w:val="bullet"/>
      <w:lvlText w:val=""/>
      <w:lvlJc w:val="left"/>
      <w:pPr>
        <w:ind w:left="6600" w:hanging="360"/>
      </w:pPr>
      <w:rPr>
        <w:rFonts w:ascii="Wingdings" w:hAnsi="Wingdings" w:hint="default"/>
      </w:rPr>
    </w:lvl>
  </w:abstractNum>
  <w:abstractNum w:abstractNumId="6" w15:restartNumberingAfterBreak="0">
    <w:nsid w:val="0D494EC8"/>
    <w:multiLevelType w:val="hybridMultilevel"/>
    <w:tmpl w:val="4C92F712"/>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1106495F"/>
    <w:multiLevelType w:val="hybridMultilevel"/>
    <w:tmpl w:val="20AEF6AA"/>
    <w:lvl w:ilvl="0" w:tplc="8676D9D6">
      <w:start w:val="1"/>
      <w:numFmt w:val="decimal"/>
      <w:lvlText w:val="%1."/>
      <w:lvlJc w:val="left"/>
      <w:pPr>
        <w:ind w:left="1560" w:hanging="360"/>
      </w:pPr>
      <w:rPr>
        <w:b w:val="0"/>
      </w:rPr>
    </w:lvl>
    <w:lvl w:ilvl="1" w:tplc="40090019" w:tentative="1">
      <w:start w:val="1"/>
      <w:numFmt w:val="lowerLetter"/>
      <w:lvlText w:val="%2."/>
      <w:lvlJc w:val="left"/>
      <w:pPr>
        <w:ind w:left="2280" w:hanging="360"/>
      </w:pPr>
    </w:lvl>
    <w:lvl w:ilvl="2" w:tplc="4009001B" w:tentative="1">
      <w:start w:val="1"/>
      <w:numFmt w:val="lowerRoman"/>
      <w:lvlText w:val="%3."/>
      <w:lvlJc w:val="right"/>
      <w:pPr>
        <w:ind w:left="3000" w:hanging="180"/>
      </w:pPr>
    </w:lvl>
    <w:lvl w:ilvl="3" w:tplc="4009000F" w:tentative="1">
      <w:start w:val="1"/>
      <w:numFmt w:val="decimal"/>
      <w:lvlText w:val="%4."/>
      <w:lvlJc w:val="left"/>
      <w:pPr>
        <w:ind w:left="3720" w:hanging="360"/>
      </w:pPr>
    </w:lvl>
    <w:lvl w:ilvl="4" w:tplc="40090019" w:tentative="1">
      <w:start w:val="1"/>
      <w:numFmt w:val="lowerLetter"/>
      <w:lvlText w:val="%5."/>
      <w:lvlJc w:val="left"/>
      <w:pPr>
        <w:ind w:left="4440" w:hanging="360"/>
      </w:pPr>
    </w:lvl>
    <w:lvl w:ilvl="5" w:tplc="4009001B" w:tentative="1">
      <w:start w:val="1"/>
      <w:numFmt w:val="lowerRoman"/>
      <w:lvlText w:val="%6."/>
      <w:lvlJc w:val="right"/>
      <w:pPr>
        <w:ind w:left="5160" w:hanging="180"/>
      </w:pPr>
    </w:lvl>
    <w:lvl w:ilvl="6" w:tplc="4009000F" w:tentative="1">
      <w:start w:val="1"/>
      <w:numFmt w:val="decimal"/>
      <w:lvlText w:val="%7."/>
      <w:lvlJc w:val="left"/>
      <w:pPr>
        <w:ind w:left="5880" w:hanging="360"/>
      </w:pPr>
    </w:lvl>
    <w:lvl w:ilvl="7" w:tplc="40090019" w:tentative="1">
      <w:start w:val="1"/>
      <w:numFmt w:val="lowerLetter"/>
      <w:lvlText w:val="%8."/>
      <w:lvlJc w:val="left"/>
      <w:pPr>
        <w:ind w:left="6600" w:hanging="360"/>
      </w:pPr>
    </w:lvl>
    <w:lvl w:ilvl="8" w:tplc="4009001B" w:tentative="1">
      <w:start w:val="1"/>
      <w:numFmt w:val="lowerRoman"/>
      <w:lvlText w:val="%9."/>
      <w:lvlJc w:val="right"/>
      <w:pPr>
        <w:ind w:left="7320" w:hanging="180"/>
      </w:pPr>
    </w:lvl>
  </w:abstractNum>
  <w:abstractNum w:abstractNumId="8" w15:restartNumberingAfterBreak="0">
    <w:nsid w:val="16EF7BF4"/>
    <w:multiLevelType w:val="hybridMultilevel"/>
    <w:tmpl w:val="0DA4A6D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195034FF"/>
    <w:multiLevelType w:val="hybridMultilevel"/>
    <w:tmpl w:val="BDB2CA92"/>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10" w15:restartNumberingAfterBreak="0">
    <w:nsid w:val="1B7D4D3A"/>
    <w:multiLevelType w:val="hybridMultilevel"/>
    <w:tmpl w:val="BF42CCB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22C17417"/>
    <w:multiLevelType w:val="hybridMultilevel"/>
    <w:tmpl w:val="AD120464"/>
    <w:lvl w:ilvl="0" w:tplc="A86EECFC">
      <w:start w:val="1"/>
      <w:numFmt w:val="bullet"/>
      <w:lvlText w:val="•"/>
      <w:lvlJc w:val="left"/>
      <w:pPr>
        <w:tabs>
          <w:tab w:val="num" w:pos="720"/>
        </w:tabs>
        <w:ind w:left="720" w:hanging="360"/>
      </w:pPr>
      <w:rPr>
        <w:rFonts w:ascii="Times New Roman" w:hAnsi="Times New Roman" w:hint="default"/>
      </w:rPr>
    </w:lvl>
    <w:lvl w:ilvl="1" w:tplc="14960A0A" w:tentative="1">
      <w:start w:val="1"/>
      <w:numFmt w:val="bullet"/>
      <w:lvlText w:val="•"/>
      <w:lvlJc w:val="left"/>
      <w:pPr>
        <w:tabs>
          <w:tab w:val="num" w:pos="1440"/>
        </w:tabs>
        <w:ind w:left="1440" w:hanging="360"/>
      </w:pPr>
      <w:rPr>
        <w:rFonts w:ascii="Times New Roman" w:hAnsi="Times New Roman" w:hint="default"/>
      </w:rPr>
    </w:lvl>
    <w:lvl w:ilvl="2" w:tplc="97D66144" w:tentative="1">
      <w:start w:val="1"/>
      <w:numFmt w:val="bullet"/>
      <w:lvlText w:val="•"/>
      <w:lvlJc w:val="left"/>
      <w:pPr>
        <w:tabs>
          <w:tab w:val="num" w:pos="2160"/>
        </w:tabs>
        <w:ind w:left="2160" w:hanging="360"/>
      </w:pPr>
      <w:rPr>
        <w:rFonts w:ascii="Times New Roman" w:hAnsi="Times New Roman" w:hint="default"/>
      </w:rPr>
    </w:lvl>
    <w:lvl w:ilvl="3" w:tplc="CD62BCAA" w:tentative="1">
      <w:start w:val="1"/>
      <w:numFmt w:val="bullet"/>
      <w:lvlText w:val="•"/>
      <w:lvlJc w:val="left"/>
      <w:pPr>
        <w:tabs>
          <w:tab w:val="num" w:pos="2880"/>
        </w:tabs>
        <w:ind w:left="2880" w:hanging="360"/>
      </w:pPr>
      <w:rPr>
        <w:rFonts w:ascii="Times New Roman" w:hAnsi="Times New Roman" w:hint="default"/>
      </w:rPr>
    </w:lvl>
    <w:lvl w:ilvl="4" w:tplc="78ACF532" w:tentative="1">
      <w:start w:val="1"/>
      <w:numFmt w:val="bullet"/>
      <w:lvlText w:val="•"/>
      <w:lvlJc w:val="left"/>
      <w:pPr>
        <w:tabs>
          <w:tab w:val="num" w:pos="3600"/>
        </w:tabs>
        <w:ind w:left="3600" w:hanging="360"/>
      </w:pPr>
      <w:rPr>
        <w:rFonts w:ascii="Times New Roman" w:hAnsi="Times New Roman" w:hint="default"/>
      </w:rPr>
    </w:lvl>
    <w:lvl w:ilvl="5" w:tplc="2D325A82" w:tentative="1">
      <w:start w:val="1"/>
      <w:numFmt w:val="bullet"/>
      <w:lvlText w:val="•"/>
      <w:lvlJc w:val="left"/>
      <w:pPr>
        <w:tabs>
          <w:tab w:val="num" w:pos="4320"/>
        </w:tabs>
        <w:ind w:left="4320" w:hanging="360"/>
      </w:pPr>
      <w:rPr>
        <w:rFonts w:ascii="Times New Roman" w:hAnsi="Times New Roman" w:hint="default"/>
      </w:rPr>
    </w:lvl>
    <w:lvl w:ilvl="6" w:tplc="89621196" w:tentative="1">
      <w:start w:val="1"/>
      <w:numFmt w:val="bullet"/>
      <w:lvlText w:val="•"/>
      <w:lvlJc w:val="left"/>
      <w:pPr>
        <w:tabs>
          <w:tab w:val="num" w:pos="5040"/>
        </w:tabs>
        <w:ind w:left="5040" w:hanging="360"/>
      </w:pPr>
      <w:rPr>
        <w:rFonts w:ascii="Times New Roman" w:hAnsi="Times New Roman" w:hint="default"/>
      </w:rPr>
    </w:lvl>
    <w:lvl w:ilvl="7" w:tplc="E5488262" w:tentative="1">
      <w:start w:val="1"/>
      <w:numFmt w:val="bullet"/>
      <w:lvlText w:val="•"/>
      <w:lvlJc w:val="left"/>
      <w:pPr>
        <w:tabs>
          <w:tab w:val="num" w:pos="5760"/>
        </w:tabs>
        <w:ind w:left="5760" w:hanging="360"/>
      </w:pPr>
      <w:rPr>
        <w:rFonts w:ascii="Times New Roman" w:hAnsi="Times New Roman" w:hint="default"/>
      </w:rPr>
    </w:lvl>
    <w:lvl w:ilvl="8" w:tplc="822AEE34"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244D4597"/>
    <w:multiLevelType w:val="hybridMultilevel"/>
    <w:tmpl w:val="FC7CC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E9438D"/>
    <w:multiLevelType w:val="hybridMultilevel"/>
    <w:tmpl w:val="82A8E9EA"/>
    <w:lvl w:ilvl="0" w:tplc="40090009">
      <w:start w:val="1"/>
      <w:numFmt w:val="bullet"/>
      <w:lvlText w:val=""/>
      <w:lvlJc w:val="left"/>
      <w:pPr>
        <w:ind w:left="630" w:hanging="360"/>
      </w:pPr>
      <w:rPr>
        <w:rFonts w:ascii="Wingdings" w:hAnsi="Wingdings" w:hint="default"/>
      </w:rPr>
    </w:lvl>
    <w:lvl w:ilvl="1" w:tplc="40090003" w:tentative="1">
      <w:start w:val="1"/>
      <w:numFmt w:val="bullet"/>
      <w:lvlText w:val="o"/>
      <w:lvlJc w:val="left"/>
      <w:pPr>
        <w:ind w:left="1350" w:hanging="360"/>
      </w:pPr>
      <w:rPr>
        <w:rFonts w:ascii="Courier New" w:hAnsi="Courier New" w:cs="Courier New"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abstractNum w:abstractNumId="14" w15:restartNumberingAfterBreak="0">
    <w:nsid w:val="25E044C4"/>
    <w:multiLevelType w:val="hybridMultilevel"/>
    <w:tmpl w:val="9B802C32"/>
    <w:lvl w:ilvl="0" w:tplc="40090009">
      <w:start w:val="1"/>
      <w:numFmt w:val="bullet"/>
      <w:lvlText w:val=""/>
      <w:lvlJc w:val="left"/>
      <w:pPr>
        <w:ind w:left="630" w:hanging="360"/>
      </w:pPr>
      <w:rPr>
        <w:rFonts w:ascii="Wingdings" w:hAnsi="Wingdings" w:hint="default"/>
      </w:rPr>
    </w:lvl>
    <w:lvl w:ilvl="1" w:tplc="40090003" w:tentative="1">
      <w:start w:val="1"/>
      <w:numFmt w:val="bullet"/>
      <w:lvlText w:val="o"/>
      <w:lvlJc w:val="left"/>
      <w:pPr>
        <w:ind w:left="1350" w:hanging="360"/>
      </w:pPr>
      <w:rPr>
        <w:rFonts w:ascii="Courier New" w:hAnsi="Courier New" w:cs="Courier New" w:hint="default"/>
      </w:rPr>
    </w:lvl>
    <w:lvl w:ilvl="2" w:tplc="40090005" w:tentative="1">
      <w:start w:val="1"/>
      <w:numFmt w:val="bullet"/>
      <w:lvlText w:val=""/>
      <w:lvlJc w:val="left"/>
      <w:pPr>
        <w:ind w:left="2070" w:hanging="360"/>
      </w:pPr>
      <w:rPr>
        <w:rFonts w:ascii="Wingdings" w:hAnsi="Wingdings" w:hint="default"/>
      </w:rPr>
    </w:lvl>
    <w:lvl w:ilvl="3" w:tplc="40090001" w:tentative="1">
      <w:start w:val="1"/>
      <w:numFmt w:val="bullet"/>
      <w:lvlText w:val=""/>
      <w:lvlJc w:val="left"/>
      <w:pPr>
        <w:ind w:left="2790" w:hanging="360"/>
      </w:pPr>
      <w:rPr>
        <w:rFonts w:ascii="Symbol" w:hAnsi="Symbol" w:hint="default"/>
      </w:rPr>
    </w:lvl>
    <w:lvl w:ilvl="4" w:tplc="40090003" w:tentative="1">
      <w:start w:val="1"/>
      <w:numFmt w:val="bullet"/>
      <w:lvlText w:val="o"/>
      <w:lvlJc w:val="left"/>
      <w:pPr>
        <w:ind w:left="3510" w:hanging="360"/>
      </w:pPr>
      <w:rPr>
        <w:rFonts w:ascii="Courier New" w:hAnsi="Courier New" w:cs="Courier New" w:hint="default"/>
      </w:rPr>
    </w:lvl>
    <w:lvl w:ilvl="5" w:tplc="40090005" w:tentative="1">
      <w:start w:val="1"/>
      <w:numFmt w:val="bullet"/>
      <w:lvlText w:val=""/>
      <w:lvlJc w:val="left"/>
      <w:pPr>
        <w:ind w:left="4230" w:hanging="360"/>
      </w:pPr>
      <w:rPr>
        <w:rFonts w:ascii="Wingdings" w:hAnsi="Wingdings" w:hint="default"/>
      </w:rPr>
    </w:lvl>
    <w:lvl w:ilvl="6" w:tplc="40090001" w:tentative="1">
      <w:start w:val="1"/>
      <w:numFmt w:val="bullet"/>
      <w:lvlText w:val=""/>
      <w:lvlJc w:val="left"/>
      <w:pPr>
        <w:ind w:left="4950" w:hanging="360"/>
      </w:pPr>
      <w:rPr>
        <w:rFonts w:ascii="Symbol" w:hAnsi="Symbol" w:hint="default"/>
      </w:rPr>
    </w:lvl>
    <w:lvl w:ilvl="7" w:tplc="40090003" w:tentative="1">
      <w:start w:val="1"/>
      <w:numFmt w:val="bullet"/>
      <w:lvlText w:val="o"/>
      <w:lvlJc w:val="left"/>
      <w:pPr>
        <w:ind w:left="5670" w:hanging="360"/>
      </w:pPr>
      <w:rPr>
        <w:rFonts w:ascii="Courier New" w:hAnsi="Courier New" w:cs="Courier New" w:hint="default"/>
      </w:rPr>
    </w:lvl>
    <w:lvl w:ilvl="8" w:tplc="40090005" w:tentative="1">
      <w:start w:val="1"/>
      <w:numFmt w:val="bullet"/>
      <w:lvlText w:val=""/>
      <w:lvlJc w:val="left"/>
      <w:pPr>
        <w:ind w:left="6390" w:hanging="360"/>
      </w:pPr>
      <w:rPr>
        <w:rFonts w:ascii="Wingdings" w:hAnsi="Wingdings" w:hint="default"/>
      </w:rPr>
    </w:lvl>
  </w:abstractNum>
  <w:abstractNum w:abstractNumId="15" w15:restartNumberingAfterBreak="0">
    <w:nsid w:val="28B61701"/>
    <w:multiLevelType w:val="hybridMultilevel"/>
    <w:tmpl w:val="4FAAA78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 w15:restartNumberingAfterBreak="0">
    <w:nsid w:val="2C0857AD"/>
    <w:multiLevelType w:val="hybridMultilevel"/>
    <w:tmpl w:val="6F00C8A2"/>
    <w:lvl w:ilvl="0" w:tplc="64B2677A">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4F7477"/>
    <w:multiLevelType w:val="hybridMultilevel"/>
    <w:tmpl w:val="B1361AD2"/>
    <w:lvl w:ilvl="0" w:tplc="F9C6AB5E">
      <w:start w:val="1"/>
      <w:numFmt w:val="decimal"/>
      <w:lvlText w:val="%1."/>
      <w:lvlJc w:val="left"/>
      <w:pPr>
        <w:ind w:left="720" w:hanging="360"/>
      </w:pPr>
      <w:rPr>
        <w:rFonts w:eastAsiaTheme="minorHAns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B418B3"/>
    <w:multiLevelType w:val="hybridMultilevel"/>
    <w:tmpl w:val="7AF472C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 w15:restartNumberingAfterBreak="0">
    <w:nsid w:val="32B5798D"/>
    <w:multiLevelType w:val="hybridMultilevel"/>
    <w:tmpl w:val="EC8A0986"/>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33946BBF"/>
    <w:multiLevelType w:val="hybridMultilevel"/>
    <w:tmpl w:val="A5564E56"/>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35525BA9"/>
    <w:multiLevelType w:val="hybridMultilevel"/>
    <w:tmpl w:val="6E68F1E2"/>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22" w15:restartNumberingAfterBreak="0">
    <w:nsid w:val="3D773E4D"/>
    <w:multiLevelType w:val="hybridMultilevel"/>
    <w:tmpl w:val="B61CFEA6"/>
    <w:lvl w:ilvl="0" w:tplc="4009001B">
      <w:start w:val="1"/>
      <w:numFmt w:val="lowerRoman"/>
      <w:lvlText w:val="%1."/>
      <w:lvlJc w:val="right"/>
      <w:pPr>
        <w:ind w:left="2280" w:hanging="360"/>
      </w:pPr>
    </w:lvl>
    <w:lvl w:ilvl="1" w:tplc="40090019" w:tentative="1">
      <w:start w:val="1"/>
      <w:numFmt w:val="lowerLetter"/>
      <w:lvlText w:val="%2."/>
      <w:lvlJc w:val="left"/>
      <w:pPr>
        <w:ind w:left="3000" w:hanging="360"/>
      </w:pPr>
    </w:lvl>
    <w:lvl w:ilvl="2" w:tplc="4009001B" w:tentative="1">
      <w:start w:val="1"/>
      <w:numFmt w:val="lowerRoman"/>
      <w:lvlText w:val="%3."/>
      <w:lvlJc w:val="right"/>
      <w:pPr>
        <w:ind w:left="3720" w:hanging="180"/>
      </w:pPr>
    </w:lvl>
    <w:lvl w:ilvl="3" w:tplc="4009000F" w:tentative="1">
      <w:start w:val="1"/>
      <w:numFmt w:val="decimal"/>
      <w:lvlText w:val="%4."/>
      <w:lvlJc w:val="left"/>
      <w:pPr>
        <w:ind w:left="4440" w:hanging="360"/>
      </w:pPr>
    </w:lvl>
    <w:lvl w:ilvl="4" w:tplc="40090019" w:tentative="1">
      <w:start w:val="1"/>
      <w:numFmt w:val="lowerLetter"/>
      <w:lvlText w:val="%5."/>
      <w:lvlJc w:val="left"/>
      <w:pPr>
        <w:ind w:left="5160" w:hanging="360"/>
      </w:pPr>
    </w:lvl>
    <w:lvl w:ilvl="5" w:tplc="4009001B" w:tentative="1">
      <w:start w:val="1"/>
      <w:numFmt w:val="lowerRoman"/>
      <w:lvlText w:val="%6."/>
      <w:lvlJc w:val="right"/>
      <w:pPr>
        <w:ind w:left="5880" w:hanging="180"/>
      </w:pPr>
    </w:lvl>
    <w:lvl w:ilvl="6" w:tplc="4009000F" w:tentative="1">
      <w:start w:val="1"/>
      <w:numFmt w:val="decimal"/>
      <w:lvlText w:val="%7."/>
      <w:lvlJc w:val="left"/>
      <w:pPr>
        <w:ind w:left="6600" w:hanging="360"/>
      </w:pPr>
    </w:lvl>
    <w:lvl w:ilvl="7" w:tplc="40090019" w:tentative="1">
      <w:start w:val="1"/>
      <w:numFmt w:val="lowerLetter"/>
      <w:lvlText w:val="%8."/>
      <w:lvlJc w:val="left"/>
      <w:pPr>
        <w:ind w:left="7320" w:hanging="360"/>
      </w:pPr>
    </w:lvl>
    <w:lvl w:ilvl="8" w:tplc="4009001B" w:tentative="1">
      <w:start w:val="1"/>
      <w:numFmt w:val="lowerRoman"/>
      <w:lvlText w:val="%9."/>
      <w:lvlJc w:val="right"/>
      <w:pPr>
        <w:ind w:left="8040" w:hanging="180"/>
      </w:pPr>
    </w:lvl>
  </w:abstractNum>
  <w:abstractNum w:abstractNumId="23" w15:restartNumberingAfterBreak="0">
    <w:nsid w:val="3EF2014F"/>
    <w:multiLevelType w:val="hybridMultilevel"/>
    <w:tmpl w:val="C81A33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410B0F77"/>
    <w:multiLevelType w:val="hybridMultilevel"/>
    <w:tmpl w:val="E5F0D848"/>
    <w:lvl w:ilvl="0" w:tplc="04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41EF4014"/>
    <w:multiLevelType w:val="hybridMultilevel"/>
    <w:tmpl w:val="FD14A21A"/>
    <w:lvl w:ilvl="0" w:tplc="71CE8856">
      <w:start w:val="1"/>
      <w:numFmt w:val="decimal"/>
      <w:lvlText w:val="%1."/>
      <w:lvlJc w:val="left"/>
      <w:pPr>
        <w:tabs>
          <w:tab w:val="num" w:pos="720"/>
        </w:tabs>
        <w:ind w:left="720" w:hanging="360"/>
      </w:pPr>
    </w:lvl>
    <w:lvl w:ilvl="1" w:tplc="D604FDBE" w:tentative="1">
      <w:start w:val="1"/>
      <w:numFmt w:val="decimal"/>
      <w:lvlText w:val="%2."/>
      <w:lvlJc w:val="left"/>
      <w:pPr>
        <w:tabs>
          <w:tab w:val="num" w:pos="1440"/>
        </w:tabs>
        <w:ind w:left="1440" w:hanging="360"/>
      </w:pPr>
    </w:lvl>
    <w:lvl w:ilvl="2" w:tplc="F828AF3C" w:tentative="1">
      <w:start w:val="1"/>
      <w:numFmt w:val="decimal"/>
      <w:lvlText w:val="%3."/>
      <w:lvlJc w:val="left"/>
      <w:pPr>
        <w:tabs>
          <w:tab w:val="num" w:pos="2160"/>
        </w:tabs>
        <w:ind w:left="2160" w:hanging="360"/>
      </w:pPr>
    </w:lvl>
    <w:lvl w:ilvl="3" w:tplc="36F255D2" w:tentative="1">
      <w:start w:val="1"/>
      <w:numFmt w:val="decimal"/>
      <w:lvlText w:val="%4."/>
      <w:lvlJc w:val="left"/>
      <w:pPr>
        <w:tabs>
          <w:tab w:val="num" w:pos="2880"/>
        </w:tabs>
        <w:ind w:left="2880" w:hanging="360"/>
      </w:pPr>
    </w:lvl>
    <w:lvl w:ilvl="4" w:tplc="DBEC7C62" w:tentative="1">
      <w:start w:val="1"/>
      <w:numFmt w:val="decimal"/>
      <w:lvlText w:val="%5."/>
      <w:lvlJc w:val="left"/>
      <w:pPr>
        <w:tabs>
          <w:tab w:val="num" w:pos="3600"/>
        </w:tabs>
        <w:ind w:left="3600" w:hanging="360"/>
      </w:pPr>
    </w:lvl>
    <w:lvl w:ilvl="5" w:tplc="17EE769A" w:tentative="1">
      <w:start w:val="1"/>
      <w:numFmt w:val="decimal"/>
      <w:lvlText w:val="%6."/>
      <w:lvlJc w:val="left"/>
      <w:pPr>
        <w:tabs>
          <w:tab w:val="num" w:pos="4320"/>
        </w:tabs>
        <w:ind w:left="4320" w:hanging="360"/>
      </w:pPr>
    </w:lvl>
    <w:lvl w:ilvl="6" w:tplc="4D9CB9AC" w:tentative="1">
      <w:start w:val="1"/>
      <w:numFmt w:val="decimal"/>
      <w:lvlText w:val="%7."/>
      <w:lvlJc w:val="left"/>
      <w:pPr>
        <w:tabs>
          <w:tab w:val="num" w:pos="5040"/>
        </w:tabs>
        <w:ind w:left="5040" w:hanging="360"/>
      </w:pPr>
    </w:lvl>
    <w:lvl w:ilvl="7" w:tplc="97FC0828" w:tentative="1">
      <w:start w:val="1"/>
      <w:numFmt w:val="decimal"/>
      <w:lvlText w:val="%8."/>
      <w:lvlJc w:val="left"/>
      <w:pPr>
        <w:tabs>
          <w:tab w:val="num" w:pos="5760"/>
        </w:tabs>
        <w:ind w:left="5760" w:hanging="360"/>
      </w:pPr>
    </w:lvl>
    <w:lvl w:ilvl="8" w:tplc="5C92E7D0" w:tentative="1">
      <w:start w:val="1"/>
      <w:numFmt w:val="decimal"/>
      <w:lvlText w:val="%9."/>
      <w:lvlJc w:val="left"/>
      <w:pPr>
        <w:tabs>
          <w:tab w:val="num" w:pos="6480"/>
        </w:tabs>
        <w:ind w:left="6480" w:hanging="360"/>
      </w:pPr>
    </w:lvl>
  </w:abstractNum>
  <w:abstractNum w:abstractNumId="26" w15:restartNumberingAfterBreak="0">
    <w:nsid w:val="44547D6A"/>
    <w:multiLevelType w:val="hybridMultilevel"/>
    <w:tmpl w:val="8976E278"/>
    <w:lvl w:ilvl="0" w:tplc="A5A07CA4">
      <w:start w:val="1"/>
      <w:numFmt w:val="upperLetter"/>
      <w:lvlText w:val="%1."/>
      <w:lvlJc w:val="left"/>
      <w:pPr>
        <w:ind w:left="720" w:hanging="360"/>
      </w:pPr>
      <w:rPr>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45936C15"/>
    <w:multiLevelType w:val="hybridMultilevel"/>
    <w:tmpl w:val="81F29CEA"/>
    <w:lvl w:ilvl="0" w:tplc="4009000F">
      <w:start w:val="1"/>
      <w:numFmt w:val="decimal"/>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8" w15:restartNumberingAfterBreak="0">
    <w:nsid w:val="45C607DE"/>
    <w:multiLevelType w:val="hybridMultilevel"/>
    <w:tmpl w:val="EE3AB96E"/>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46DB72D2"/>
    <w:multiLevelType w:val="hybridMultilevel"/>
    <w:tmpl w:val="544A311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4BAD68F6"/>
    <w:multiLevelType w:val="hybridMultilevel"/>
    <w:tmpl w:val="EF88C610"/>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1" w15:restartNumberingAfterBreak="0">
    <w:nsid w:val="560F4750"/>
    <w:multiLevelType w:val="hybridMultilevel"/>
    <w:tmpl w:val="0D76ABF8"/>
    <w:lvl w:ilvl="0" w:tplc="40090015">
      <w:start w:val="1"/>
      <w:numFmt w:val="upperLetter"/>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2" w15:restartNumberingAfterBreak="0">
    <w:nsid w:val="56D574F4"/>
    <w:multiLevelType w:val="hybridMultilevel"/>
    <w:tmpl w:val="1422D9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8213572"/>
    <w:multiLevelType w:val="hybridMultilevel"/>
    <w:tmpl w:val="029C61EC"/>
    <w:lvl w:ilvl="0" w:tplc="8F88D286">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34" w15:restartNumberingAfterBreak="0">
    <w:nsid w:val="5B9F1EA9"/>
    <w:multiLevelType w:val="hybridMultilevel"/>
    <w:tmpl w:val="6F00C8A2"/>
    <w:lvl w:ilvl="0" w:tplc="64B2677A">
      <w:start w:val="1"/>
      <w:numFmt w:val="decimal"/>
      <w:lvlText w:val="%1."/>
      <w:lvlJc w:val="left"/>
      <w:pPr>
        <w:ind w:left="1080" w:hanging="72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D3C19D5"/>
    <w:multiLevelType w:val="hybridMultilevel"/>
    <w:tmpl w:val="39306C02"/>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6" w15:restartNumberingAfterBreak="0">
    <w:nsid w:val="63CE0EDF"/>
    <w:multiLevelType w:val="hybridMultilevel"/>
    <w:tmpl w:val="784A0F84"/>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7" w15:restartNumberingAfterBreak="0">
    <w:nsid w:val="662909D7"/>
    <w:multiLevelType w:val="hybridMultilevel"/>
    <w:tmpl w:val="7BC6D28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8" w15:restartNumberingAfterBreak="0">
    <w:nsid w:val="6835153A"/>
    <w:multiLevelType w:val="hybridMultilevel"/>
    <w:tmpl w:val="0A0CC606"/>
    <w:lvl w:ilvl="0" w:tplc="04090001">
      <w:start w:val="1"/>
      <w:numFmt w:val="bullet"/>
      <w:lvlText w:val=""/>
      <w:lvlJc w:val="left"/>
      <w:pPr>
        <w:ind w:left="780" w:hanging="360"/>
      </w:pPr>
      <w:rPr>
        <w:rFonts w:ascii="Symbol" w:hAnsi="Symbol" w:hint="default"/>
      </w:rPr>
    </w:lvl>
    <w:lvl w:ilvl="1" w:tplc="40090003" w:tentative="1">
      <w:start w:val="1"/>
      <w:numFmt w:val="bullet"/>
      <w:lvlText w:val="o"/>
      <w:lvlJc w:val="left"/>
      <w:pPr>
        <w:ind w:left="1500" w:hanging="360"/>
      </w:pPr>
      <w:rPr>
        <w:rFonts w:ascii="Courier New" w:hAnsi="Courier New" w:cs="Courier New" w:hint="default"/>
      </w:rPr>
    </w:lvl>
    <w:lvl w:ilvl="2" w:tplc="40090005" w:tentative="1">
      <w:start w:val="1"/>
      <w:numFmt w:val="bullet"/>
      <w:lvlText w:val=""/>
      <w:lvlJc w:val="left"/>
      <w:pPr>
        <w:ind w:left="2220" w:hanging="360"/>
      </w:pPr>
      <w:rPr>
        <w:rFonts w:ascii="Wingdings" w:hAnsi="Wingdings" w:hint="default"/>
      </w:rPr>
    </w:lvl>
    <w:lvl w:ilvl="3" w:tplc="40090001" w:tentative="1">
      <w:start w:val="1"/>
      <w:numFmt w:val="bullet"/>
      <w:lvlText w:val=""/>
      <w:lvlJc w:val="left"/>
      <w:pPr>
        <w:ind w:left="2940" w:hanging="360"/>
      </w:pPr>
      <w:rPr>
        <w:rFonts w:ascii="Symbol" w:hAnsi="Symbol" w:hint="default"/>
      </w:rPr>
    </w:lvl>
    <w:lvl w:ilvl="4" w:tplc="40090003" w:tentative="1">
      <w:start w:val="1"/>
      <w:numFmt w:val="bullet"/>
      <w:lvlText w:val="o"/>
      <w:lvlJc w:val="left"/>
      <w:pPr>
        <w:ind w:left="3660" w:hanging="360"/>
      </w:pPr>
      <w:rPr>
        <w:rFonts w:ascii="Courier New" w:hAnsi="Courier New" w:cs="Courier New" w:hint="default"/>
      </w:rPr>
    </w:lvl>
    <w:lvl w:ilvl="5" w:tplc="40090005" w:tentative="1">
      <w:start w:val="1"/>
      <w:numFmt w:val="bullet"/>
      <w:lvlText w:val=""/>
      <w:lvlJc w:val="left"/>
      <w:pPr>
        <w:ind w:left="4380" w:hanging="360"/>
      </w:pPr>
      <w:rPr>
        <w:rFonts w:ascii="Wingdings" w:hAnsi="Wingdings" w:hint="default"/>
      </w:rPr>
    </w:lvl>
    <w:lvl w:ilvl="6" w:tplc="40090001" w:tentative="1">
      <w:start w:val="1"/>
      <w:numFmt w:val="bullet"/>
      <w:lvlText w:val=""/>
      <w:lvlJc w:val="left"/>
      <w:pPr>
        <w:ind w:left="5100" w:hanging="360"/>
      </w:pPr>
      <w:rPr>
        <w:rFonts w:ascii="Symbol" w:hAnsi="Symbol" w:hint="default"/>
      </w:rPr>
    </w:lvl>
    <w:lvl w:ilvl="7" w:tplc="40090003" w:tentative="1">
      <w:start w:val="1"/>
      <w:numFmt w:val="bullet"/>
      <w:lvlText w:val="o"/>
      <w:lvlJc w:val="left"/>
      <w:pPr>
        <w:ind w:left="5820" w:hanging="360"/>
      </w:pPr>
      <w:rPr>
        <w:rFonts w:ascii="Courier New" w:hAnsi="Courier New" w:cs="Courier New" w:hint="default"/>
      </w:rPr>
    </w:lvl>
    <w:lvl w:ilvl="8" w:tplc="40090005" w:tentative="1">
      <w:start w:val="1"/>
      <w:numFmt w:val="bullet"/>
      <w:lvlText w:val=""/>
      <w:lvlJc w:val="left"/>
      <w:pPr>
        <w:ind w:left="6540" w:hanging="360"/>
      </w:pPr>
      <w:rPr>
        <w:rFonts w:ascii="Wingdings" w:hAnsi="Wingdings" w:hint="default"/>
      </w:rPr>
    </w:lvl>
  </w:abstractNum>
  <w:abstractNum w:abstractNumId="39" w15:restartNumberingAfterBreak="0">
    <w:nsid w:val="68B36C1B"/>
    <w:multiLevelType w:val="hybridMultilevel"/>
    <w:tmpl w:val="7E620056"/>
    <w:lvl w:ilvl="0" w:tplc="EBD4DFBA">
      <w:start w:val="1"/>
      <w:numFmt w:val="upperRoman"/>
      <w:lvlText w:val="%1."/>
      <w:lvlJc w:val="left"/>
      <w:pPr>
        <w:ind w:left="4320" w:hanging="720"/>
      </w:pPr>
      <w:rPr>
        <w:rFonts w:hint="default"/>
        <w:b/>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0" w15:restartNumberingAfterBreak="0">
    <w:nsid w:val="68D63A85"/>
    <w:multiLevelType w:val="hybridMultilevel"/>
    <w:tmpl w:val="8312B97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69181365"/>
    <w:multiLevelType w:val="hybridMultilevel"/>
    <w:tmpl w:val="8B722BA8"/>
    <w:lvl w:ilvl="0" w:tplc="434643D0">
      <w:start w:val="1"/>
      <w:numFmt w:val="bullet"/>
      <w:lvlText w:val=""/>
      <w:lvlJc w:val="left"/>
      <w:pPr>
        <w:tabs>
          <w:tab w:val="num" w:pos="720"/>
        </w:tabs>
        <w:ind w:left="720" w:hanging="360"/>
      </w:pPr>
      <w:rPr>
        <w:rFonts w:ascii="Wingdings" w:hAnsi="Wingdings" w:hint="default"/>
      </w:rPr>
    </w:lvl>
    <w:lvl w:ilvl="1" w:tplc="F04C4F16" w:tentative="1">
      <w:start w:val="1"/>
      <w:numFmt w:val="bullet"/>
      <w:lvlText w:val=""/>
      <w:lvlJc w:val="left"/>
      <w:pPr>
        <w:tabs>
          <w:tab w:val="num" w:pos="1440"/>
        </w:tabs>
        <w:ind w:left="1440" w:hanging="360"/>
      </w:pPr>
      <w:rPr>
        <w:rFonts w:ascii="Wingdings" w:hAnsi="Wingdings" w:hint="default"/>
      </w:rPr>
    </w:lvl>
    <w:lvl w:ilvl="2" w:tplc="98CEB0EA" w:tentative="1">
      <w:start w:val="1"/>
      <w:numFmt w:val="bullet"/>
      <w:lvlText w:val=""/>
      <w:lvlJc w:val="left"/>
      <w:pPr>
        <w:tabs>
          <w:tab w:val="num" w:pos="2160"/>
        </w:tabs>
        <w:ind w:left="2160" w:hanging="360"/>
      </w:pPr>
      <w:rPr>
        <w:rFonts w:ascii="Wingdings" w:hAnsi="Wingdings" w:hint="default"/>
      </w:rPr>
    </w:lvl>
    <w:lvl w:ilvl="3" w:tplc="A912A2F4" w:tentative="1">
      <w:start w:val="1"/>
      <w:numFmt w:val="bullet"/>
      <w:lvlText w:val=""/>
      <w:lvlJc w:val="left"/>
      <w:pPr>
        <w:tabs>
          <w:tab w:val="num" w:pos="2880"/>
        </w:tabs>
        <w:ind w:left="2880" w:hanging="360"/>
      </w:pPr>
      <w:rPr>
        <w:rFonts w:ascii="Wingdings" w:hAnsi="Wingdings" w:hint="default"/>
      </w:rPr>
    </w:lvl>
    <w:lvl w:ilvl="4" w:tplc="084E0AFC" w:tentative="1">
      <w:start w:val="1"/>
      <w:numFmt w:val="bullet"/>
      <w:lvlText w:val=""/>
      <w:lvlJc w:val="left"/>
      <w:pPr>
        <w:tabs>
          <w:tab w:val="num" w:pos="3600"/>
        </w:tabs>
        <w:ind w:left="3600" w:hanging="360"/>
      </w:pPr>
      <w:rPr>
        <w:rFonts w:ascii="Wingdings" w:hAnsi="Wingdings" w:hint="default"/>
      </w:rPr>
    </w:lvl>
    <w:lvl w:ilvl="5" w:tplc="E50CAFF6" w:tentative="1">
      <w:start w:val="1"/>
      <w:numFmt w:val="bullet"/>
      <w:lvlText w:val=""/>
      <w:lvlJc w:val="left"/>
      <w:pPr>
        <w:tabs>
          <w:tab w:val="num" w:pos="4320"/>
        </w:tabs>
        <w:ind w:left="4320" w:hanging="360"/>
      </w:pPr>
      <w:rPr>
        <w:rFonts w:ascii="Wingdings" w:hAnsi="Wingdings" w:hint="default"/>
      </w:rPr>
    </w:lvl>
    <w:lvl w:ilvl="6" w:tplc="0CF8F37A" w:tentative="1">
      <w:start w:val="1"/>
      <w:numFmt w:val="bullet"/>
      <w:lvlText w:val=""/>
      <w:lvlJc w:val="left"/>
      <w:pPr>
        <w:tabs>
          <w:tab w:val="num" w:pos="5040"/>
        </w:tabs>
        <w:ind w:left="5040" w:hanging="360"/>
      </w:pPr>
      <w:rPr>
        <w:rFonts w:ascii="Wingdings" w:hAnsi="Wingdings" w:hint="default"/>
      </w:rPr>
    </w:lvl>
    <w:lvl w:ilvl="7" w:tplc="29F8851A" w:tentative="1">
      <w:start w:val="1"/>
      <w:numFmt w:val="bullet"/>
      <w:lvlText w:val=""/>
      <w:lvlJc w:val="left"/>
      <w:pPr>
        <w:tabs>
          <w:tab w:val="num" w:pos="5760"/>
        </w:tabs>
        <w:ind w:left="5760" w:hanging="360"/>
      </w:pPr>
      <w:rPr>
        <w:rFonts w:ascii="Wingdings" w:hAnsi="Wingdings" w:hint="default"/>
      </w:rPr>
    </w:lvl>
    <w:lvl w:ilvl="8" w:tplc="D552233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A1F627A"/>
    <w:multiLevelType w:val="hybridMultilevel"/>
    <w:tmpl w:val="0574AEB8"/>
    <w:lvl w:ilvl="0" w:tplc="F87E9914">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3" w15:restartNumberingAfterBreak="0">
    <w:nsid w:val="706D5C9F"/>
    <w:multiLevelType w:val="hybridMultilevel"/>
    <w:tmpl w:val="20AA6C8A"/>
    <w:lvl w:ilvl="0" w:tplc="40090009">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4" w15:restartNumberingAfterBreak="0">
    <w:nsid w:val="7319601B"/>
    <w:multiLevelType w:val="hybridMultilevel"/>
    <w:tmpl w:val="47029CCA"/>
    <w:lvl w:ilvl="0" w:tplc="0409000F">
      <w:start w:val="1"/>
      <w:numFmt w:val="decimal"/>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40374A"/>
    <w:multiLevelType w:val="hybridMultilevel"/>
    <w:tmpl w:val="8BFE27CC"/>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6" w15:restartNumberingAfterBreak="0">
    <w:nsid w:val="7B750387"/>
    <w:multiLevelType w:val="hybridMultilevel"/>
    <w:tmpl w:val="C608A6C0"/>
    <w:lvl w:ilvl="0" w:tplc="86E6CF22">
      <w:start w:val="1"/>
      <w:numFmt w:val="lowerRoman"/>
      <w:lvlText w:val="%1."/>
      <w:lvlJc w:val="right"/>
      <w:pPr>
        <w:ind w:left="1440" w:hanging="360"/>
      </w:pPr>
      <w:rPr>
        <w:b w:val="0"/>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num w:numId="1">
    <w:abstractNumId w:val="41"/>
  </w:num>
  <w:num w:numId="2">
    <w:abstractNumId w:val="27"/>
  </w:num>
  <w:num w:numId="3">
    <w:abstractNumId w:val="26"/>
  </w:num>
  <w:num w:numId="4">
    <w:abstractNumId w:val="19"/>
  </w:num>
  <w:num w:numId="5">
    <w:abstractNumId w:val="31"/>
  </w:num>
  <w:num w:numId="6">
    <w:abstractNumId w:val="38"/>
  </w:num>
  <w:num w:numId="7">
    <w:abstractNumId w:val="14"/>
  </w:num>
  <w:num w:numId="8">
    <w:abstractNumId w:val="23"/>
  </w:num>
  <w:num w:numId="9">
    <w:abstractNumId w:val="18"/>
  </w:num>
  <w:num w:numId="10">
    <w:abstractNumId w:val="0"/>
  </w:num>
  <w:num w:numId="11">
    <w:abstractNumId w:val="7"/>
  </w:num>
  <w:num w:numId="12">
    <w:abstractNumId w:val="2"/>
  </w:num>
  <w:num w:numId="13">
    <w:abstractNumId w:val="22"/>
  </w:num>
  <w:num w:numId="14">
    <w:abstractNumId w:val="21"/>
  </w:num>
  <w:num w:numId="15">
    <w:abstractNumId w:val="9"/>
  </w:num>
  <w:num w:numId="16">
    <w:abstractNumId w:val="10"/>
  </w:num>
  <w:num w:numId="17">
    <w:abstractNumId w:val="35"/>
  </w:num>
  <w:num w:numId="18">
    <w:abstractNumId w:val="46"/>
  </w:num>
  <w:num w:numId="19">
    <w:abstractNumId w:val="37"/>
  </w:num>
  <w:num w:numId="20">
    <w:abstractNumId w:val="13"/>
  </w:num>
  <w:num w:numId="21">
    <w:abstractNumId w:val="8"/>
  </w:num>
  <w:num w:numId="22">
    <w:abstractNumId w:val="4"/>
  </w:num>
  <w:num w:numId="23">
    <w:abstractNumId w:val="15"/>
  </w:num>
  <w:num w:numId="24">
    <w:abstractNumId w:val="28"/>
  </w:num>
  <w:num w:numId="25">
    <w:abstractNumId w:val="43"/>
  </w:num>
  <w:num w:numId="26">
    <w:abstractNumId w:val="3"/>
  </w:num>
  <w:num w:numId="27">
    <w:abstractNumId w:val="20"/>
  </w:num>
  <w:num w:numId="28">
    <w:abstractNumId w:val="30"/>
  </w:num>
  <w:num w:numId="29">
    <w:abstractNumId w:val="5"/>
  </w:num>
  <w:num w:numId="30">
    <w:abstractNumId w:val="40"/>
  </w:num>
  <w:num w:numId="31">
    <w:abstractNumId w:val="11"/>
  </w:num>
  <w:num w:numId="32">
    <w:abstractNumId w:val="34"/>
  </w:num>
  <w:num w:numId="33">
    <w:abstractNumId w:val="16"/>
  </w:num>
  <w:num w:numId="34">
    <w:abstractNumId w:val="25"/>
  </w:num>
  <w:num w:numId="35">
    <w:abstractNumId w:val="32"/>
  </w:num>
  <w:num w:numId="36">
    <w:abstractNumId w:val="24"/>
  </w:num>
  <w:num w:numId="37">
    <w:abstractNumId w:val="6"/>
  </w:num>
  <w:num w:numId="38">
    <w:abstractNumId w:val="36"/>
  </w:num>
  <w:num w:numId="39">
    <w:abstractNumId w:val="33"/>
  </w:num>
  <w:num w:numId="40">
    <w:abstractNumId w:val="29"/>
  </w:num>
  <w:num w:numId="41">
    <w:abstractNumId w:val="42"/>
  </w:num>
  <w:num w:numId="42">
    <w:abstractNumId w:val="45"/>
  </w:num>
  <w:num w:numId="43">
    <w:abstractNumId w:val="12"/>
  </w:num>
  <w:num w:numId="44">
    <w:abstractNumId w:val="44"/>
  </w:num>
  <w:num w:numId="45">
    <w:abstractNumId w:val="17"/>
  </w:num>
  <w:num w:numId="46">
    <w:abstractNumId w:val="1"/>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BE9"/>
    <w:rsid w:val="00131E98"/>
    <w:rsid w:val="00343E71"/>
    <w:rsid w:val="00370E3F"/>
    <w:rsid w:val="00423BE9"/>
    <w:rsid w:val="00537E61"/>
    <w:rsid w:val="006616DF"/>
    <w:rsid w:val="00815B3F"/>
    <w:rsid w:val="00955B77"/>
    <w:rsid w:val="009A536B"/>
    <w:rsid w:val="009E227D"/>
    <w:rsid w:val="00AF136C"/>
    <w:rsid w:val="00B16CB9"/>
    <w:rsid w:val="00C5257C"/>
    <w:rsid w:val="00D73AC2"/>
    <w:rsid w:val="00DC1BDA"/>
    <w:rsid w:val="00DC5DD5"/>
    <w:rsid w:val="00ED3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C3C881-EAFC-4B3C-B29D-4886E71BA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3BE9"/>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H">
    <w:name w:val="RH"/>
    <w:basedOn w:val="Normal"/>
    <w:link w:val="RHChar"/>
    <w:rsid w:val="00423BE9"/>
    <w:pPr>
      <w:widowControl w:val="0"/>
      <w:spacing w:after="0" w:line="240" w:lineRule="auto"/>
    </w:pPr>
    <w:rPr>
      <w:rFonts w:cs="Shruti"/>
      <w:sz w:val="24"/>
      <w:lang w:bidi="gu-IN"/>
    </w:rPr>
  </w:style>
  <w:style w:type="character" w:customStyle="1" w:styleId="RHChar">
    <w:name w:val="RH Char"/>
    <w:link w:val="RH"/>
    <w:rsid w:val="00423BE9"/>
    <w:rPr>
      <w:rFonts w:ascii="Calibri" w:eastAsia="Calibri" w:hAnsi="Calibri" w:cs="Shruti"/>
      <w:sz w:val="24"/>
      <w:lang w:bidi="gu-IN"/>
    </w:rPr>
  </w:style>
  <w:style w:type="paragraph" w:customStyle="1" w:styleId="AH">
    <w:name w:val="AH"/>
    <w:basedOn w:val="Normal"/>
    <w:link w:val="AHChar"/>
    <w:rsid w:val="00423BE9"/>
    <w:pPr>
      <w:widowControl w:val="0"/>
      <w:spacing w:after="0" w:line="240" w:lineRule="auto"/>
    </w:pPr>
    <w:rPr>
      <w:rFonts w:cs="Shruti"/>
      <w:sz w:val="24"/>
      <w:lang w:bidi="gu-IN"/>
    </w:rPr>
  </w:style>
  <w:style w:type="character" w:customStyle="1" w:styleId="AHChar">
    <w:name w:val="AH Char"/>
    <w:link w:val="AH"/>
    <w:rsid w:val="00423BE9"/>
    <w:rPr>
      <w:rFonts w:ascii="Calibri" w:eastAsia="Calibri" w:hAnsi="Calibri" w:cs="Shruti"/>
      <w:sz w:val="24"/>
      <w:lang w:bidi="gu-IN"/>
    </w:rPr>
  </w:style>
  <w:style w:type="paragraph" w:customStyle="1" w:styleId="AT">
    <w:name w:val="AT"/>
    <w:basedOn w:val="Normal"/>
    <w:link w:val="ATChar"/>
    <w:rsid w:val="00423BE9"/>
    <w:pPr>
      <w:widowControl w:val="0"/>
      <w:spacing w:after="0" w:line="240" w:lineRule="auto"/>
    </w:pPr>
    <w:rPr>
      <w:rFonts w:cs="Shruti"/>
      <w:sz w:val="24"/>
      <w:lang w:bidi="gu-IN"/>
    </w:rPr>
  </w:style>
  <w:style w:type="character" w:customStyle="1" w:styleId="ATChar">
    <w:name w:val="AT Char"/>
    <w:link w:val="AT"/>
    <w:rsid w:val="00423BE9"/>
    <w:rPr>
      <w:rFonts w:ascii="Calibri" w:eastAsia="Calibri" w:hAnsi="Calibri" w:cs="Shruti"/>
      <w:sz w:val="24"/>
      <w:lang w:bidi="gu-IN"/>
    </w:rPr>
  </w:style>
  <w:style w:type="paragraph" w:customStyle="1" w:styleId="AU">
    <w:name w:val="AU"/>
    <w:basedOn w:val="Normal"/>
    <w:link w:val="AUChar"/>
    <w:rsid w:val="00423BE9"/>
    <w:pPr>
      <w:widowControl w:val="0"/>
      <w:spacing w:after="0" w:line="240" w:lineRule="auto"/>
    </w:pPr>
    <w:rPr>
      <w:rFonts w:cs="Shruti"/>
      <w:sz w:val="24"/>
      <w:lang w:bidi="gu-IN"/>
    </w:rPr>
  </w:style>
  <w:style w:type="character" w:customStyle="1" w:styleId="AUChar">
    <w:name w:val="AU Char"/>
    <w:link w:val="AU"/>
    <w:rsid w:val="00423BE9"/>
    <w:rPr>
      <w:rFonts w:ascii="Calibri" w:eastAsia="Calibri" w:hAnsi="Calibri" w:cs="Shruti"/>
      <w:sz w:val="24"/>
      <w:lang w:bidi="gu-IN"/>
    </w:rPr>
  </w:style>
  <w:style w:type="paragraph" w:customStyle="1" w:styleId="AFF">
    <w:name w:val="AFF"/>
    <w:basedOn w:val="Normal"/>
    <w:link w:val="AFFChar"/>
    <w:rsid w:val="00423BE9"/>
    <w:pPr>
      <w:widowControl w:val="0"/>
      <w:spacing w:after="0" w:line="240" w:lineRule="auto"/>
    </w:pPr>
    <w:rPr>
      <w:rFonts w:cs="Shruti"/>
      <w:sz w:val="24"/>
      <w:lang w:bidi="gu-IN"/>
    </w:rPr>
  </w:style>
  <w:style w:type="character" w:customStyle="1" w:styleId="AFFChar">
    <w:name w:val="AFF Char"/>
    <w:link w:val="AFF"/>
    <w:rsid w:val="00423BE9"/>
    <w:rPr>
      <w:rFonts w:ascii="Calibri" w:eastAsia="Calibri" w:hAnsi="Calibri" w:cs="Shruti"/>
      <w:sz w:val="24"/>
      <w:lang w:bidi="gu-IN"/>
    </w:rPr>
  </w:style>
  <w:style w:type="paragraph" w:customStyle="1" w:styleId="ADD">
    <w:name w:val="ADD"/>
    <w:basedOn w:val="Normal"/>
    <w:link w:val="ADDChar"/>
    <w:rsid w:val="00423BE9"/>
    <w:pPr>
      <w:widowControl w:val="0"/>
      <w:spacing w:after="0" w:line="240" w:lineRule="auto"/>
    </w:pPr>
    <w:rPr>
      <w:rFonts w:cs="Shruti"/>
      <w:sz w:val="24"/>
      <w:lang w:bidi="gu-IN"/>
    </w:rPr>
  </w:style>
  <w:style w:type="character" w:customStyle="1" w:styleId="ADDChar">
    <w:name w:val="ADD Char"/>
    <w:link w:val="ADD"/>
    <w:rsid w:val="00423BE9"/>
    <w:rPr>
      <w:rFonts w:ascii="Calibri" w:eastAsia="Calibri" w:hAnsi="Calibri" w:cs="Shruti"/>
      <w:sz w:val="24"/>
      <w:lang w:bidi="gu-IN"/>
    </w:rPr>
  </w:style>
  <w:style w:type="paragraph" w:customStyle="1" w:styleId="ABSH">
    <w:name w:val="ABSH"/>
    <w:basedOn w:val="Normal"/>
    <w:link w:val="ABSHChar"/>
    <w:rsid w:val="00423BE9"/>
    <w:pPr>
      <w:widowControl w:val="0"/>
      <w:spacing w:after="0" w:line="240" w:lineRule="auto"/>
    </w:pPr>
    <w:rPr>
      <w:rFonts w:cs="Shruti"/>
      <w:sz w:val="24"/>
      <w:lang w:bidi="gu-IN"/>
    </w:rPr>
  </w:style>
  <w:style w:type="character" w:customStyle="1" w:styleId="ABSHChar">
    <w:name w:val="ABSH Char"/>
    <w:link w:val="ABSH"/>
    <w:rsid w:val="00423BE9"/>
    <w:rPr>
      <w:rFonts w:ascii="Calibri" w:eastAsia="Calibri" w:hAnsi="Calibri" w:cs="Shruti"/>
      <w:sz w:val="24"/>
      <w:lang w:bidi="gu-IN"/>
    </w:rPr>
  </w:style>
  <w:style w:type="paragraph" w:customStyle="1" w:styleId="ABS">
    <w:name w:val="ABS"/>
    <w:basedOn w:val="Normal"/>
    <w:link w:val="ABSChar"/>
    <w:rsid w:val="00423BE9"/>
    <w:pPr>
      <w:widowControl w:val="0"/>
      <w:spacing w:after="0" w:line="240" w:lineRule="auto"/>
    </w:pPr>
    <w:rPr>
      <w:rFonts w:cs="Shruti"/>
      <w:sz w:val="24"/>
      <w:lang w:bidi="gu-IN"/>
    </w:rPr>
  </w:style>
  <w:style w:type="character" w:customStyle="1" w:styleId="ABSChar">
    <w:name w:val="ABS Char"/>
    <w:link w:val="ABS"/>
    <w:rsid w:val="00423BE9"/>
    <w:rPr>
      <w:rFonts w:ascii="Calibri" w:eastAsia="Calibri" w:hAnsi="Calibri" w:cs="Shruti"/>
      <w:sz w:val="24"/>
      <w:lang w:bidi="gu-IN"/>
    </w:rPr>
  </w:style>
  <w:style w:type="paragraph" w:customStyle="1" w:styleId="KWD">
    <w:name w:val="KWD"/>
    <w:basedOn w:val="Normal"/>
    <w:link w:val="KWDChar"/>
    <w:rsid w:val="00423BE9"/>
    <w:pPr>
      <w:widowControl w:val="0"/>
      <w:spacing w:after="0" w:line="240" w:lineRule="auto"/>
    </w:pPr>
    <w:rPr>
      <w:rFonts w:cs="Shruti"/>
      <w:sz w:val="24"/>
      <w:lang w:bidi="gu-IN"/>
    </w:rPr>
  </w:style>
  <w:style w:type="character" w:customStyle="1" w:styleId="KWDChar">
    <w:name w:val="KWD Char"/>
    <w:link w:val="KWD"/>
    <w:rsid w:val="00423BE9"/>
    <w:rPr>
      <w:rFonts w:ascii="Calibri" w:eastAsia="Calibri" w:hAnsi="Calibri" w:cs="Shruti"/>
      <w:sz w:val="24"/>
      <w:lang w:bidi="gu-IN"/>
    </w:rPr>
  </w:style>
  <w:style w:type="paragraph" w:customStyle="1" w:styleId="AQ">
    <w:name w:val="AQ"/>
    <w:basedOn w:val="Normal"/>
    <w:link w:val="AQChar"/>
    <w:rsid w:val="00423BE9"/>
    <w:pPr>
      <w:widowControl w:val="0"/>
      <w:spacing w:after="0" w:line="240" w:lineRule="auto"/>
    </w:pPr>
    <w:rPr>
      <w:rFonts w:cs="Shruti"/>
      <w:sz w:val="24"/>
      <w:lang w:bidi="gu-IN"/>
    </w:rPr>
  </w:style>
  <w:style w:type="character" w:customStyle="1" w:styleId="AQChar">
    <w:name w:val="AQ Char"/>
    <w:link w:val="AQ"/>
    <w:rsid w:val="00423BE9"/>
    <w:rPr>
      <w:rFonts w:ascii="Calibri" w:eastAsia="Calibri" w:hAnsi="Calibri" w:cs="Shruti"/>
      <w:sz w:val="24"/>
      <w:lang w:bidi="gu-IN"/>
    </w:rPr>
  </w:style>
  <w:style w:type="paragraph" w:customStyle="1" w:styleId="HIS">
    <w:name w:val="HIS"/>
    <w:basedOn w:val="Normal"/>
    <w:link w:val="HISChar"/>
    <w:rsid w:val="00423BE9"/>
    <w:pPr>
      <w:widowControl w:val="0"/>
      <w:spacing w:after="0" w:line="240" w:lineRule="auto"/>
    </w:pPr>
    <w:rPr>
      <w:rFonts w:cs="Shruti"/>
      <w:sz w:val="24"/>
      <w:lang w:bidi="gu-IN"/>
    </w:rPr>
  </w:style>
  <w:style w:type="character" w:customStyle="1" w:styleId="HISChar">
    <w:name w:val="HIS Char"/>
    <w:link w:val="HIS"/>
    <w:rsid w:val="00423BE9"/>
    <w:rPr>
      <w:rFonts w:ascii="Calibri" w:eastAsia="Calibri" w:hAnsi="Calibri" w:cs="Shruti"/>
      <w:sz w:val="24"/>
      <w:lang w:bidi="gu-IN"/>
    </w:rPr>
  </w:style>
  <w:style w:type="paragraph" w:customStyle="1" w:styleId="REF">
    <w:name w:val="REF"/>
    <w:basedOn w:val="Normal"/>
    <w:link w:val="REFChar"/>
    <w:rsid w:val="00423BE9"/>
    <w:pPr>
      <w:widowControl w:val="0"/>
      <w:spacing w:after="0" w:line="240" w:lineRule="auto"/>
    </w:pPr>
    <w:rPr>
      <w:rFonts w:cs="Shruti"/>
      <w:sz w:val="24"/>
      <w:lang w:bidi="gu-IN"/>
    </w:rPr>
  </w:style>
  <w:style w:type="character" w:customStyle="1" w:styleId="REFChar">
    <w:name w:val="REF Char"/>
    <w:link w:val="REF"/>
    <w:rsid w:val="00423BE9"/>
    <w:rPr>
      <w:rFonts w:ascii="Calibri" w:eastAsia="Calibri" w:hAnsi="Calibri" w:cs="Shruti"/>
      <w:sz w:val="24"/>
      <w:lang w:bidi="gu-IN"/>
    </w:rPr>
  </w:style>
  <w:style w:type="paragraph" w:customStyle="1" w:styleId="FGC">
    <w:name w:val="FGC"/>
    <w:basedOn w:val="Normal"/>
    <w:link w:val="FGCChar"/>
    <w:rsid w:val="00423BE9"/>
    <w:pPr>
      <w:widowControl w:val="0"/>
      <w:spacing w:after="0" w:line="240" w:lineRule="auto"/>
    </w:pPr>
    <w:rPr>
      <w:rFonts w:cs="Shruti"/>
      <w:sz w:val="24"/>
      <w:lang w:bidi="gu-IN"/>
    </w:rPr>
  </w:style>
  <w:style w:type="character" w:customStyle="1" w:styleId="FGCChar">
    <w:name w:val="FGC Char"/>
    <w:link w:val="FGC"/>
    <w:rsid w:val="00423BE9"/>
    <w:rPr>
      <w:rFonts w:ascii="Calibri" w:eastAsia="Calibri" w:hAnsi="Calibri" w:cs="Shruti"/>
      <w:sz w:val="24"/>
      <w:lang w:bidi="gu-IN"/>
    </w:rPr>
  </w:style>
  <w:style w:type="paragraph" w:customStyle="1" w:styleId="TX">
    <w:name w:val="TX"/>
    <w:basedOn w:val="Normal"/>
    <w:link w:val="TXChar"/>
    <w:rsid w:val="00423BE9"/>
    <w:pPr>
      <w:widowControl w:val="0"/>
      <w:spacing w:after="0" w:line="240" w:lineRule="auto"/>
    </w:pPr>
    <w:rPr>
      <w:rFonts w:cs="Shruti"/>
      <w:sz w:val="24"/>
      <w:lang w:bidi="gu-IN"/>
    </w:rPr>
  </w:style>
  <w:style w:type="character" w:customStyle="1" w:styleId="TXChar">
    <w:name w:val="TX Char"/>
    <w:link w:val="TX"/>
    <w:rsid w:val="00423BE9"/>
    <w:rPr>
      <w:rFonts w:ascii="Calibri" w:eastAsia="Calibri" w:hAnsi="Calibri" w:cs="Shruti"/>
      <w:sz w:val="24"/>
      <w:lang w:bidi="gu-IN"/>
    </w:rPr>
  </w:style>
  <w:style w:type="paragraph" w:customStyle="1" w:styleId="TXNo">
    <w:name w:val="TX_No"/>
    <w:basedOn w:val="Normal"/>
    <w:link w:val="TXNoChar"/>
    <w:rsid w:val="00423BE9"/>
    <w:pPr>
      <w:widowControl w:val="0"/>
      <w:spacing w:after="0" w:line="240" w:lineRule="auto"/>
    </w:pPr>
    <w:rPr>
      <w:rFonts w:cs="Shruti"/>
      <w:sz w:val="24"/>
      <w:lang w:bidi="gu-IN"/>
    </w:rPr>
  </w:style>
  <w:style w:type="character" w:customStyle="1" w:styleId="TXNoChar">
    <w:name w:val="TX_No Char"/>
    <w:link w:val="TXNo"/>
    <w:rsid w:val="00423BE9"/>
    <w:rPr>
      <w:rFonts w:ascii="Calibri" w:eastAsia="Calibri" w:hAnsi="Calibri" w:cs="Shruti"/>
      <w:sz w:val="24"/>
      <w:lang w:bidi="gu-IN"/>
    </w:rPr>
  </w:style>
  <w:style w:type="paragraph" w:customStyle="1" w:styleId="H1">
    <w:name w:val="H1"/>
    <w:basedOn w:val="Normal"/>
    <w:link w:val="H1Char"/>
    <w:rsid w:val="00423BE9"/>
    <w:pPr>
      <w:widowControl w:val="0"/>
      <w:spacing w:after="0" w:line="240" w:lineRule="auto"/>
    </w:pPr>
    <w:rPr>
      <w:rFonts w:cs="Shruti"/>
      <w:sz w:val="24"/>
      <w:lang w:bidi="gu-IN"/>
    </w:rPr>
  </w:style>
  <w:style w:type="character" w:customStyle="1" w:styleId="H1Char">
    <w:name w:val="H1 Char"/>
    <w:link w:val="H1"/>
    <w:rsid w:val="00423BE9"/>
    <w:rPr>
      <w:rFonts w:ascii="Calibri" w:eastAsia="Calibri" w:hAnsi="Calibri" w:cs="Shruti"/>
      <w:sz w:val="24"/>
      <w:lang w:bidi="gu-IN"/>
    </w:rPr>
  </w:style>
  <w:style w:type="paragraph" w:customStyle="1" w:styleId="H2">
    <w:name w:val="H2"/>
    <w:basedOn w:val="Normal"/>
    <w:link w:val="H2Char"/>
    <w:rsid w:val="00423BE9"/>
    <w:pPr>
      <w:widowControl w:val="0"/>
      <w:spacing w:after="0" w:line="240" w:lineRule="auto"/>
    </w:pPr>
    <w:rPr>
      <w:rFonts w:cs="Shruti"/>
      <w:sz w:val="24"/>
      <w:lang w:bidi="gu-IN"/>
    </w:rPr>
  </w:style>
  <w:style w:type="character" w:customStyle="1" w:styleId="H2Char">
    <w:name w:val="H2 Char"/>
    <w:link w:val="H2"/>
    <w:rsid w:val="00423BE9"/>
    <w:rPr>
      <w:rFonts w:ascii="Calibri" w:eastAsia="Calibri" w:hAnsi="Calibri" w:cs="Shruti"/>
      <w:sz w:val="24"/>
      <w:lang w:bidi="gu-IN"/>
    </w:rPr>
  </w:style>
  <w:style w:type="paragraph" w:customStyle="1" w:styleId="H3">
    <w:name w:val="H3"/>
    <w:basedOn w:val="Normal"/>
    <w:link w:val="H3Char"/>
    <w:rsid w:val="00423BE9"/>
    <w:pPr>
      <w:widowControl w:val="0"/>
      <w:spacing w:after="0" w:line="240" w:lineRule="auto"/>
    </w:pPr>
    <w:rPr>
      <w:rFonts w:cs="Shruti"/>
      <w:sz w:val="24"/>
      <w:lang w:bidi="gu-IN"/>
    </w:rPr>
  </w:style>
  <w:style w:type="character" w:customStyle="1" w:styleId="H3Char">
    <w:name w:val="H3 Char"/>
    <w:link w:val="H3"/>
    <w:rsid w:val="00423BE9"/>
    <w:rPr>
      <w:rFonts w:ascii="Calibri" w:eastAsia="Calibri" w:hAnsi="Calibri" w:cs="Shruti"/>
      <w:sz w:val="24"/>
      <w:lang w:bidi="gu-IN"/>
    </w:rPr>
  </w:style>
  <w:style w:type="paragraph" w:customStyle="1" w:styleId="H4">
    <w:name w:val="H4"/>
    <w:basedOn w:val="Normal"/>
    <w:link w:val="H4Char"/>
    <w:rsid w:val="00423BE9"/>
    <w:pPr>
      <w:widowControl w:val="0"/>
      <w:spacing w:after="0" w:line="240" w:lineRule="auto"/>
    </w:pPr>
    <w:rPr>
      <w:rFonts w:cs="Shruti"/>
      <w:sz w:val="24"/>
      <w:lang w:bidi="gu-IN"/>
    </w:rPr>
  </w:style>
  <w:style w:type="character" w:customStyle="1" w:styleId="H4Char">
    <w:name w:val="H4 Char"/>
    <w:link w:val="H4"/>
    <w:rsid w:val="00423BE9"/>
    <w:rPr>
      <w:rFonts w:ascii="Calibri" w:eastAsia="Calibri" w:hAnsi="Calibri" w:cs="Shruti"/>
      <w:sz w:val="24"/>
      <w:lang w:bidi="gu-IN"/>
    </w:rPr>
  </w:style>
  <w:style w:type="paragraph" w:customStyle="1" w:styleId="H5">
    <w:name w:val="H5"/>
    <w:basedOn w:val="Normal"/>
    <w:link w:val="H5Char"/>
    <w:rsid w:val="00423BE9"/>
    <w:pPr>
      <w:widowControl w:val="0"/>
      <w:spacing w:after="0" w:line="240" w:lineRule="auto"/>
    </w:pPr>
    <w:rPr>
      <w:rFonts w:cs="Shruti"/>
      <w:sz w:val="24"/>
      <w:lang w:bidi="gu-IN"/>
    </w:rPr>
  </w:style>
  <w:style w:type="character" w:customStyle="1" w:styleId="H5Char">
    <w:name w:val="H5 Char"/>
    <w:link w:val="H5"/>
    <w:rsid w:val="00423BE9"/>
    <w:rPr>
      <w:rFonts w:ascii="Calibri" w:eastAsia="Calibri" w:hAnsi="Calibri" w:cs="Shruti"/>
      <w:sz w:val="24"/>
      <w:lang w:bidi="gu-IN"/>
    </w:rPr>
  </w:style>
  <w:style w:type="paragraph" w:customStyle="1" w:styleId="H6">
    <w:name w:val="H6"/>
    <w:basedOn w:val="Normal"/>
    <w:link w:val="H6Char"/>
    <w:rsid w:val="00423BE9"/>
    <w:pPr>
      <w:widowControl w:val="0"/>
      <w:spacing w:after="0" w:line="240" w:lineRule="auto"/>
    </w:pPr>
    <w:rPr>
      <w:rFonts w:cs="Shruti"/>
      <w:sz w:val="24"/>
      <w:lang w:bidi="gu-IN"/>
    </w:rPr>
  </w:style>
  <w:style w:type="character" w:customStyle="1" w:styleId="H6Char">
    <w:name w:val="H6 Char"/>
    <w:link w:val="H6"/>
    <w:rsid w:val="00423BE9"/>
    <w:rPr>
      <w:rFonts w:ascii="Calibri" w:eastAsia="Calibri" w:hAnsi="Calibri" w:cs="Shruti"/>
      <w:sz w:val="24"/>
      <w:lang w:bidi="gu-IN"/>
    </w:rPr>
  </w:style>
  <w:style w:type="paragraph" w:customStyle="1" w:styleId="ACK">
    <w:name w:val="ACK"/>
    <w:basedOn w:val="Normal"/>
    <w:link w:val="ACKChar"/>
    <w:rsid w:val="00423BE9"/>
    <w:pPr>
      <w:widowControl w:val="0"/>
      <w:spacing w:after="0" w:line="240" w:lineRule="auto"/>
    </w:pPr>
    <w:rPr>
      <w:rFonts w:cs="Shruti"/>
      <w:sz w:val="24"/>
      <w:lang w:bidi="gu-IN"/>
    </w:rPr>
  </w:style>
  <w:style w:type="character" w:customStyle="1" w:styleId="ACKChar">
    <w:name w:val="ACK Char"/>
    <w:link w:val="ACK"/>
    <w:rsid w:val="00423BE9"/>
    <w:rPr>
      <w:rFonts w:ascii="Calibri" w:eastAsia="Calibri" w:hAnsi="Calibri" w:cs="Shruti"/>
      <w:sz w:val="24"/>
      <w:lang w:bidi="gu-IN"/>
    </w:rPr>
  </w:style>
  <w:style w:type="paragraph" w:customStyle="1" w:styleId="ACKTX">
    <w:name w:val="ACK_TX"/>
    <w:basedOn w:val="Normal"/>
    <w:link w:val="ACKTXChar"/>
    <w:rsid w:val="00423BE9"/>
    <w:pPr>
      <w:widowControl w:val="0"/>
      <w:spacing w:after="0" w:line="240" w:lineRule="auto"/>
    </w:pPr>
    <w:rPr>
      <w:rFonts w:cs="Shruti"/>
      <w:sz w:val="24"/>
      <w:lang w:bidi="gu-IN"/>
    </w:rPr>
  </w:style>
  <w:style w:type="character" w:customStyle="1" w:styleId="ACKTXChar">
    <w:name w:val="ACK_TX Char"/>
    <w:link w:val="ACKTX"/>
    <w:rsid w:val="00423BE9"/>
    <w:rPr>
      <w:rFonts w:ascii="Calibri" w:eastAsia="Calibri" w:hAnsi="Calibri" w:cs="Shruti"/>
      <w:sz w:val="24"/>
      <w:lang w:bidi="gu-IN"/>
    </w:rPr>
  </w:style>
  <w:style w:type="paragraph" w:customStyle="1" w:styleId="AID">
    <w:name w:val="A_ID"/>
    <w:basedOn w:val="Normal"/>
    <w:link w:val="AIDChar"/>
    <w:rsid w:val="00423BE9"/>
    <w:pPr>
      <w:widowControl w:val="0"/>
      <w:spacing w:after="0" w:line="240" w:lineRule="auto"/>
    </w:pPr>
    <w:rPr>
      <w:rFonts w:cs="Shruti"/>
      <w:sz w:val="24"/>
      <w:lang w:bidi="gu-IN"/>
    </w:rPr>
  </w:style>
  <w:style w:type="character" w:customStyle="1" w:styleId="AIDChar">
    <w:name w:val="A_ID Char"/>
    <w:link w:val="AID"/>
    <w:rsid w:val="00423BE9"/>
    <w:rPr>
      <w:rFonts w:ascii="Calibri" w:eastAsia="Calibri" w:hAnsi="Calibri" w:cs="Shruti"/>
      <w:sz w:val="24"/>
      <w:lang w:bidi="gu-IN"/>
    </w:rPr>
  </w:style>
  <w:style w:type="paragraph" w:customStyle="1" w:styleId="L">
    <w:name w:val="L"/>
    <w:basedOn w:val="Normal"/>
    <w:link w:val="LChar"/>
    <w:rsid w:val="00423BE9"/>
    <w:pPr>
      <w:widowControl w:val="0"/>
      <w:spacing w:after="0" w:line="240" w:lineRule="auto"/>
    </w:pPr>
    <w:rPr>
      <w:rFonts w:cs="Shruti"/>
      <w:sz w:val="24"/>
      <w:lang w:bidi="gu-IN"/>
    </w:rPr>
  </w:style>
  <w:style w:type="character" w:customStyle="1" w:styleId="LChar">
    <w:name w:val="L Char"/>
    <w:link w:val="L"/>
    <w:rsid w:val="00423BE9"/>
    <w:rPr>
      <w:rFonts w:ascii="Calibri" w:eastAsia="Calibri" w:hAnsi="Calibri" w:cs="Shruti"/>
      <w:sz w:val="24"/>
      <w:lang w:bidi="gu-IN"/>
    </w:rPr>
  </w:style>
  <w:style w:type="paragraph" w:customStyle="1" w:styleId="L1">
    <w:name w:val="L1"/>
    <w:basedOn w:val="Normal"/>
    <w:link w:val="L1Char"/>
    <w:rsid w:val="00423BE9"/>
    <w:pPr>
      <w:widowControl w:val="0"/>
      <w:spacing w:after="0" w:line="240" w:lineRule="auto"/>
    </w:pPr>
    <w:rPr>
      <w:rFonts w:cs="Shruti"/>
      <w:sz w:val="24"/>
      <w:lang w:bidi="gu-IN"/>
    </w:rPr>
  </w:style>
  <w:style w:type="character" w:customStyle="1" w:styleId="L1Char">
    <w:name w:val="L1 Char"/>
    <w:link w:val="L1"/>
    <w:rsid w:val="00423BE9"/>
    <w:rPr>
      <w:rFonts w:ascii="Calibri" w:eastAsia="Calibri" w:hAnsi="Calibri" w:cs="Shruti"/>
      <w:sz w:val="24"/>
      <w:lang w:bidi="gu-IN"/>
    </w:rPr>
  </w:style>
  <w:style w:type="paragraph" w:customStyle="1" w:styleId="LL">
    <w:name w:val="LL"/>
    <w:basedOn w:val="Normal"/>
    <w:link w:val="LLChar"/>
    <w:rsid w:val="00423BE9"/>
    <w:pPr>
      <w:widowControl w:val="0"/>
      <w:spacing w:after="0" w:line="240" w:lineRule="auto"/>
    </w:pPr>
    <w:rPr>
      <w:rFonts w:cs="Shruti"/>
      <w:sz w:val="24"/>
      <w:lang w:bidi="gu-IN"/>
    </w:rPr>
  </w:style>
  <w:style w:type="character" w:customStyle="1" w:styleId="LLChar">
    <w:name w:val="LL Char"/>
    <w:link w:val="LL"/>
    <w:rsid w:val="00423BE9"/>
    <w:rPr>
      <w:rFonts w:ascii="Calibri" w:eastAsia="Calibri" w:hAnsi="Calibri" w:cs="Shruti"/>
      <w:sz w:val="24"/>
      <w:lang w:bidi="gu-IN"/>
    </w:rPr>
  </w:style>
  <w:style w:type="paragraph" w:customStyle="1" w:styleId="LL1">
    <w:name w:val="LL1"/>
    <w:basedOn w:val="Normal"/>
    <w:link w:val="LL1Char"/>
    <w:rsid w:val="00423BE9"/>
    <w:pPr>
      <w:widowControl w:val="0"/>
      <w:spacing w:after="0" w:line="240" w:lineRule="auto"/>
    </w:pPr>
    <w:rPr>
      <w:rFonts w:cs="Shruti"/>
      <w:sz w:val="24"/>
      <w:lang w:bidi="gu-IN"/>
    </w:rPr>
  </w:style>
  <w:style w:type="character" w:customStyle="1" w:styleId="LL1Char">
    <w:name w:val="LL1 Char"/>
    <w:link w:val="LL1"/>
    <w:rsid w:val="00423BE9"/>
    <w:rPr>
      <w:rFonts w:ascii="Calibri" w:eastAsia="Calibri" w:hAnsi="Calibri" w:cs="Shruti"/>
      <w:sz w:val="24"/>
      <w:lang w:bidi="gu-IN"/>
    </w:rPr>
  </w:style>
  <w:style w:type="paragraph" w:customStyle="1" w:styleId="FIRSTTX">
    <w:name w:val="FIRST_TX"/>
    <w:basedOn w:val="Normal"/>
    <w:link w:val="FIRSTTXChar"/>
    <w:rsid w:val="00423BE9"/>
    <w:pPr>
      <w:widowControl w:val="0"/>
      <w:spacing w:after="0" w:line="240" w:lineRule="auto"/>
    </w:pPr>
    <w:rPr>
      <w:rFonts w:cs="Shruti"/>
      <w:sz w:val="24"/>
      <w:lang w:bidi="gu-IN"/>
    </w:rPr>
  </w:style>
  <w:style w:type="character" w:customStyle="1" w:styleId="FIRSTTXChar">
    <w:name w:val="FIRST_TX Char"/>
    <w:link w:val="FIRSTTX"/>
    <w:rsid w:val="00423BE9"/>
    <w:rPr>
      <w:rFonts w:ascii="Calibri" w:eastAsia="Calibri" w:hAnsi="Calibri" w:cs="Shruti"/>
      <w:sz w:val="24"/>
      <w:lang w:bidi="gu-IN"/>
    </w:rPr>
  </w:style>
  <w:style w:type="paragraph" w:customStyle="1" w:styleId="EQN">
    <w:name w:val="EQN"/>
    <w:basedOn w:val="Normal"/>
    <w:link w:val="EQNChar"/>
    <w:rsid w:val="00423BE9"/>
    <w:pPr>
      <w:widowControl w:val="0"/>
      <w:spacing w:after="0" w:line="240" w:lineRule="auto"/>
    </w:pPr>
    <w:rPr>
      <w:rFonts w:cs="Shruti"/>
      <w:sz w:val="24"/>
      <w:lang w:bidi="gu-IN"/>
    </w:rPr>
  </w:style>
  <w:style w:type="character" w:customStyle="1" w:styleId="EQNChar">
    <w:name w:val="EQN Char"/>
    <w:link w:val="EQN"/>
    <w:rsid w:val="00423BE9"/>
    <w:rPr>
      <w:rFonts w:ascii="Calibri" w:eastAsia="Calibri" w:hAnsi="Calibri" w:cs="Shruti"/>
      <w:sz w:val="24"/>
      <w:lang w:bidi="gu-IN"/>
    </w:rPr>
  </w:style>
  <w:style w:type="paragraph" w:styleId="NoSpacing">
    <w:name w:val="No Spacing"/>
    <w:basedOn w:val="Normal"/>
    <w:uiPriority w:val="1"/>
    <w:qFormat/>
    <w:rsid w:val="00423BE9"/>
    <w:pPr>
      <w:widowControl w:val="0"/>
    </w:pPr>
    <w:rPr>
      <w:sz w:val="24"/>
    </w:rPr>
  </w:style>
  <w:style w:type="paragraph" w:styleId="ListParagraph">
    <w:name w:val="List Paragraph"/>
    <w:basedOn w:val="Normal"/>
    <w:uiPriority w:val="34"/>
    <w:qFormat/>
    <w:rsid w:val="00423BE9"/>
    <w:pPr>
      <w:widowControl w:val="0"/>
      <w:spacing w:after="0" w:line="240" w:lineRule="auto"/>
    </w:pPr>
    <w:rPr>
      <w:sz w:val="24"/>
    </w:rPr>
  </w:style>
  <w:style w:type="paragraph" w:styleId="NormalWeb">
    <w:name w:val="Normal (Web)"/>
    <w:basedOn w:val="Normal"/>
    <w:uiPriority w:val="99"/>
    <w:semiHidden/>
    <w:unhideWhenUsed/>
    <w:rsid w:val="00423BE9"/>
    <w:pPr>
      <w:widowControl w:val="0"/>
      <w:spacing w:after="0" w:line="240" w:lineRule="auto"/>
    </w:pPr>
    <w:rPr>
      <w:rFonts w:ascii="Times New Roman" w:hAnsi="Times New Roman"/>
      <w:sz w:val="24"/>
      <w:szCs w:val="24"/>
    </w:rPr>
  </w:style>
  <w:style w:type="character" w:customStyle="1" w:styleId="MTExtra">
    <w:name w:val="MT_Extra"/>
    <w:rsid w:val="00423BE9"/>
    <w:rPr>
      <w:b w:val="0"/>
      <w:i w:val="0"/>
      <w:caps w:val="0"/>
      <w:smallCaps w:val="0"/>
      <w:sz w:val="24"/>
      <w:u w:val="none"/>
      <w:vertAlign w:val="baseline"/>
    </w:rPr>
  </w:style>
  <w:style w:type="character" w:customStyle="1" w:styleId="emphasisbolditalic">
    <w:name w:val="emphasis_bolditalic"/>
    <w:rsid w:val="00423BE9"/>
    <w:rPr>
      <w:b/>
      <w:i/>
      <w:caps w:val="0"/>
      <w:smallCaps w:val="0"/>
      <w:sz w:val="24"/>
      <w:u w:val="none"/>
      <w:vertAlign w:val="baseline"/>
    </w:rPr>
  </w:style>
  <w:style w:type="character" w:customStyle="1" w:styleId="emphasisbold">
    <w:name w:val="emphasis_bold"/>
    <w:rsid w:val="00423BE9"/>
    <w:rPr>
      <w:b/>
      <w:i w:val="0"/>
      <w:caps w:val="0"/>
      <w:smallCaps w:val="0"/>
      <w:sz w:val="24"/>
      <w:u w:val="none"/>
      <w:vertAlign w:val="baseline"/>
    </w:rPr>
  </w:style>
  <w:style w:type="character" w:customStyle="1" w:styleId="emphasisitalic">
    <w:name w:val="emphasis_italic"/>
    <w:rsid w:val="00423BE9"/>
    <w:rPr>
      <w:b w:val="0"/>
      <w:i/>
      <w:caps w:val="0"/>
      <w:smallCaps w:val="0"/>
      <w:sz w:val="24"/>
      <w:u w:val="none"/>
      <w:vertAlign w:val="baseline"/>
    </w:rPr>
  </w:style>
  <w:style w:type="character" w:customStyle="1" w:styleId="emphasissuperscriptbolditalic">
    <w:name w:val="emphasis_superscript_bolditalic"/>
    <w:rsid w:val="00423BE9"/>
    <w:rPr>
      <w:b/>
      <w:i/>
      <w:caps w:val="0"/>
      <w:smallCaps w:val="0"/>
      <w:sz w:val="24"/>
      <w:u w:val="none"/>
      <w:vertAlign w:val="superscript"/>
    </w:rPr>
  </w:style>
  <w:style w:type="character" w:customStyle="1" w:styleId="emphasissuperscriptbold">
    <w:name w:val="emphasis_superscript_bold"/>
    <w:rsid w:val="00423BE9"/>
    <w:rPr>
      <w:b/>
      <w:i w:val="0"/>
      <w:caps w:val="0"/>
      <w:smallCaps w:val="0"/>
      <w:sz w:val="24"/>
      <w:u w:val="none"/>
      <w:vertAlign w:val="superscript"/>
    </w:rPr>
  </w:style>
  <w:style w:type="character" w:customStyle="1" w:styleId="emphasissuperscriptitalic">
    <w:name w:val="emphasis_superscript_italic"/>
    <w:rsid w:val="00423BE9"/>
    <w:rPr>
      <w:b w:val="0"/>
      <w:i/>
      <w:caps w:val="0"/>
      <w:smallCaps w:val="0"/>
      <w:sz w:val="24"/>
      <w:u w:val="none"/>
      <w:vertAlign w:val="superscript"/>
    </w:rPr>
  </w:style>
  <w:style w:type="character" w:customStyle="1" w:styleId="emphasissuperscript">
    <w:name w:val="emphasis_superscript"/>
    <w:rsid w:val="00423BE9"/>
    <w:rPr>
      <w:b w:val="0"/>
      <w:i w:val="0"/>
      <w:caps w:val="0"/>
      <w:smallCaps w:val="0"/>
      <w:sz w:val="24"/>
      <w:u w:val="none"/>
      <w:vertAlign w:val="superscript"/>
    </w:rPr>
  </w:style>
  <w:style w:type="character" w:customStyle="1" w:styleId="emphasissubscriptbolditalic">
    <w:name w:val="emphasis_subscript_bolditalic"/>
    <w:rsid w:val="00423BE9"/>
    <w:rPr>
      <w:b/>
      <w:i/>
      <w:caps w:val="0"/>
      <w:smallCaps w:val="0"/>
      <w:sz w:val="24"/>
      <w:u w:val="none"/>
      <w:vertAlign w:val="subscript"/>
    </w:rPr>
  </w:style>
  <w:style w:type="character" w:customStyle="1" w:styleId="emphasissubscriptbold">
    <w:name w:val="emphasis_subscript_bold"/>
    <w:rsid w:val="00423BE9"/>
    <w:rPr>
      <w:b/>
      <w:i w:val="0"/>
      <w:caps w:val="0"/>
      <w:smallCaps w:val="0"/>
      <w:sz w:val="24"/>
      <w:u w:val="none"/>
      <w:vertAlign w:val="subscript"/>
    </w:rPr>
  </w:style>
  <w:style w:type="character" w:customStyle="1" w:styleId="emphasissubscriptitalic">
    <w:name w:val="emphasis_subscript_italic"/>
    <w:rsid w:val="00423BE9"/>
    <w:rPr>
      <w:b w:val="0"/>
      <w:i/>
      <w:caps w:val="0"/>
      <w:smallCaps w:val="0"/>
      <w:sz w:val="24"/>
      <w:u w:val="none"/>
      <w:vertAlign w:val="subscript"/>
    </w:rPr>
  </w:style>
  <w:style w:type="character" w:customStyle="1" w:styleId="emphasissubscript">
    <w:name w:val="emphasis_subscript"/>
    <w:rsid w:val="00423BE9"/>
    <w:rPr>
      <w:b w:val="0"/>
      <w:i w:val="0"/>
      <w:caps w:val="0"/>
      <w:smallCaps w:val="0"/>
      <w:sz w:val="24"/>
      <w:u w:val="none"/>
      <w:vertAlign w:val="subscript"/>
    </w:rPr>
  </w:style>
  <w:style w:type="character" w:styleId="Emphasis">
    <w:name w:val="Emphasis"/>
    <w:uiPriority w:val="20"/>
    <w:qFormat/>
    <w:rsid w:val="00423BE9"/>
    <w:rPr>
      <w:b w:val="0"/>
      <w:i w:val="0"/>
      <w:iCs/>
      <w:caps w:val="0"/>
      <w:smallCaps w:val="0"/>
      <w:sz w:val="24"/>
      <w:u w:val="none"/>
      <w:vertAlign w:val="baseline"/>
    </w:rPr>
  </w:style>
  <w:style w:type="character" w:customStyle="1" w:styleId="SymbolBoldItalic">
    <w:name w:val="Symbol_BoldItalic"/>
    <w:rsid w:val="00423BE9"/>
    <w:rPr>
      <w:b/>
      <w:i/>
      <w:caps w:val="0"/>
      <w:smallCaps w:val="0"/>
      <w:sz w:val="24"/>
      <w:u w:val="none"/>
      <w:vertAlign w:val="baseline"/>
    </w:rPr>
  </w:style>
  <w:style w:type="character" w:customStyle="1" w:styleId="SymbolBold">
    <w:name w:val="Symbol_Bold"/>
    <w:rsid w:val="00423BE9"/>
    <w:rPr>
      <w:b/>
      <w:i w:val="0"/>
      <w:caps w:val="0"/>
      <w:smallCaps w:val="0"/>
      <w:sz w:val="24"/>
      <w:u w:val="none"/>
      <w:vertAlign w:val="baseline"/>
    </w:rPr>
  </w:style>
  <w:style w:type="character" w:customStyle="1" w:styleId="SymbolItalic">
    <w:name w:val="Symbol_Italic"/>
    <w:rsid w:val="00423BE9"/>
    <w:rPr>
      <w:b w:val="0"/>
      <w:i/>
      <w:caps w:val="0"/>
      <w:smallCaps w:val="0"/>
      <w:sz w:val="24"/>
      <w:u w:val="none"/>
      <w:vertAlign w:val="baseline"/>
    </w:rPr>
  </w:style>
  <w:style w:type="character" w:customStyle="1" w:styleId="SymbolSuperscriptBoldItalic">
    <w:name w:val="Symbol_Superscript_BoldItalic"/>
    <w:rsid w:val="00423BE9"/>
    <w:rPr>
      <w:b/>
      <w:i/>
      <w:caps w:val="0"/>
      <w:smallCaps w:val="0"/>
      <w:sz w:val="24"/>
      <w:u w:val="none"/>
      <w:vertAlign w:val="baseline"/>
    </w:rPr>
  </w:style>
  <w:style w:type="character" w:customStyle="1" w:styleId="SymbolSuperscriptBold">
    <w:name w:val="Symbol_Superscript_Bold"/>
    <w:rsid w:val="00423BE9"/>
    <w:rPr>
      <w:b/>
      <w:i w:val="0"/>
      <w:caps w:val="0"/>
      <w:smallCaps w:val="0"/>
      <w:sz w:val="24"/>
      <w:u w:val="none"/>
      <w:vertAlign w:val="baseline"/>
    </w:rPr>
  </w:style>
  <w:style w:type="character" w:customStyle="1" w:styleId="SymbolSuperscriptItalic">
    <w:name w:val="Symbol_Superscript_Italic"/>
    <w:rsid w:val="00423BE9"/>
    <w:rPr>
      <w:b w:val="0"/>
      <w:i/>
      <w:caps w:val="0"/>
      <w:smallCaps w:val="0"/>
      <w:sz w:val="24"/>
      <w:u w:val="none"/>
      <w:vertAlign w:val="baseline"/>
    </w:rPr>
  </w:style>
  <w:style w:type="character" w:customStyle="1" w:styleId="SymbolSuperscript">
    <w:name w:val="Symbol_Superscript"/>
    <w:rsid w:val="00423BE9"/>
    <w:rPr>
      <w:b w:val="0"/>
      <w:i w:val="0"/>
      <w:caps w:val="0"/>
      <w:smallCaps w:val="0"/>
      <w:sz w:val="24"/>
      <w:u w:val="none"/>
      <w:vertAlign w:val="superscript"/>
    </w:rPr>
  </w:style>
  <w:style w:type="character" w:customStyle="1" w:styleId="SymbolSubscriptBoldItalic">
    <w:name w:val="Symbol_Subscript_BoldItalic"/>
    <w:rsid w:val="00423BE9"/>
    <w:rPr>
      <w:b/>
      <w:i/>
      <w:caps w:val="0"/>
      <w:smallCaps w:val="0"/>
      <w:sz w:val="24"/>
      <w:u w:val="none"/>
      <w:vertAlign w:val="subscript"/>
    </w:rPr>
  </w:style>
  <w:style w:type="character" w:customStyle="1" w:styleId="SymbolSubscriptBold">
    <w:name w:val="Symbol_Subscript_Bold"/>
    <w:rsid w:val="00423BE9"/>
    <w:rPr>
      <w:b/>
      <w:i w:val="0"/>
      <w:caps w:val="0"/>
      <w:smallCaps w:val="0"/>
      <w:sz w:val="24"/>
      <w:u w:val="none"/>
      <w:vertAlign w:val="baseline"/>
    </w:rPr>
  </w:style>
  <w:style w:type="character" w:customStyle="1" w:styleId="SymbolSubscriptItalic">
    <w:name w:val="Symbol_Subscript_Italic"/>
    <w:rsid w:val="00423BE9"/>
    <w:rPr>
      <w:b w:val="0"/>
      <w:i/>
      <w:caps w:val="0"/>
      <w:smallCaps w:val="0"/>
      <w:sz w:val="24"/>
      <w:u w:val="none"/>
      <w:vertAlign w:val="subscript"/>
    </w:rPr>
  </w:style>
  <w:style w:type="character" w:customStyle="1" w:styleId="SymbolSubscript">
    <w:name w:val="Symbol_Subscript"/>
    <w:rsid w:val="00423BE9"/>
    <w:rPr>
      <w:b w:val="0"/>
      <w:i w:val="0"/>
      <w:caps w:val="0"/>
      <w:smallCaps w:val="0"/>
      <w:sz w:val="24"/>
      <w:u w:val="none"/>
      <w:vertAlign w:val="subscript"/>
    </w:rPr>
  </w:style>
  <w:style w:type="character" w:customStyle="1" w:styleId="Symbol">
    <w:name w:val="Symbol"/>
    <w:rsid w:val="00423BE9"/>
    <w:rPr>
      <w:b w:val="0"/>
      <w:i w:val="0"/>
      <w:caps w:val="0"/>
      <w:smallCaps w:val="0"/>
      <w:sz w:val="24"/>
      <w:u w:val="none"/>
      <w:vertAlign w:val="baseline"/>
    </w:rPr>
  </w:style>
  <w:style w:type="character" w:customStyle="1" w:styleId="BoldItalic">
    <w:name w:val="BoldItalic"/>
    <w:rsid w:val="00423BE9"/>
    <w:rPr>
      <w:b/>
      <w:i/>
      <w:caps w:val="0"/>
      <w:smallCaps w:val="0"/>
      <w:sz w:val="24"/>
      <w:u w:val="none"/>
      <w:vertAlign w:val="baseline"/>
    </w:rPr>
  </w:style>
  <w:style w:type="character" w:customStyle="1" w:styleId="Bold">
    <w:name w:val="Bold"/>
    <w:rsid w:val="00423BE9"/>
    <w:rPr>
      <w:b/>
      <w:i w:val="0"/>
      <w:caps w:val="0"/>
      <w:smallCaps w:val="0"/>
      <w:sz w:val="24"/>
      <w:u w:val="none"/>
      <w:vertAlign w:val="baseline"/>
    </w:rPr>
  </w:style>
  <w:style w:type="character" w:customStyle="1" w:styleId="Italic">
    <w:name w:val="Italic"/>
    <w:rsid w:val="00423BE9"/>
    <w:rPr>
      <w:b w:val="0"/>
      <w:i/>
      <w:caps w:val="0"/>
      <w:smallCaps w:val="0"/>
      <w:sz w:val="24"/>
      <w:u w:val="none"/>
      <w:vertAlign w:val="baseline"/>
    </w:rPr>
  </w:style>
  <w:style w:type="character" w:customStyle="1" w:styleId="SuperscriptBoldItalic">
    <w:name w:val="Superscript_BoldItalic"/>
    <w:rsid w:val="00423BE9"/>
    <w:rPr>
      <w:b/>
      <w:i/>
      <w:caps w:val="0"/>
      <w:smallCaps w:val="0"/>
      <w:sz w:val="24"/>
      <w:u w:val="none"/>
      <w:vertAlign w:val="superscript"/>
    </w:rPr>
  </w:style>
  <w:style w:type="character" w:customStyle="1" w:styleId="SuperscriptBold">
    <w:name w:val="Superscript_Bold"/>
    <w:rsid w:val="00423BE9"/>
    <w:rPr>
      <w:b/>
      <w:i w:val="0"/>
      <w:caps w:val="0"/>
      <w:smallCaps w:val="0"/>
      <w:sz w:val="24"/>
      <w:u w:val="none"/>
      <w:vertAlign w:val="superscript"/>
    </w:rPr>
  </w:style>
  <w:style w:type="character" w:customStyle="1" w:styleId="SuperscriptItalic">
    <w:name w:val="Superscript_Italic"/>
    <w:rsid w:val="00423BE9"/>
    <w:rPr>
      <w:b w:val="0"/>
      <w:i/>
      <w:caps w:val="0"/>
      <w:smallCaps w:val="0"/>
      <w:sz w:val="24"/>
      <w:u w:val="none"/>
      <w:vertAlign w:val="superscript"/>
    </w:rPr>
  </w:style>
  <w:style w:type="character" w:customStyle="1" w:styleId="Superscript">
    <w:name w:val="Superscript"/>
    <w:rsid w:val="00423BE9"/>
    <w:rPr>
      <w:b w:val="0"/>
      <w:i w:val="0"/>
      <w:caps w:val="0"/>
      <w:smallCaps w:val="0"/>
      <w:sz w:val="24"/>
      <w:u w:val="none"/>
      <w:vertAlign w:val="superscript"/>
    </w:rPr>
  </w:style>
  <w:style w:type="character" w:customStyle="1" w:styleId="SubscriptBoldItalic">
    <w:name w:val="Subscript_BoldItalic"/>
    <w:rsid w:val="00423BE9"/>
    <w:rPr>
      <w:b/>
      <w:i/>
      <w:caps w:val="0"/>
      <w:smallCaps w:val="0"/>
      <w:sz w:val="24"/>
      <w:u w:val="none"/>
      <w:vertAlign w:val="subscript"/>
    </w:rPr>
  </w:style>
  <w:style w:type="character" w:customStyle="1" w:styleId="SubscriptBold">
    <w:name w:val="Subscript_Bold"/>
    <w:rsid w:val="00423BE9"/>
    <w:rPr>
      <w:b/>
      <w:i w:val="0"/>
      <w:caps w:val="0"/>
      <w:smallCaps w:val="0"/>
      <w:sz w:val="24"/>
      <w:u w:val="none"/>
      <w:vertAlign w:val="subscript"/>
    </w:rPr>
  </w:style>
  <w:style w:type="character" w:customStyle="1" w:styleId="SubscriptItalic">
    <w:name w:val="Subscript_Italic"/>
    <w:rsid w:val="00423BE9"/>
    <w:rPr>
      <w:b w:val="0"/>
      <w:i/>
      <w:caps w:val="0"/>
      <w:smallCaps w:val="0"/>
      <w:sz w:val="24"/>
      <w:u w:val="none"/>
      <w:vertAlign w:val="subscript"/>
    </w:rPr>
  </w:style>
  <w:style w:type="character" w:customStyle="1" w:styleId="Subscript">
    <w:name w:val="Subscript"/>
    <w:rsid w:val="00423BE9"/>
    <w:rPr>
      <w:b w:val="0"/>
      <w:i w:val="0"/>
      <w:caps w:val="0"/>
      <w:smallCaps w:val="0"/>
      <w:sz w:val="24"/>
      <w:u w:val="none"/>
      <w:vertAlign w:val="subscript"/>
    </w:rPr>
  </w:style>
  <w:style w:type="paragraph" w:styleId="CommentText">
    <w:name w:val="annotation text"/>
    <w:basedOn w:val="Normal"/>
    <w:link w:val="CommentTextChar"/>
    <w:uiPriority w:val="99"/>
    <w:semiHidden/>
    <w:unhideWhenUsed/>
    <w:rsid w:val="00423BE9"/>
    <w:pPr>
      <w:spacing w:line="240" w:lineRule="auto"/>
    </w:pPr>
    <w:rPr>
      <w:rFonts w:eastAsia="Times New Roman" w:cs="Mangal"/>
      <w:sz w:val="20"/>
      <w:szCs w:val="20"/>
      <w:lang w:bidi="hi-IN"/>
    </w:rPr>
  </w:style>
  <w:style w:type="character" w:customStyle="1" w:styleId="CommentTextChar">
    <w:name w:val="Comment Text Char"/>
    <w:basedOn w:val="DefaultParagraphFont"/>
    <w:link w:val="CommentText"/>
    <w:uiPriority w:val="99"/>
    <w:semiHidden/>
    <w:rsid w:val="00423BE9"/>
    <w:rPr>
      <w:rFonts w:ascii="Calibri" w:eastAsia="Times New Roman" w:hAnsi="Calibri" w:cs="Mangal"/>
      <w:sz w:val="20"/>
      <w:szCs w:val="20"/>
      <w:lang w:bidi="hi-IN"/>
    </w:rPr>
  </w:style>
  <w:style w:type="character" w:styleId="CommentReference">
    <w:name w:val="annotation reference"/>
    <w:uiPriority w:val="99"/>
    <w:semiHidden/>
    <w:unhideWhenUsed/>
    <w:rsid w:val="00423BE9"/>
    <w:rPr>
      <w:sz w:val="16"/>
      <w:szCs w:val="16"/>
    </w:rPr>
  </w:style>
  <w:style w:type="paragraph" w:styleId="BalloonText">
    <w:name w:val="Balloon Text"/>
    <w:basedOn w:val="Normal"/>
    <w:link w:val="BalloonTextChar"/>
    <w:uiPriority w:val="99"/>
    <w:semiHidden/>
    <w:unhideWhenUsed/>
    <w:rsid w:val="00423BE9"/>
    <w:pPr>
      <w:spacing w:after="0" w:line="240" w:lineRule="auto"/>
    </w:pPr>
    <w:rPr>
      <w:rFonts w:ascii="Tahoma" w:hAnsi="Tahoma" w:cs="Shruti"/>
      <w:sz w:val="16"/>
      <w:szCs w:val="16"/>
      <w:lang w:bidi="gu-IN"/>
    </w:rPr>
  </w:style>
  <w:style w:type="character" w:customStyle="1" w:styleId="BalloonTextChar">
    <w:name w:val="Balloon Text Char"/>
    <w:basedOn w:val="DefaultParagraphFont"/>
    <w:link w:val="BalloonText"/>
    <w:uiPriority w:val="99"/>
    <w:semiHidden/>
    <w:rsid w:val="00423BE9"/>
    <w:rPr>
      <w:rFonts w:ascii="Tahoma" w:eastAsia="Calibri" w:hAnsi="Tahoma" w:cs="Shruti"/>
      <w:sz w:val="16"/>
      <w:szCs w:val="16"/>
      <w:lang w:bidi="gu-IN"/>
    </w:rPr>
  </w:style>
  <w:style w:type="paragraph" w:styleId="CommentSubject">
    <w:name w:val="annotation subject"/>
    <w:basedOn w:val="CommentText"/>
    <w:next w:val="CommentText"/>
    <w:link w:val="CommentSubjectChar"/>
    <w:uiPriority w:val="99"/>
    <w:semiHidden/>
    <w:unhideWhenUsed/>
    <w:rsid w:val="00423BE9"/>
    <w:rPr>
      <w:b/>
      <w:bCs/>
    </w:rPr>
  </w:style>
  <w:style w:type="character" w:customStyle="1" w:styleId="CommentSubjectChar">
    <w:name w:val="Comment Subject Char"/>
    <w:basedOn w:val="CommentTextChar"/>
    <w:link w:val="CommentSubject"/>
    <w:uiPriority w:val="99"/>
    <w:semiHidden/>
    <w:rsid w:val="00423BE9"/>
    <w:rPr>
      <w:rFonts w:ascii="Calibri" w:eastAsia="Times New Roman" w:hAnsi="Calibri" w:cs="Mangal"/>
      <w:b/>
      <w:bCs/>
      <w:sz w:val="20"/>
      <w:szCs w:val="20"/>
      <w:lang w:bidi="hi-IN"/>
    </w:rPr>
  </w:style>
  <w:style w:type="character" w:styleId="Hyperlink">
    <w:name w:val="Hyperlink"/>
    <w:uiPriority w:val="99"/>
    <w:unhideWhenUsed/>
    <w:rsid w:val="00423BE9"/>
    <w:rPr>
      <w:color w:val="0000FF"/>
      <w:u w:val="single"/>
    </w:rPr>
  </w:style>
  <w:style w:type="paragraph" w:styleId="EndnoteText">
    <w:name w:val="endnote text"/>
    <w:basedOn w:val="Normal"/>
    <w:link w:val="EndnoteTextChar"/>
    <w:uiPriority w:val="99"/>
    <w:unhideWhenUsed/>
    <w:rsid w:val="00423BE9"/>
    <w:pPr>
      <w:spacing w:after="0" w:line="240" w:lineRule="auto"/>
    </w:pPr>
    <w:rPr>
      <w:rFonts w:eastAsia="Times New Roman" w:cs="Mangal"/>
      <w:sz w:val="20"/>
      <w:szCs w:val="20"/>
      <w:lang w:bidi="hi-IN"/>
    </w:rPr>
  </w:style>
  <w:style w:type="character" w:customStyle="1" w:styleId="EndnoteTextChar">
    <w:name w:val="Endnote Text Char"/>
    <w:basedOn w:val="DefaultParagraphFont"/>
    <w:link w:val="EndnoteText"/>
    <w:uiPriority w:val="99"/>
    <w:rsid w:val="00423BE9"/>
    <w:rPr>
      <w:rFonts w:ascii="Calibri" w:eastAsia="Times New Roman" w:hAnsi="Calibri" w:cs="Mangal"/>
      <w:sz w:val="20"/>
      <w:szCs w:val="20"/>
      <w:lang w:bidi="hi-IN"/>
    </w:rPr>
  </w:style>
  <w:style w:type="character" w:styleId="EndnoteReference">
    <w:name w:val="endnote reference"/>
    <w:uiPriority w:val="99"/>
    <w:semiHidden/>
    <w:unhideWhenUsed/>
    <w:rsid w:val="00423BE9"/>
    <w:rPr>
      <w:vertAlign w:val="superscript"/>
    </w:rPr>
  </w:style>
  <w:style w:type="paragraph" w:styleId="Subtitle">
    <w:name w:val="Subtitle"/>
    <w:basedOn w:val="Normal"/>
    <w:next w:val="Normal"/>
    <w:link w:val="SubtitleChar"/>
    <w:uiPriority w:val="99"/>
    <w:qFormat/>
    <w:rsid w:val="00423BE9"/>
    <w:pPr>
      <w:numPr>
        <w:ilvl w:val="1"/>
      </w:numPr>
    </w:pPr>
    <w:rPr>
      <w:rFonts w:ascii="Cambria" w:eastAsia="Times New Roman" w:hAnsi="Cambria" w:cs="Mangal"/>
      <w:i/>
      <w:iCs/>
      <w:color w:val="4F81BD"/>
      <w:spacing w:val="15"/>
      <w:sz w:val="24"/>
      <w:szCs w:val="24"/>
      <w:lang w:bidi="hi-IN"/>
    </w:rPr>
  </w:style>
  <w:style w:type="character" w:customStyle="1" w:styleId="SubtitleChar">
    <w:name w:val="Subtitle Char"/>
    <w:basedOn w:val="DefaultParagraphFont"/>
    <w:link w:val="Subtitle"/>
    <w:uiPriority w:val="99"/>
    <w:rsid w:val="00423BE9"/>
    <w:rPr>
      <w:rFonts w:ascii="Cambria" w:eastAsia="Times New Roman" w:hAnsi="Cambria" w:cs="Mangal"/>
      <w:i/>
      <w:iCs/>
      <w:color w:val="4F81BD"/>
      <w:spacing w:val="15"/>
      <w:sz w:val="24"/>
      <w:szCs w:val="24"/>
      <w:lang w:bidi="hi-IN"/>
    </w:rPr>
  </w:style>
  <w:style w:type="table" w:styleId="TableGrid">
    <w:name w:val="Table Grid"/>
    <w:basedOn w:val="TableNormal"/>
    <w:uiPriority w:val="59"/>
    <w:rsid w:val="00423BE9"/>
    <w:pPr>
      <w:spacing w:after="0" w:line="240" w:lineRule="auto"/>
    </w:pPr>
    <w:rPr>
      <w:rFonts w:ascii="Calibri" w:eastAsia="Calibri" w:hAnsi="Calibri" w:cs="Times New Roman"/>
      <w:sz w:val="20"/>
      <w:szCs w:val="20"/>
      <w:lang w:val="en-IN" w:eastAsia="en-IN" w:bidi="gu-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423BE9"/>
    <w:pPr>
      <w:tabs>
        <w:tab w:val="center" w:pos="4680"/>
        <w:tab w:val="right" w:pos="9360"/>
      </w:tabs>
      <w:spacing w:after="0" w:line="240" w:lineRule="auto"/>
    </w:pPr>
    <w:rPr>
      <w:rFonts w:eastAsia="Times New Roman" w:cs="Mangal"/>
      <w:sz w:val="20"/>
      <w:szCs w:val="20"/>
      <w:lang w:bidi="hi-IN"/>
    </w:rPr>
  </w:style>
  <w:style w:type="character" w:customStyle="1" w:styleId="HeaderChar">
    <w:name w:val="Header Char"/>
    <w:basedOn w:val="DefaultParagraphFont"/>
    <w:link w:val="Header"/>
    <w:uiPriority w:val="99"/>
    <w:rsid w:val="00423BE9"/>
    <w:rPr>
      <w:rFonts w:ascii="Calibri" w:eastAsia="Times New Roman" w:hAnsi="Calibri" w:cs="Mangal"/>
      <w:sz w:val="20"/>
      <w:szCs w:val="20"/>
      <w:lang w:bidi="hi-IN"/>
    </w:rPr>
  </w:style>
  <w:style w:type="character" w:styleId="FollowedHyperlink">
    <w:name w:val="FollowedHyperlink"/>
    <w:uiPriority w:val="99"/>
    <w:semiHidden/>
    <w:unhideWhenUsed/>
    <w:rsid w:val="00423BE9"/>
    <w:rPr>
      <w:color w:val="954F72"/>
      <w:u w:val="single"/>
    </w:rPr>
  </w:style>
  <w:style w:type="paragraph" w:styleId="Revision">
    <w:name w:val="Revision"/>
    <w:hidden/>
    <w:uiPriority w:val="99"/>
    <w:semiHidden/>
    <w:rsid w:val="00423BE9"/>
    <w:pPr>
      <w:spacing w:after="0" w:line="240" w:lineRule="auto"/>
    </w:pPr>
    <w:rPr>
      <w:rFonts w:ascii="Calibri" w:eastAsia="Times New Roman" w:hAnsi="Calibri" w:cs="Times New Roman"/>
    </w:rPr>
  </w:style>
  <w:style w:type="paragraph" w:styleId="Footer">
    <w:name w:val="footer"/>
    <w:basedOn w:val="Normal"/>
    <w:link w:val="FooterChar"/>
    <w:uiPriority w:val="99"/>
    <w:unhideWhenUsed/>
    <w:rsid w:val="00423BE9"/>
    <w:pPr>
      <w:tabs>
        <w:tab w:val="center" w:pos="4680"/>
        <w:tab w:val="right" w:pos="9360"/>
      </w:tabs>
    </w:pPr>
    <w:rPr>
      <w:rFonts w:eastAsia="Times New Roman" w:cs="Mangal"/>
      <w:lang w:bidi="hi-IN"/>
    </w:rPr>
  </w:style>
  <w:style w:type="character" w:customStyle="1" w:styleId="FooterChar">
    <w:name w:val="Footer Char"/>
    <w:basedOn w:val="DefaultParagraphFont"/>
    <w:link w:val="Footer"/>
    <w:uiPriority w:val="99"/>
    <w:rsid w:val="00423BE9"/>
    <w:rPr>
      <w:rFonts w:ascii="Calibri" w:eastAsia="Times New Roman" w:hAnsi="Calibri" w:cs="Mangal"/>
      <w:lang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1374</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Riju Agarwal</dc:creator>
  <cp:keywords/>
  <dc:description/>
  <cp:lastModifiedBy>Riju Agarwal</cp:lastModifiedBy>
  <cp:revision>14</cp:revision>
  <cp:lastPrinted>2018-12-15T13:06:00Z</cp:lastPrinted>
  <dcterms:created xsi:type="dcterms:W3CDTF">2018-12-15T08:54:00Z</dcterms:created>
  <dcterms:modified xsi:type="dcterms:W3CDTF">2018-12-16T15:45:00Z</dcterms:modified>
</cp:coreProperties>
</file>