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7EA" w:rsidRDefault="00950937" w:rsidP="00950937">
      <w:pPr>
        <w:jc w:val="center"/>
        <w:rPr>
          <w:lang w:val="en-US"/>
        </w:rPr>
      </w:pPr>
      <w:r w:rsidRPr="00950937">
        <w:rPr>
          <w:lang w:val="en-US"/>
        </w:rPr>
        <w:t xml:space="preserve">Human </w:t>
      </w:r>
      <w:proofErr w:type="spellStart"/>
      <w:r w:rsidRPr="00950937">
        <w:rPr>
          <w:lang w:val="en-US"/>
        </w:rPr>
        <w:t>Papillomaviruses</w:t>
      </w:r>
      <w:proofErr w:type="spellEnd"/>
      <w:r w:rsidRPr="00950937">
        <w:rPr>
          <w:lang w:val="en-US"/>
        </w:rPr>
        <w:t xml:space="preserve"> and male </w:t>
      </w:r>
      <w:r>
        <w:rPr>
          <w:lang w:val="en-US"/>
        </w:rPr>
        <w:t>infertility: Prevalence in men from infertile couples and impact on sperm quality</w:t>
      </w:r>
      <w:r w:rsidRPr="00950937">
        <w:rPr>
          <w:lang w:val="en-US"/>
        </w:rPr>
        <w:t xml:space="preserve"> </w:t>
      </w:r>
    </w:p>
    <w:p w:rsidR="00950937" w:rsidRDefault="00950937" w:rsidP="00950937">
      <w:pPr>
        <w:jc w:val="center"/>
        <w:rPr>
          <w:lang w:val="en-US"/>
        </w:rPr>
      </w:pPr>
      <w:r>
        <w:rPr>
          <w:lang w:val="en-US"/>
        </w:rPr>
        <w:t xml:space="preserve">K. </w:t>
      </w:r>
      <w:proofErr w:type="spellStart"/>
      <w:r>
        <w:rPr>
          <w:lang w:val="en-US"/>
        </w:rPr>
        <w:t>Kacem-Berjeb</w:t>
      </w:r>
      <w:proofErr w:type="spellEnd"/>
      <w:r>
        <w:rPr>
          <w:lang w:val="en-US"/>
        </w:rPr>
        <w:t xml:space="preserve">, M. </w:t>
      </w:r>
      <w:proofErr w:type="spellStart"/>
      <w:r>
        <w:rPr>
          <w:lang w:val="en-US"/>
        </w:rPr>
        <w:t>Hamdoun-Zahmoul</w:t>
      </w:r>
      <w:proofErr w:type="spellEnd"/>
      <w:r>
        <w:rPr>
          <w:lang w:val="en-US"/>
        </w:rPr>
        <w:t xml:space="preserve">, H. </w:t>
      </w:r>
      <w:proofErr w:type="spellStart"/>
      <w:r>
        <w:rPr>
          <w:lang w:val="en-US"/>
        </w:rPr>
        <w:t>Hannachi</w:t>
      </w:r>
      <w:proofErr w:type="spellEnd"/>
      <w:r>
        <w:rPr>
          <w:lang w:val="en-US"/>
        </w:rPr>
        <w:t xml:space="preserve">, W. </w:t>
      </w:r>
      <w:proofErr w:type="spellStart"/>
      <w:r>
        <w:rPr>
          <w:lang w:val="en-US"/>
        </w:rPr>
        <w:t>Mallekh</w:t>
      </w:r>
      <w:proofErr w:type="spellEnd"/>
      <w:r>
        <w:rPr>
          <w:lang w:val="en-US"/>
        </w:rPr>
        <w:t xml:space="preserve">, O. </w:t>
      </w:r>
      <w:proofErr w:type="spellStart"/>
      <w:r>
        <w:rPr>
          <w:lang w:val="en-US"/>
        </w:rPr>
        <w:t>Bahri</w:t>
      </w:r>
      <w:proofErr w:type="spellEnd"/>
    </w:p>
    <w:p w:rsidR="00950937" w:rsidRDefault="00950937" w:rsidP="00950937">
      <w:pPr>
        <w:jc w:val="center"/>
        <w:rPr>
          <w:lang w:val="en-US"/>
        </w:rPr>
      </w:pPr>
      <w:r>
        <w:rPr>
          <w:lang w:val="en-US"/>
        </w:rPr>
        <w:t xml:space="preserve">Laboratory of Microbiology and Biochemistry – Aziza </w:t>
      </w:r>
      <w:proofErr w:type="spellStart"/>
      <w:r>
        <w:rPr>
          <w:lang w:val="en-US"/>
        </w:rPr>
        <w:t>Othmana</w:t>
      </w:r>
      <w:proofErr w:type="spellEnd"/>
      <w:r>
        <w:rPr>
          <w:lang w:val="en-US"/>
        </w:rPr>
        <w:t xml:space="preserve"> Hospital – Tunis, Tunisia</w:t>
      </w:r>
    </w:p>
    <w:p w:rsidR="00950937" w:rsidRDefault="00950937" w:rsidP="00950937">
      <w:pPr>
        <w:jc w:val="center"/>
        <w:rPr>
          <w:lang w:val="en-US"/>
        </w:rPr>
      </w:pPr>
    </w:p>
    <w:p w:rsidR="00A855BE" w:rsidRPr="00950937" w:rsidRDefault="00950937" w:rsidP="00950937">
      <w:pPr>
        <w:jc w:val="both"/>
        <w:rPr>
          <w:lang w:val="en-US"/>
        </w:rPr>
      </w:pPr>
      <w:r>
        <w:rPr>
          <w:lang w:val="en-US"/>
        </w:rPr>
        <w:t xml:space="preserve">Human </w:t>
      </w:r>
      <w:proofErr w:type="spellStart"/>
      <w:r>
        <w:rPr>
          <w:lang w:val="en-US"/>
        </w:rPr>
        <w:t>papillomaviruses</w:t>
      </w:r>
      <w:proofErr w:type="spellEnd"/>
      <w:r>
        <w:rPr>
          <w:lang w:val="en-US"/>
        </w:rPr>
        <w:t xml:space="preserve"> (HPV) are the most common sexually transmitted viruses. They were frequently studied in women because of their implication in cervical cancer. Controversial results of the role of HPV </w:t>
      </w:r>
      <w:r w:rsidR="00A855BE">
        <w:rPr>
          <w:lang w:val="en-US"/>
        </w:rPr>
        <w:t xml:space="preserve">in infertile population on sperm parameters have been published. </w:t>
      </w:r>
      <w:r>
        <w:rPr>
          <w:lang w:val="en-US"/>
        </w:rPr>
        <w:t>The aim</w:t>
      </w:r>
      <w:r w:rsidR="00A855BE">
        <w:rPr>
          <w:lang w:val="en-US"/>
        </w:rPr>
        <w:t>s of this study were</w:t>
      </w:r>
      <w:r>
        <w:rPr>
          <w:lang w:val="en-US"/>
        </w:rPr>
        <w:t xml:space="preserve"> to estimate prevalence of HPV in sperm of </w:t>
      </w:r>
      <w:r w:rsidR="00A855BE">
        <w:rPr>
          <w:lang w:val="en-US"/>
        </w:rPr>
        <w:t xml:space="preserve">Tunisian patients </w:t>
      </w:r>
      <w:r>
        <w:rPr>
          <w:lang w:val="en-US"/>
        </w:rPr>
        <w:t xml:space="preserve">consulting for infertility and to evaluate their impact on sperm parameters. </w:t>
      </w:r>
      <w:r w:rsidR="00A855BE">
        <w:rPr>
          <w:lang w:val="en-US"/>
        </w:rPr>
        <w:t>A total of 75 patients were included in this study. Real-time PCR specific to genotypes HPV6, HPV11, HPV, 16 and HPV18 was performed in semen for these patients. HPV DNA was detected in 17% of cases; the m</w:t>
      </w:r>
      <w:r w:rsidR="00AD20D0">
        <w:rPr>
          <w:lang w:val="en-US"/>
        </w:rPr>
        <w:t xml:space="preserve">ost prevalent was </w:t>
      </w:r>
      <w:r w:rsidR="00A855BE">
        <w:rPr>
          <w:lang w:val="en-US"/>
        </w:rPr>
        <w:t xml:space="preserve">HPV11 (12 out of 13). No cases of HPV16 and HPV18 were detected. </w:t>
      </w:r>
      <w:r w:rsidR="00AD20D0">
        <w:rPr>
          <w:lang w:val="en-US"/>
        </w:rPr>
        <w:t xml:space="preserve">No significant association was </w:t>
      </w:r>
      <w:r w:rsidR="000E7121">
        <w:rPr>
          <w:lang w:val="en-US"/>
        </w:rPr>
        <w:t xml:space="preserve">also </w:t>
      </w:r>
      <w:r w:rsidR="00AD20D0">
        <w:rPr>
          <w:lang w:val="en-US"/>
        </w:rPr>
        <w:t>observed for semen quality between HPV-infected and HPV-negative samples. In conclusion, presence of HPV in semen samples can explain some idiopathic male infertility but seem to not impair sperm quality.</w:t>
      </w:r>
    </w:p>
    <w:sectPr w:rsidR="00A855BE" w:rsidRPr="00950937" w:rsidSect="00051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0937"/>
    <w:rsid w:val="000517EA"/>
    <w:rsid w:val="000E7121"/>
    <w:rsid w:val="00950937"/>
    <w:rsid w:val="00A855BE"/>
    <w:rsid w:val="00AD2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2018-12-24T11:10:00Z</dcterms:created>
  <dcterms:modified xsi:type="dcterms:W3CDTF">2018-12-24T11:37:00Z</dcterms:modified>
</cp:coreProperties>
</file>