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5566B5" w14:textId="77777777" w:rsidR="00E2255C" w:rsidRDefault="00E2255C" w:rsidP="00E2255C">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EFFECTIVENESS OF HOMOEOPATHIC MEDICINE CONIUM MACULATUM 200 C FOR THE MANAGEMENT OF PYURIA.</w:t>
      </w:r>
    </w:p>
    <w:p w14:paraId="4E51FB74" w14:textId="77777777" w:rsidR="00E2255C" w:rsidRDefault="00E2255C" w:rsidP="00E2255C">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Amir Ashraf*</w:t>
      </w:r>
    </w:p>
    <w:p w14:paraId="3A2878D8" w14:textId="77777777" w:rsidR="00E2255C" w:rsidRDefault="00E2255C" w:rsidP="00E2255C">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1. Introduction</w:t>
      </w:r>
    </w:p>
    <w:p w14:paraId="3DB0B8EE" w14:textId="77777777" w:rsidR="00E2255C" w:rsidRDefault="00E2255C" w:rsidP="00E2255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Homoeopathy is an alternative system of medicine discovered by German physician Samuel Hahnemann in 1796. It has been used by several people for various health conditions globally for more than last 200 years. In India, homoeopathy is considered as a major system of alternative medicine. Homoeopathy is found effective in various medical conditions including Pyuria.  Pyuria is condition in which pus cells are found in urine. Homoeopathy is very useful for reducing pus cells, and homeopathically potentized Conium Mac (Hemlock) is an important remedy commonly used for reducing pyuria. </w:t>
      </w:r>
      <w:r>
        <w:rPr>
          <w:rFonts w:ascii="Times New Roman" w:hAnsi="Times New Roman" w:cs="Times New Roman"/>
          <w:b/>
          <w:bCs/>
          <w:i/>
          <w:iCs/>
          <w:sz w:val="24"/>
          <w:szCs w:val="24"/>
        </w:rPr>
        <w:t>Aim:</w:t>
      </w:r>
      <w:r>
        <w:rPr>
          <w:rFonts w:ascii="Times New Roman" w:hAnsi="Times New Roman" w:cs="Times New Roman"/>
          <w:sz w:val="24"/>
          <w:szCs w:val="24"/>
        </w:rPr>
        <w:t xml:space="preserve"> To reduce the amount pus cells found in urine using Conium Mac 200C. </w:t>
      </w:r>
      <w:r>
        <w:rPr>
          <w:rFonts w:ascii="Times New Roman" w:hAnsi="Times New Roman" w:cs="Times New Roman"/>
          <w:b/>
          <w:bCs/>
          <w:i/>
          <w:iCs/>
          <w:sz w:val="24"/>
          <w:szCs w:val="24"/>
        </w:rPr>
        <w:t>Methods:</w:t>
      </w:r>
      <w:r>
        <w:rPr>
          <w:rFonts w:ascii="Times New Roman" w:hAnsi="Times New Roman" w:cs="Times New Roman"/>
          <w:b/>
          <w:bCs/>
          <w:sz w:val="24"/>
          <w:szCs w:val="24"/>
        </w:rPr>
        <w:t xml:space="preserve"> Design.</w:t>
      </w:r>
      <w:r>
        <w:rPr>
          <w:rFonts w:ascii="Times New Roman" w:hAnsi="Times New Roman" w:cs="Times New Roman"/>
          <w:sz w:val="24"/>
          <w:szCs w:val="24"/>
        </w:rPr>
        <w:t xml:space="preserve"> Small N Design. </w:t>
      </w:r>
      <w:r>
        <w:rPr>
          <w:rFonts w:ascii="Times New Roman" w:hAnsi="Times New Roman" w:cs="Times New Roman"/>
          <w:b/>
          <w:bCs/>
          <w:sz w:val="24"/>
          <w:szCs w:val="24"/>
        </w:rPr>
        <w:t>Samples:</w:t>
      </w:r>
      <w:r>
        <w:rPr>
          <w:rFonts w:ascii="Times New Roman" w:hAnsi="Times New Roman" w:cs="Times New Roman"/>
          <w:sz w:val="24"/>
          <w:szCs w:val="24"/>
        </w:rPr>
        <w:t xml:space="preserve"> Purposive Sampling with 5 cases diagnosed as pyuria. </w:t>
      </w:r>
      <w:r>
        <w:rPr>
          <w:rFonts w:ascii="Times New Roman" w:hAnsi="Times New Roman" w:cs="Times New Roman"/>
          <w:b/>
          <w:bCs/>
          <w:sz w:val="24"/>
          <w:szCs w:val="24"/>
        </w:rPr>
        <w:t>Tools:</w:t>
      </w:r>
      <w:r>
        <w:rPr>
          <w:rFonts w:ascii="Times New Roman" w:hAnsi="Times New Roman" w:cs="Times New Roman"/>
          <w:sz w:val="24"/>
          <w:szCs w:val="24"/>
        </w:rPr>
        <w:t xml:space="preserve"> Personal Data Schedule and ICD-10 Criteria for Pyuria. </w:t>
      </w:r>
      <w:r>
        <w:rPr>
          <w:rFonts w:ascii="Times New Roman" w:hAnsi="Times New Roman" w:cs="Times New Roman"/>
          <w:b/>
          <w:bCs/>
          <w:sz w:val="24"/>
          <w:szCs w:val="24"/>
        </w:rPr>
        <w:t>Techniques:</w:t>
      </w:r>
      <w:r>
        <w:rPr>
          <w:rFonts w:ascii="Times New Roman" w:hAnsi="Times New Roman" w:cs="Times New Roman"/>
          <w:sz w:val="24"/>
          <w:szCs w:val="24"/>
        </w:rPr>
        <w:t xml:space="preserve"> Potentized homoeopathic medicine, Conium Mac 200</w:t>
      </w:r>
      <w:r>
        <w:rPr>
          <w:rFonts w:ascii="Times New Roman" w:hAnsi="Times New Roman" w:cs="Times New Roman"/>
          <w:sz w:val="24"/>
          <w:szCs w:val="24"/>
          <w:vertAlign w:val="superscript"/>
        </w:rPr>
        <w:t>th</w:t>
      </w:r>
      <w:r>
        <w:rPr>
          <w:rFonts w:ascii="Times New Roman" w:hAnsi="Times New Roman" w:cs="Times New Roman"/>
          <w:sz w:val="24"/>
          <w:szCs w:val="24"/>
        </w:rPr>
        <w:t xml:space="preserve"> potency is used. </w:t>
      </w:r>
      <w:r>
        <w:rPr>
          <w:rFonts w:ascii="Times New Roman" w:hAnsi="Times New Roman" w:cs="Times New Roman"/>
          <w:b/>
          <w:bCs/>
          <w:i/>
          <w:iCs/>
          <w:sz w:val="24"/>
          <w:szCs w:val="24"/>
        </w:rPr>
        <w:t>Statistical Analysis:</w:t>
      </w:r>
      <w:r>
        <w:rPr>
          <w:rFonts w:ascii="Times New Roman" w:hAnsi="Times New Roman" w:cs="Times New Roman"/>
          <w:sz w:val="24"/>
          <w:szCs w:val="24"/>
        </w:rPr>
        <w:t xml:space="preserve"> The statistical analyses were done using Base Line Graph. </w:t>
      </w:r>
      <w:r>
        <w:rPr>
          <w:rFonts w:ascii="Times New Roman" w:hAnsi="Times New Roman" w:cs="Times New Roman"/>
          <w:b/>
          <w:bCs/>
          <w:i/>
          <w:iCs/>
          <w:sz w:val="24"/>
          <w:szCs w:val="24"/>
        </w:rPr>
        <w:t>Results:</w:t>
      </w:r>
      <w:r>
        <w:rPr>
          <w:rFonts w:ascii="Times New Roman" w:hAnsi="Times New Roman" w:cs="Times New Roman"/>
          <w:sz w:val="24"/>
          <w:szCs w:val="24"/>
        </w:rPr>
        <w:t xml:space="preserve"> There is significant pre/post difference has been   identified. </w:t>
      </w:r>
      <w:r>
        <w:rPr>
          <w:rFonts w:ascii="Times New Roman" w:hAnsi="Times New Roman" w:cs="Times New Roman"/>
          <w:b/>
          <w:bCs/>
          <w:i/>
          <w:iCs/>
          <w:sz w:val="24"/>
          <w:szCs w:val="24"/>
        </w:rPr>
        <w:t>Conclusion:</w:t>
      </w:r>
      <w:r>
        <w:rPr>
          <w:rFonts w:ascii="Times New Roman" w:hAnsi="Times New Roman" w:cs="Times New Roman"/>
          <w:sz w:val="24"/>
          <w:szCs w:val="24"/>
        </w:rPr>
        <w:t xml:space="preserve"> Homoeopathic potency, Conium Mac 200 C is effective in reducing the increased level of pus cells found in urine samples. </w:t>
      </w:r>
    </w:p>
    <w:p w14:paraId="3FB360B9" w14:textId="77777777" w:rsidR="00E2255C" w:rsidRDefault="00E2255C" w:rsidP="00E2255C">
      <w:pPr>
        <w:spacing w:line="360" w:lineRule="auto"/>
        <w:jc w:val="both"/>
        <w:rPr>
          <w:rFonts w:ascii="Times New Roman" w:hAnsi="Times New Roman" w:cs="Times New Roman"/>
          <w:sz w:val="24"/>
          <w:szCs w:val="24"/>
        </w:rPr>
      </w:pPr>
      <w:r>
        <w:rPr>
          <w:rFonts w:ascii="Times New Roman" w:hAnsi="Times New Roman" w:cs="Times New Roman"/>
          <w:b/>
          <w:bCs/>
          <w:sz w:val="24"/>
          <w:szCs w:val="24"/>
        </w:rPr>
        <w:t>Keywords:</w:t>
      </w:r>
      <w:r>
        <w:rPr>
          <w:rFonts w:ascii="Times New Roman" w:hAnsi="Times New Roman" w:cs="Times New Roman"/>
          <w:sz w:val="24"/>
          <w:szCs w:val="24"/>
        </w:rPr>
        <w:t>Homoeopathy; Alternative Medicine;  Pyuria;  Conium Mac;  Small N design; Non-parametric Tests.</w:t>
      </w:r>
    </w:p>
    <w:p w14:paraId="5F926003" w14:textId="77777777" w:rsidR="00E2255C" w:rsidRDefault="00E2255C" w:rsidP="00E2255C">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p w14:paraId="0D7A45E2" w14:textId="77777777" w:rsidR="00E2255C" w:rsidRDefault="00E2255C" w:rsidP="00E2255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*Homeopathic Physician, Ashirvad Hospital, Kannur, Kerala. Phone: 8606629582 </w:t>
      </w:r>
    </w:p>
    <w:p w14:paraId="26D7AD12" w14:textId="77777777" w:rsidR="00E2255C" w:rsidRDefault="00E2255C" w:rsidP="00E2255C">
      <w:pPr>
        <w:spacing w:line="360" w:lineRule="auto"/>
        <w:jc w:val="both"/>
        <w:rPr>
          <w:rFonts w:ascii="Times New Roman" w:hAnsi="Times New Roman" w:cs="Times New Roman"/>
          <w:sz w:val="24"/>
          <w:szCs w:val="24"/>
        </w:rPr>
      </w:pPr>
      <w:commentRangeStart w:id="0"/>
      <w:r>
        <w:rPr>
          <w:rFonts w:ascii="Times New Roman" w:hAnsi="Times New Roman" w:cs="Times New Roman"/>
          <w:sz w:val="24"/>
          <w:szCs w:val="24"/>
        </w:rPr>
        <w:t>Email</w:t>
      </w:r>
      <w:commentRangeEnd w:id="0"/>
      <w:r>
        <w:rPr>
          <w:rStyle w:val="CommentReference"/>
          <w:sz w:val="24"/>
          <w:szCs w:val="24"/>
        </w:rPr>
        <w:commentReference w:id="0"/>
      </w:r>
      <w:r>
        <w:rPr>
          <w:rFonts w:ascii="Times New Roman" w:hAnsi="Times New Roman" w:cs="Times New Roman"/>
          <w:sz w:val="24"/>
          <w:szCs w:val="24"/>
        </w:rPr>
        <w:t>: assiads07@gmail.com</w:t>
      </w:r>
    </w:p>
    <w:p w14:paraId="3B174755" w14:textId="77777777" w:rsidR="00514DB5" w:rsidRDefault="00514DB5">
      <w:bookmarkStart w:id="1" w:name="_GoBack"/>
      <w:bookmarkEnd w:id="1"/>
    </w:p>
    <w:sectPr w:rsidR="00514DB5">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amir ashraf" w:date="2017-08-24T13:19:00Z" w:initials="aa">
    <w:p w14:paraId="229558C6" w14:textId="77777777" w:rsidR="00E2255C" w:rsidRDefault="00E2255C" w:rsidP="00E2255C">
      <w:pPr>
        <w:pStyle w:val="CommentText"/>
      </w:pPr>
      <w:r>
        <w:rPr>
          <w:rStyle w:val="CommentReference"/>
        </w:rPr>
        <w:annotationRef/>
      </w:r>
      <w:r>
        <w:t>Phone 8606629582</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29558C6"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Kartika">
    <w:panose1 w:val="02020503030404060203"/>
    <w:charset w:val="00"/>
    <w:family w:val="roman"/>
    <w:pitch w:val="variable"/>
    <w:sig w:usb0="008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F83"/>
    <w:rsid w:val="00514DB5"/>
    <w:rsid w:val="00842F83"/>
    <w:rsid w:val="00E2255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FBBEF"/>
  <w15:chartTrackingRefBased/>
  <w15:docId w15:val="{00ADE45C-57A9-4204-BB66-210C2B308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255C"/>
    <w:pPr>
      <w:spacing w:after="200" w:line="276" w:lineRule="auto"/>
    </w:pPr>
    <w:rPr>
      <w:rFonts w:ascii="Calibri" w:eastAsia="Calibri" w:hAnsi="Calibri" w:cs="Kartik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E2255C"/>
    <w:pPr>
      <w:spacing w:line="240" w:lineRule="auto"/>
    </w:pPr>
    <w:rPr>
      <w:sz w:val="20"/>
      <w:szCs w:val="20"/>
    </w:rPr>
  </w:style>
  <w:style w:type="character" w:customStyle="1" w:styleId="CommentTextChar">
    <w:name w:val="Comment Text Char"/>
    <w:basedOn w:val="DefaultParagraphFont"/>
    <w:link w:val="CommentText"/>
    <w:uiPriority w:val="99"/>
    <w:semiHidden/>
    <w:rsid w:val="00E2255C"/>
    <w:rPr>
      <w:rFonts w:ascii="Calibri" w:eastAsia="Calibri" w:hAnsi="Calibri" w:cs="Kartika"/>
      <w:sz w:val="20"/>
      <w:szCs w:val="20"/>
      <w:lang w:val="en-US"/>
    </w:rPr>
  </w:style>
  <w:style w:type="character" w:styleId="CommentReference">
    <w:name w:val="annotation reference"/>
    <w:uiPriority w:val="99"/>
    <w:semiHidden/>
    <w:unhideWhenUsed/>
    <w:rsid w:val="00E2255C"/>
    <w:rPr>
      <w:sz w:val="16"/>
      <w:szCs w:val="16"/>
    </w:rPr>
  </w:style>
  <w:style w:type="paragraph" w:styleId="BalloonText">
    <w:name w:val="Balloon Text"/>
    <w:basedOn w:val="Normal"/>
    <w:link w:val="BalloonTextChar"/>
    <w:uiPriority w:val="99"/>
    <w:semiHidden/>
    <w:unhideWhenUsed/>
    <w:rsid w:val="00E225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255C"/>
    <w:rPr>
      <w:rFonts w:ascii="Segoe UI" w:eastAsia="Calibr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4024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11/relationships/commentsExtended" Target="commentsExtended.xml"/><Relationship Id="rId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244</Words>
  <Characters>1394</Characters>
  <Application>Microsoft Office Word</Application>
  <DocSecurity>0</DocSecurity>
  <Lines>11</Lines>
  <Paragraphs>3</Paragraphs>
  <ScaleCrop>false</ScaleCrop>
  <Company/>
  <LinksUpToDate>false</LinksUpToDate>
  <CharactersWithSpaces>1635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 ashraf</dc:creator>
  <cp:keywords/>
  <dc:description/>
  <cp:lastModifiedBy>Amir ashraf</cp:lastModifiedBy>
  <cp:revision>2</cp:revision>
  <dcterms:created xsi:type="dcterms:W3CDTF">2018-09-29T16:32:00Z</dcterms:created>
  <dcterms:modified xsi:type="dcterms:W3CDTF">2018-09-29T16:32:00Z</dcterms:modified>
</cp:coreProperties>
</file>