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C1DD88" w14:textId="3FC77CBC" w:rsidR="008C3ACE" w:rsidRDefault="00B5063E" w:rsidP="005E69C2">
      <w:pPr>
        <w:pStyle w:val="1"/>
        <w:ind w:left="0" w:right="1062"/>
        <w:jc w:val="center"/>
      </w:pPr>
      <w:r>
        <w:rPr>
          <w:color w:val="585858"/>
          <w:u w:val="thick" w:color="585858"/>
        </w:rPr>
        <w:t>Abstract Template</w:t>
      </w:r>
    </w:p>
    <w:p w14:paraId="195C5FAF" w14:textId="77777777" w:rsidR="008C3ACE" w:rsidRDefault="008C3ACE">
      <w:pPr>
        <w:pStyle w:val="a3"/>
        <w:rPr>
          <w:b/>
          <w:sz w:val="14"/>
        </w:rPr>
      </w:pPr>
    </w:p>
    <w:p w14:paraId="48865420" w14:textId="5F15FAE4" w:rsidR="00A36D27" w:rsidRDefault="002B0B58" w:rsidP="005E69C2">
      <w:pPr>
        <w:spacing w:before="92"/>
        <w:ind w:left="594" w:right="151"/>
        <w:rPr>
          <w:b/>
          <w:color w:val="585858"/>
        </w:rPr>
      </w:pPr>
      <w:r w:rsidRPr="002B0B58">
        <w:rPr>
          <w:b/>
          <w:color w:val="585858"/>
        </w:rPr>
        <w:t>Distribution of extreme weather and its socio-economic losses in China</w:t>
      </w:r>
    </w:p>
    <w:p w14:paraId="059209EA" w14:textId="77777777" w:rsidR="005E69C2" w:rsidRPr="005E69C2" w:rsidRDefault="005E69C2" w:rsidP="005E69C2">
      <w:pPr>
        <w:spacing w:before="92"/>
        <w:ind w:left="594" w:right="151"/>
        <w:rPr>
          <w:b/>
          <w:color w:val="585858"/>
        </w:rPr>
      </w:pPr>
    </w:p>
    <w:p w14:paraId="3CE20AB2" w14:textId="21ADB189" w:rsidR="008C3ACE" w:rsidRPr="00A224B4" w:rsidRDefault="002B0B58">
      <w:pPr>
        <w:pStyle w:val="3"/>
        <w:spacing w:line="214" w:lineRule="exact"/>
        <w:ind w:left="594" w:firstLine="0"/>
      </w:pPr>
      <w:r w:rsidRPr="00A224B4">
        <w:rPr>
          <w:color w:val="585858"/>
        </w:rPr>
        <w:t>Z</w:t>
      </w:r>
      <w:r w:rsidRPr="00A224B4">
        <w:rPr>
          <w:rFonts w:eastAsiaTheme="minorEastAsia"/>
          <w:color w:val="585858"/>
          <w:lang w:eastAsia="zh-CN"/>
        </w:rPr>
        <w:t>hao</w:t>
      </w:r>
      <w:r w:rsidRPr="00A224B4">
        <w:rPr>
          <w:color w:val="585858"/>
        </w:rPr>
        <w:t xml:space="preserve"> CL</w:t>
      </w:r>
      <w:r w:rsidR="00A224B4" w:rsidRPr="00A224B4">
        <w:rPr>
          <w:color w:val="585858"/>
          <w:position w:val="9"/>
          <w:sz w:val="12"/>
        </w:rPr>
        <w:t>1, 2, 3</w:t>
      </w:r>
      <w:r w:rsidRPr="00A224B4">
        <w:rPr>
          <w:color w:val="585858"/>
        </w:rPr>
        <w:t>,  C</w:t>
      </w:r>
      <w:r w:rsidRPr="00A224B4">
        <w:rPr>
          <w:rFonts w:eastAsia="宋体"/>
          <w:color w:val="585858"/>
          <w:lang w:eastAsia="zh-CN"/>
        </w:rPr>
        <w:t>hen JG</w:t>
      </w:r>
      <w:hyperlink r:id="rId7" w:anchor="a1">
        <w:r w:rsidR="00A224B4" w:rsidRPr="00A224B4">
          <w:rPr>
            <w:color w:val="585858"/>
            <w:position w:val="9"/>
            <w:sz w:val="12"/>
          </w:rPr>
          <w:t>1, 2, 3</w:t>
        </w:r>
        <w:r w:rsidR="00226816" w:rsidRPr="00A224B4">
          <w:rPr>
            <w:rFonts w:eastAsia="宋体"/>
            <w:color w:val="585858"/>
            <w:position w:val="9"/>
            <w:sz w:val="12"/>
            <w:lang w:eastAsia="zh-CN"/>
          </w:rPr>
          <w:t>*</w:t>
        </w:r>
        <w:r w:rsidRPr="00A224B4">
          <w:rPr>
            <w:color w:val="585858"/>
          </w:rPr>
          <w:t>,</w:t>
        </w:r>
      </w:hyperlink>
      <w:r w:rsidRPr="00A224B4">
        <w:rPr>
          <w:color w:val="585858"/>
        </w:rPr>
        <w:t xml:space="preserve">  Y</w:t>
      </w:r>
      <w:r w:rsidRPr="00A224B4">
        <w:rPr>
          <w:rFonts w:eastAsiaTheme="minorEastAsia"/>
          <w:color w:val="585858"/>
          <w:lang w:eastAsia="zh-CN"/>
        </w:rPr>
        <w:t>uan</w:t>
      </w:r>
      <w:r w:rsidRPr="00A224B4">
        <w:rPr>
          <w:color w:val="585858"/>
        </w:rPr>
        <w:t xml:space="preserve"> HY</w:t>
      </w:r>
      <w:r w:rsidR="00A224B4" w:rsidRPr="00A224B4">
        <w:rPr>
          <w:color w:val="585858"/>
          <w:position w:val="9"/>
          <w:sz w:val="12"/>
        </w:rPr>
        <w:t>1, 2, 3</w:t>
      </w:r>
    </w:p>
    <w:p w14:paraId="46C125E1" w14:textId="5D45D808" w:rsidR="008C3ACE" w:rsidRDefault="00B5063E">
      <w:pPr>
        <w:pStyle w:val="a3"/>
        <w:spacing w:before="126" w:line="231" w:lineRule="exact"/>
        <w:ind w:left="594"/>
        <w:rPr>
          <w:color w:val="585858"/>
        </w:rPr>
      </w:pPr>
      <w:r>
        <w:rPr>
          <w:color w:val="585858"/>
          <w:position w:val="9"/>
          <w:sz w:val="12"/>
        </w:rPr>
        <w:t>1</w:t>
      </w:r>
      <w:r w:rsidR="002B0B58" w:rsidRPr="00304F41">
        <w:rPr>
          <w:color w:val="585858"/>
        </w:rPr>
        <w:t>Department of Engineering Physics, Tsinghua University, Beijing,</w:t>
      </w:r>
      <w:r w:rsidR="002B0B58">
        <w:rPr>
          <w:color w:val="585858"/>
        </w:rPr>
        <w:t xml:space="preserve"> </w:t>
      </w:r>
      <w:r w:rsidR="002B0B58" w:rsidRPr="00304F41">
        <w:rPr>
          <w:color w:val="585858"/>
        </w:rPr>
        <w:t>China</w:t>
      </w:r>
    </w:p>
    <w:p w14:paraId="5B7D84E5" w14:textId="135BABD0" w:rsidR="002B0B58" w:rsidRDefault="002B0B58" w:rsidP="002B0B58">
      <w:pPr>
        <w:pStyle w:val="a3"/>
        <w:spacing w:line="231" w:lineRule="exact"/>
        <w:ind w:left="594"/>
      </w:pPr>
      <w:r>
        <w:rPr>
          <w:color w:val="585858"/>
          <w:position w:val="9"/>
          <w:sz w:val="12"/>
        </w:rPr>
        <w:t>2</w:t>
      </w:r>
      <w:r w:rsidRPr="002B0B58">
        <w:rPr>
          <w:color w:val="585858"/>
        </w:rPr>
        <w:t>Institute of Public Safety Research, Tsinghua University, Beijing, China</w:t>
      </w:r>
    </w:p>
    <w:p w14:paraId="7AD7130F" w14:textId="29C15A58" w:rsidR="008C3ACE" w:rsidRDefault="002B0B58">
      <w:pPr>
        <w:pStyle w:val="a3"/>
        <w:spacing w:line="231" w:lineRule="exact"/>
        <w:ind w:left="594"/>
      </w:pPr>
      <w:r>
        <w:rPr>
          <w:color w:val="585858"/>
          <w:position w:val="9"/>
          <w:sz w:val="12"/>
        </w:rPr>
        <w:t>3</w:t>
      </w:r>
      <w:r w:rsidRPr="002B0B58">
        <w:rPr>
          <w:color w:val="585858"/>
        </w:rPr>
        <w:t>Beijing Key Laboratory of City Integrated Emergency Response Science, Beijing, China</w:t>
      </w:r>
    </w:p>
    <w:p w14:paraId="1A7BD72D" w14:textId="77777777" w:rsidR="008C3ACE" w:rsidRDefault="008C3ACE">
      <w:pPr>
        <w:sectPr w:rsidR="008C3ACE">
          <w:headerReference w:type="default" r:id="rId8"/>
          <w:footerReference w:type="default" r:id="rId9"/>
          <w:type w:val="continuous"/>
          <w:pgSz w:w="11910" w:h="16840"/>
          <w:pgMar w:top="600" w:right="180" w:bottom="280" w:left="140" w:header="720" w:footer="720" w:gutter="0"/>
          <w:cols w:space="720"/>
        </w:sectPr>
      </w:pPr>
    </w:p>
    <w:p w14:paraId="0F6027D9" w14:textId="32BEBE90" w:rsidR="008C3ACE" w:rsidRDefault="00B5063E" w:rsidP="005E69C2">
      <w:pPr>
        <w:pStyle w:val="3"/>
        <w:spacing w:before="114"/>
        <w:ind w:left="426" w:right="9" w:firstLine="0"/>
        <w:jc w:val="both"/>
        <w:rPr>
          <w:color w:val="585858"/>
        </w:rPr>
      </w:pPr>
      <w:r>
        <w:rPr>
          <w:color w:val="585858"/>
        </w:rPr>
        <w:t xml:space="preserve">Keywords: </w:t>
      </w:r>
      <w:r w:rsidR="00226816" w:rsidRPr="00226816">
        <w:rPr>
          <w:color w:val="585858"/>
        </w:rPr>
        <w:t>Natural Disaster Index; Climatic Disaster</w:t>
      </w:r>
    </w:p>
    <w:p w14:paraId="671B3C0D" w14:textId="77777777" w:rsidR="005E69C2" w:rsidRPr="005E69C2" w:rsidRDefault="005E69C2" w:rsidP="005E69C2">
      <w:pPr>
        <w:pStyle w:val="3"/>
        <w:spacing w:before="114"/>
        <w:ind w:left="426" w:right="9" w:firstLine="0"/>
        <w:jc w:val="both"/>
      </w:pPr>
    </w:p>
    <w:p w14:paraId="76E5596A" w14:textId="77777777" w:rsidR="008C3ACE" w:rsidRDefault="00B5063E">
      <w:pPr>
        <w:pStyle w:val="a4"/>
        <w:numPr>
          <w:ilvl w:val="0"/>
          <w:numId w:val="1"/>
        </w:numPr>
        <w:tabs>
          <w:tab w:val="left" w:pos="1866"/>
          <w:tab w:val="left" w:pos="1867"/>
        </w:tabs>
        <w:ind w:hanging="446"/>
        <w:jc w:val="left"/>
        <w:rPr>
          <w:b/>
          <w:sz w:val="19"/>
        </w:rPr>
      </w:pPr>
      <w:r>
        <w:rPr>
          <w:b/>
          <w:color w:val="585858"/>
          <w:sz w:val="19"/>
        </w:rPr>
        <w:t xml:space="preserve">Abstract Body (up to </w:t>
      </w:r>
      <w:r w:rsidR="00F8450C">
        <w:rPr>
          <w:b/>
          <w:color w:val="585858"/>
          <w:sz w:val="19"/>
        </w:rPr>
        <w:t>300</w:t>
      </w:r>
      <w:r>
        <w:rPr>
          <w:b/>
          <w:color w:val="585858"/>
          <w:spacing w:val="-9"/>
          <w:sz w:val="19"/>
        </w:rPr>
        <w:t xml:space="preserve"> </w:t>
      </w:r>
      <w:r>
        <w:rPr>
          <w:b/>
          <w:color w:val="585858"/>
          <w:sz w:val="19"/>
        </w:rPr>
        <w:t>words)</w:t>
      </w:r>
    </w:p>
    <w:p w14:paraId="57A43071" w14:textId="73B5BA52" w:rsidR="008C3ACE" w:rsidRDefault="00226816">
      <w:pPr>
        <w:pStyle w:val="a3"/>
        <w:spacing w:before="117"/>
        <w:ind w:left="426"/>
        <w:jc w:val="both"/>
      </w:pPr>
      <w:r w:rsidRPr="00226816">
        <w:rPr>
          <w:color w:val="585858"/>
        </w:rPr>
        <w:t xml:space="preserve">Climate change and extreme weather have led to huge social and economic losses. This study aims at </w:t>
      </w:r>
      <w:r w:rsidR="00E3574C" w:rsidRPr="00E3574C">
        <w:rPr>
          <w:color w:val="585858"/>
        </w:rPr>
        <w:t>exploring</w:t>
      </w:r>
      <w:r w:rsidR="00E3574C">
        <w:rPr>
          <w:color w:val="585858"/>
        </w:rPr>
        <w:t xml:space="preserve"> </w:t>
      </w:r>
      <w:r w:rsidRPr="00226816">
        <w:rPr>
          <w:color w:val="585858"/>
        </w:rPr>
        <w:t xml:space="preserve">the spatial relevancy of extreme climate and losses or impacts caused by climatic disaster. Percentile threshold method is used to evaluate the temporal and spatial </w:t>
      </w:r>
      <w:bookmarkStart w:id="0" w:name="_Hlk4658313"/>
      <w:r w:rsidRPr="00226816">
        <w:rPr>
          <w:color w:val="585858"/>
        </w:rPr>
        <w:t xml:space="preserve">distribution </w:t>
      </w:r>
      <w:bookmarkEnd w:id="0"/>
      <w:r w:rsidRPr="00226816">
        <w:rPr>
          <w:color w:val="585858"/>
        </w:rPr>
        <w:t>characteristics of extreme temperature and precipitation; the Natural Disaster Index is used to measure the socio-economic losses caused by meteorological disasters; and the relevance between extreme climate and socio-economic losses due to climatic disaster are discussed and analyzed</w:t>
      </w:r>
      <w:r w:rsidR="00E3574C">
        <w:rPr>
          <w:rFonts w:ascii="宋体" w:eastAsia="宋体" w:hAnsi="宋体" w:cs="宋体" w:hint="eastAsia"/>
          <w:color w:val="585858"/>
          <w:lang w:eastAsia="zh-CN"/>
        </w:rPr>
        <w:t>.</w:t>
      </w:r>
      <w:r w:rsidRPr="00226816">
        <w:rPr>
          <w:color w:val="585858"/>
        </w:rPr>
        <w:t xml:space="preserve"> </w:t>
      </w:r>
      <w:r w:rsidR="00E3574C">
        <w:rPr>
          <w:color w:val="585858"/>
        </w:rPr>
        <w:t>T</w:t>
      </w:r>
      <w:r w:rsidRPr="00226816">
        <w:rPr>
          <w:color w:val="585858"/>
        </w:rPr>
        <w:t xml:space="preserve">he results show, 1) For extreme temperature, the cold spell duration indicator leads to more losses on social economy than cool nights indicator, </w:t>
      </w:r>
      <w:r w:rsidR="00E3574C">
        <w:rPr>
          <w:color w:val="585858"/>
        </w:rPr>
        <w:t xml:space="preserve">and </w:t>
      </w:r>
      <w:r w:rsidRPr="00226816">
        <w:rPr>
          <w:color w:val="585858"/>
        </w:rPr>
        <w:t xml:space="preserve">low-temperature disasters are mainly distributed in northern and southern regions of China; 2) Extreme drought weather measured by consecutive wet days indicator is concentrated in northern and southwestern region, while the socio-economic losses focus on northern region rather than the southwest; 3) The distribution of extreme precipitation and </w:t>
      </w:r>
      <w:r w:rsidR="00E3574C" w:rsidRPr="00226816">
        <w:rPr>
          <w:color w:val="585858"/>
        </w:rPr>
        <w:t>losses caused</w:t>
      </w:r>
      <w:r w:rsidR="00E3574C">
        <w:rPr>
          <w:color w:val="585858"/>
        </w:rPr>
        <w:t xml:space="preserve"> by</w:t>
      </w:r>
      <w:r w:rsidR="00E3574C" w:rsidRPr="00226816">
        <w:rPr>
          <w:color w:val="585858"/>
        </w:rPr>
        <w:t xml:space="preserve"> </w:t>
      </w:r>
      <w:r w:rsidRPr="00226816">
        <w:rPr>
          <w:color w:val="585858"/>
        </w:rPr>
        <w:t xml:space="preserve">floods maintain a high consistency in the southeast of China; 4) </w:t>
      </w:r>
      <w:bookmarkStart w:id="1" w:name="_Hlk4658331"/>
      <w:r w:rsidR="0045137D">
        <w:rPr>
          <w:color w:val="585858"/>
        </w:rPr>
        <w:t>I</w:t>
      </w:r>
      <w:r w:rsidR="0045137D" w:rsidRPr="0045137D">
        <w:rPr>
          <w:rFonts w:hint="eastAsia"/>
          <w:color w:val="585858"/>
        </w:rPr>
        <w:t>ntegrated</w:t>
      </w:r>
      <w:r w:rsidRPr="00226816">
        <w:rPr>
          <w:color w:val="585858"/>
        </w:rPr>
        <w:t xml:space="preserve"> Natural Disaster Indexes</w:t>
      </w:r>
      <w:bookmarkEnd w:id="1"/>
      <w:r w:rsidRPr="00226816">
        <w:rPr>
          <w:color w:val="585858"/>
        </w:rPr>
        <w:t xml:space="preserve"> show</w:t>
      </w:r>
      <w:r w:rsidR="001106FD">
        <w:rPr>
          <w:color w:val="585858"/>
        </w:rPr>
        <w:t>s</w:t>
      </w:r>
      <w:r w:rsidRPr="00226816">
        <w:rPr>
          <w:color w:val="585858"/>
        </w:rPr>
        <w:t xml:space="preserve"> </w:t>
      </w:r>
      <w:r w:rsidR="001106FD">
        <w:rPr>
          <w:color w:val="585858"/>
        </w:rPr>
        <w:t>that</w:t>
      </w:r>
      <w:r w:rsidRPr="00226816">
        <w:rPr>
          <w:color w:val="585858"/>
        </w:rPr>
        <w:t xml:space="preserve"> the central and southwest region is suffering serious losses caused by climatic disaster, </w:t>
      </w:r>
      <w:r w:rsidR="001106FD" w:rsidRPr="00226816">
        <w:rPr>
          <w:color w:val="585858"/>
        </w:rPr>
        <w:t xml:space="preserve">followed by </w:t>
      </w:r>
      <w:r w:rsidRPr="00226816">
        <w:rPr>
          <w:color w:val="585858"/>
        </w:rPr>
        <w:t>northern region</w:t>
      </w:r>
      <w:r w:rsidR="001106FD">
        <w:rPr>
          <w:color w:val="585858"/>
        </w:rPr>
        <w:t>. F</w:t>
      </w:r>
      <w:r w:rsidRPr="00226816">
        <w:rPr>
          <w:color w:val="585858"/>
        </w:rPr>
        <w:t>loods disasters account for 44.1% of frequency of natural disasters, ranking the first of climate disasters losses. We hope this study can provide theoretical and data reference for regional disaster prevention and climatic disaster emergency work.</w:t>
      </w:r>
    </w:p>
    <w:p w14:paraId="50E33F7C" w14:textId="77777777" w:rsidR="008C3ACE" w:rsidRDefault="008C3ACE">
      <w:pPr>
        <w:pStyle w:val="a3"/>
        <w:spacing w:before="2"/>
      </w:pPr>
    </w:p>
    <w:p w14:paraId="3907491F" w14:textId="77777777" w:rsidR="008C3ACE" w:rsidRDefault="00B5063E">
      <w:pPr>
        <w:pStyle w:val="3"/>
        <w:numPr>
          <w:ilvl w:val="0"/>
          <w:numId w:val="1"/>
        </w:numPr>
        <w:tabs>
          <w:tab w:val="left" w:pos="1914"/>
          <w:tab w:val="left" w:pos="1915"/>
        </w:tabs>
        <w:ind w:left="1914" w:hanging="494"/>
        <w:jc w:val="left"/>
      </w:pPr>
      <w:r>
        <w:rPr>
          <w:color w:val="585858"/>
        </w:rPr>
        <w:t>Image:</w:t>
      </w:r>
    </w:p>
    <w:p w14:paraId="678CF244" w14:textId="05346B76" w:rsidR="008C3ACE" w:rsidRDefault="00440CFD" w:rsidP="00440CFD">
      <w:pPr>
        <w:pStyle w:val="a3"/>
        <w:ind w:left="1238"/>
        <w:rPr>
          <w:sz w:val="20"/>
        </w:rPr>
      </w:pPr>
      <w:bookmarkStart w:id="2" w:name="_GoBack"/>
      <w:r>
        <w:rPr>
          <w:noProof/>
        </w:rPr>
        <w:drawing>
          <wp:inline distT="0" distB="0" distL="0" distR="0" wp14:anchorId="2836EDA9" wp14:editId="2A819D9E">
            <wp:extent cx="2388358" cy="1681737"/>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1010" cy="1697687"/>
                    </a:xfrm>
                    <a:prstGeom prst="rect">
                      <a:avLst/>
                    </a:prstGeom>
                    <a:noFill/>
                    <a:ln>
                      <a:noFill/>
                    </a:ln>
                  </pic:spPr>
                </pic:pic>
              </a:graphicData>
            </a:graphic>
          </wp:inline>
        </w:drawing>
      </w:r>
      <w:bookmarkEnd w:id="2"/>
    </w:p>
    <w:p w14:paraId="522C3DDE" w14:textId="4D799EFC" w:rsidR="0045137D" w:rsidRPr="0045137D" w:rsidRDefault="0045137D">
      <w:pPr>
        <w:pStyle w:val="a3"/>
        <w:ind w:left="1238"/>
        <w:rPr>
          <w:color w:val="585858"/>
          <w:sz w:val="15"/>
        </w:rPr>
      </w:pPr>
      <w:r w:rsidRPr="0045137D">
        <w:rPr>
          <w:color w:val="585858"/>
          <w:sz w:val="15"/>
        </w:rPr>
        <w:t>Figure: D</w:t>
      </w:r>
      <w:r w:rsidRPr="0045137D">
        <w:rPr>
          <w:color w:val="585858"/>
          <w:sz w:val="15"/>
        </w:rPr>
        <w:t>istribution</w:t>
      </w:r>
      <w:r w:rsidRPr="0045137D">
        <w:rPr>
          <w:color w:val="585858"/>
          <w:sz w:val="15"/>
        </w:rPr>
        <w:t xml:space="preserve"> of </w:t>
      </w:r>
      <w:r w:rsidRPr="0045137D">
        <w:rPr>
          <w:color w:val="585858"/>
          <w:sz w:val="15"/>
        </w:rPr>
        <w:t>Integrated Natural Disaster Indexes</w:t>
      </w:r>
      <w:r>
        <w:rPr>
          <w:color w:val="585858"/>
          <w:sz w:val="15"/>
        </w:rPr>
        <w:t xml:space="preserve"> in China</w:t>
      </w:r>
    </w:p>
    <w:p w14:paraId="253709E6" w14:textId="77777777" w:rsidR="008C3ACE" w:rsidRDefault="00B5063E">
      <w:pPr>
        <w:pStyle w:val="a4"/>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14:paraId="4B83854F" w14:textId="77777777" w:rsidR="008C3ACE" w:rsidRDefault="008C3ACE">
      <w:pPr>
        <w:pStyle w:val="a3"/>
        <w:spacing w:before="9"/>
        <w:rPr>
          <w:b/>
          <w:sz w:val="18"/>
        </w:rPr>
      </w:pPr>
    </w:p>
    <w:p w14:paraId="0F9E0FDA" w14:textId="60D3AB96" w:rsidR="008C3ACE" w:rsidRDefault="00B5063E">
      <w:pPr>
        <w:pStyle w:val="a3"/>
        <w:tabs>
          <w:tab w:val="left" w:pos="1037"/>
        </w:tabs>
        <w:ind w:left="1037" w:right="696" w:hanging="360"/>
      </w:pPr>
      <w:r>
        <w:rPr>
          <w:color w:val="585858"/>
        </w:rPr>
        <w:t>1</w:t>
      </w:r>
      <w:r>
        <w:rPr>
          <w:color w:val="585858"/>
        </w:rPr>
        <w:tab/>
      </w:r>
      <w:r w:rsidR="00957FB9" w:rsidRPr="00957FB9">
        <w:rPr>
          <w:color w:val="585858"/>
        </w:rPr>
        <w:t xml:space="preserve">Fischer, E.M.; </w:t>
      </w:r>
      <w:proofErr w:type="spellStart"/>
      <w:r w:rsidR="00957FB9" w:rsidRPr="00957FB9">
        <w:rPr>
          <w:color w:val="585858"/>
        </w:rPr>
        <w:t>Knutti</w:t>
      </w:r>
      <w:proofErr w:type="spellEnd"/>
      <w:r w:rsidR="00957FB9" w:rsidRPr="00957FB9">
        <w:rPr>
          <w:color w:val="585858"/>
        </w:rPr>
        <w:t xml:space="preserve">, R. Anthropogenic contribution to global occurrence of heavy-precipitation and high-temperature extremes. Nat. </w:t>
      </w:r>
      <w:proofErr w:type="spellStart"/>
      <w:r w:rsidR="00957FB9" w:rsidRPr="00957FB9">
        <w:rPr>
          <w:color w:val="585858"/>
        </w:rPr>
        <w:t>Clim</w:t>
      </w:r>
      <w:proofErr w:type="spellEnd"/>
      <w:r w:rsidR="00957FB9" w:rsidRPr="00957FB9">
        <w:rPr>
          <w:color w:val="585858"/>
        </w:rPr>
        <w:t>. Chang. 2015, 5, 560</w:t>
      </w:r>
      <w:r w:rsidR="00A224B4">
        <w:rPr>
          <w:color w:val="585858"/>
        </w:rPr>
        <w:t>-</w:t>
      </w:r>
      <w:r w:rsidR="00957FB9" w:rsidRPr="00957FB9">
        <w:rPr>
          <w:color w:val="585858"/>
        </w:rPr>
        <w:t>564.</w:t>
      </w:r>
    </w:p>
    <w:p w14:paraId="3DD2E41B" w14:textId="77777777" w:rsidR="008C3ACE" w:rsidRDefault="008C3ACE">
      <w:pPr>
        <w:pStyle w:val="a3"/>
        <w:spacing w:before="11"/>
        <w:rPr>
          <w:sz w:val="18"/>
        </w:rPr>
      </w:pPr>
    </w:p>
    <w:p w14:paraId="4B32C5D7" w14:textId="3A7AA918" w:rsidR="008C3ACE" w:rsidRPr="00A224B4" w:rsidRDefault="00957FB9" w:rsidP="00A224B4">
      <w:pPr>
        <w:pStyle w:val="a4"/>
        <w:numPr>
          <w:ilvl w:val="0"/>
          <w:numId w:val="2"/>
        </w:numPr>
        <w:tabs>
          <w:tab w:val="left" w:pos="1037"/>
          <w:tab w:val="left" w:pos="1038"/>
        </w:tabs>
        <w:ind w:rightChars="302" w:right="664"/>
        <w:rPr>
          <w:color w:val="585858"/>
          <w:sz w:val="19"/>
          <w:szCs w:val="19"/>
        </w:rPr>
      </w:pPr>
      <w:proofErr w:type="spellStart"/>
      <w:r w:rsidRPr="00A224B4">
        <w:rPr>
          <w:color w:val="585858"/>
          <w:sz w:val="19"/>
          <w:szCs w:val="19"/>
        </w:rPr>
        <w:t>Kantamaneni</w:t>
      </w:r>
      <w:proofErr w:type="spellEnd"/>
      <w:r w:rsidRPr="00A224B4">
        <w:rPr>
          <w:color w:val="585858"/>
          <w:sz w:val="19"/>
          <w:szCs w:val="19"/>
        </w:rPr>
        <w:t>, K. Sponge Cities: A Perfect Solution for China’s Urban Flooding Problem! In proceedings of Urban Flooding and Sponge Cities Conference, Shenzhen, China, 3–5 July 2017, pp:2-19.</w:t>
      </w:r>
    </w:p>
    <w:p w14:paraId="75DCA4E4" w14:textId="77777777" w:rsidR="008C3ACE" w:rsidRDefault="008C3ACE">
      <w:pPr>
        <w:pStyle w:val="a3"/>
      </w:pPr>
    </w:p>
    <w:p w14:paraId="2CAEAC3A" w14:textId="156CFA57" w:rsidR="008C3ACE" w:rsidRDefault="00A224B4">
      <w:pPr>
        <w:pStyle w:val="a4"/>
        <w:numPr>
          <w:ilvl w:val="0"/>
          <w:numId w:val="2"/>
        </w:numPr>
        <w:tabs>
          <w:tab w:val="left" w:pos="1037"/>
          <w:tab w:val="left" w:pos="1038"/>
        </w:tabs>
        <w:ind w:right="612"/>
        <w:rPr>
          <w:sz w:val="19"/>
        </w:rPr>
      </w:pPr>
      <w:r w:rsidRPr="00A224B4">
        <w:rPr>
          <w:color w:val="585858"/>
          <w:sz w:val="19"/>
        </w:rPr>
        <w:t xml:space="preserve">Wang, Y.; Yan, Z.; Chandler, R.E. An analysis of mid-summer rainfall occurrence in eastern China and its relationship with large-scale warming using generalized linear models. Int. J. </w:t>
      </w:r>
      <w:proofErr w:type="spellStart"/>
      <w:r w:rsidRPr="00A224B4">
        <w:rPr>
          <w:color w:val="585858"/>
          <w:sz w:val="19"/>
        </w:rPr>
        <w:t>Climatol</w:t>
      </w:r>
      <w:proofErr w:type="spellEnd"/>
      <w:r w:rsidRPr="00A224B4">
        <w:rPr>
          <w:color w:val="585858"/>
          <w:sz w:val="19"/>
        </w:rPr>
        <w:t>. 2010, 30, 1826</w:t>
      </w:r>
      <w:r>
        <w:rPr>
          <w:color w:val="585858"/>
          <w:sz w:val="19"/>
        </w:rPr>
        <w:t>-</w:t>
      </w:r>
      <w:r w:rsidRPr="00A224B4">
        <w:rPr>
          <w:color w:val="585858"/>
          <w:sz w:val="19"/>
        </w:rPr>
        <w:t>1834</w:t>
      </w:r>
    </w:p>
    <w:p w14:paraId="4411E80A" w14:textId="77777777" w:rsidR="008C3ACE" w:rsidRDefault="008C3ACE">
      <w:pPr>
        <w:pStyle w:val="a3"/>
        <w:spacing w:before="2"/>
      </w:pPr>
    </w:p>
    <w:p w14:paraId="7DFF9F98" w14:textId="77777777" w:rsidR="008C3ACE" w:rsidRDefault="00B5063E">
      <w:pPr>
        <w:pStyle w:val="3"/>
        <w:numPr>
          <w:ilvl w:val="0"/>
          <w:numId w:val="1"/>
        </w:numPr>
        <w:tabs>
          <w:tab w:val="left" w:pos="1758"/>
        </w:tabs>
        <w:ind w:left="1757"/>
        <w:jc w:val="left"/>
      </w:pPr>
      <w:r>
        <w:rPr>
          <w:color w:val="585858"/>
        </w:rPr>
        <w:t>Biography:</w:t>
      </w:r>
    </w:p>
    <w:p w14:paraId="529A93DC" w14:textId="4344CF42" w:rsidR="008C3ACE" w:rsidRDefault="00693945">
      <w:pPr>
        <w:pStyle w:val="a3"/>
        <w:spacing w:before="119"/>
        <w:ind w:left="316" w:right="381"/>
        <w:jc w:val="both"/>
      </w:pPr>
      <w:r w:rsidRPr="00693945">
        <w:rPr>
          <w:color w:val="585858"/>
        </w:rPr>
        <w:t xml:space="preserve">Zhao </w:t>
      </w:r>
      <w:proofErr w:type="spellStart"/>
      <w:r w:rsidRPr="00693945">
        <w:rPr>
          <w:color w:val="585858"/>
        </w:rPr>
        <w:t>Chunli</w:t>
      </w:r>
      <w:proofErr w:type="spellEnd"/>
      <w:r w:rsidRPr="00693945">
        <w:rPr>
          <w:color w:val="585858"/>
        </w:rPr>
        <w:t xml:space="preserve"> has completed his PhD at the age of 28 years from Research Center for Eco-Environmental Sciences, Chinese Academy of Sciences. She is taking her postdoctoral researches in Institute of Public Safety Research, Tsinghua University, China. She has published more than 10 papers in reputed journals.</w:t>
      </w:r>
    </w:p>
    <w:p w14:paraId="0F2752B0" w14:textId="77777777" w:rsidR="008C3ACE" w:rsidRDefault="008C3ACE">
      <w:pPr>
        <w:pStyle w:val="a3"/>
        <w:spacing w:before="1"/>
      </w:pPr>
    </w:p>
    <w:p w14:paraId="729BF5C3" w14:textId="77777777" w:rsidR="008C3ACE" w:rsidRDefault="00B5063E">
      <w:pPr>
        <w:pStyle w:val="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1DE213E8" w14:textId="77777777" w:rsidR="008A5792" w:rsidRDefault="008A5792" w:rsidP="008A5792">
      <w:pPr>
        <w:pStyle w:val="a3"/>
        <w:spacing w:before="7"/>
        <w:ind w:leftChars="129" w:left="395" w:hangingChars="74" w:hanging="111"/>
        <w:rPr>
          <w:b/>
          <w:sz w:val="15"/>
        </w:rPr>
      </w:pPr>
    </w:p>
    <w:p w14:paraId="64303326" w14:textId="74528C6C" w:rsidR="008C3ACE" w:rsidRDefault="008A5792" w:rsidP="008A5792">
      <w:pPr>
        <w:pStyle w:val="a3"/>
        <w:spacing w:before="7"/>
        <w:ind w:leftChars="129" w:left="425" w:hangingChars="74" w:hanging="141"/>
        <w:rPr>
          <w:b/>
          <w:sz w:val="15"/>
        </w:rPr>
      </w:pPr>
      <w:r>
        <w:rPr>
          <w:noProof/>
        </w:rPr>
        <w:drawing>
          <wp:inline distT="0" distB="0" distL="0" distR="0" wp14:anchorId="2871B5D7" wp14:editId="714B4E79">
            <wp:extent cx="1109741" cy="1014151"/>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767" b="6418"/>
                    <a:stretch/>
                  </pic:blipFill>
                  <pic:spPr bwMode="auto">
                    <a:xfrm>
                      <a:off x="0" y="0"/>
                      <a:ext cx="1142200" cy="1043814"/>
                    </a:xfrm>
                    <a:prstGeom prst="rect">
                      <a:avLst/>
                    </a:prstGeom>
                    <a:noFill/>
                    <a:ln>
                      <a:noFill/>
                    </a:ln>
                    <a:extLst>
                      <a:ext uri="{53640926-AAD7-44D8-BBD7-CCE9431645EC}">
                        <a14:shadowObscured xmlns:a14="http://schemas.microsoft.com/office/drawing/2010/main"/>
                      </a:ext>
                    </a:extLst>
                  </pic:spPr>
                </pic:pic>
              </a:graphicData>
            </a:graphic>
          </wp:inline>
        </w:drawing>
      </w:r>
    </w:p>
    <w:p w14:paraId="0F6A379A" w14:textId="77777777" w:rsidR="008A5792" w:rsidRDefault="00B5063E" w:rsidP="008A5792">
      <w:pPr>
        <w:pStyle w:val="a3"/>
        <w:spacing w:before="172"/>
        <w:ind w:left="316" w:right="3075"/>
        <w:rPr>
          <w:color w:val="585858"/>
        </w:rPr>
      </w:pPr>
      <w:r>
        <w:rPr>
          <w:color w:val="585858"/>
        </w:rPr>
        <w:t xml:space="preserve">Full Name: </w:t>
      </w:r>
      <w:r w:rsidR="008A5792">
        <w:rPr>
          <w:color w:val="585858"/>
        </w:rPr>
        <w:t>Z</w:t>
      </w:r>
      <w:r w:rsidR="008A5792" w:rsidRPr="008A5792">
        <w:rPr>
          <w:rFonts w:hint="eastAsia"/>
          <w:color w:val="585858"/>
        </w:rPr>
        <w:t>hao</w:t>
      </w:r>
      <w:r w:rsidR="008A5792">
        <w:rPr>
          <w:color w:val="585858"/>
        </w:rPr>
        <w:t xml:space="preserve"> </w:t>
      </w:r>
      <w:proofErr w:type="spellStart"/>
      <w:r w:rsidR="008A5792">
        <w:rPr>
          <w:color w:val="585858"/>
        </w:rPr>
        <w:t>C</w:t>
      </w:r>
      <w:r w:rsidR="008A5792" w:rsidRPr="008A5792">
        <w:rPr>
          <w:rFonts w:hint="eastAsia"/>
          <w:color w:val="585858"/>
        </w:rPr>
        <w:t>hunli</w:t>
      </w:r>
      <w:proofErr w:type="spellEnd"/>
      <w:r w:rsidR="008A5792" w:rsidRPr="008A5792">
        <w:rPr>
          <w:color w:val="585858"/>
        </w:rPr>
        <w:t xml:space="preserve"> </w:t>
      </w:r>
    </w:p>
    <w:p w14:paraId="2761DFE0" w14:textId="6A2266F2" w:rsidR="008A5792" w:rsidRDefault="00B5063E" w:rsidP="008A5792">
      <w:pPr>
        <w:pStyle w:val="a3"/>
        <w:ind w:left="316" w:right="2650"/>
        <w:rPr>
          <w:color w:val="585858"/>
        </w:rPr>
      </w:pPr>
      <w:r>
        <w:rPr>
          <w:color w:val="585858"/>
        </w:rPr>
        <w:t>Contact number:</w:t>
      </w:r>
      <w:r w:rsidR="008A5792">
        <w:rPr>
          <w:color w:val="585858"/>
        </w:rPr>
        <w:t xml:space="preserve"> </w:t>
      </w:r>
      <w:r w:rsidR="008A5792" w:rsidRPr="008A5792">
        <w:rPr>
          <w:color w:val="585858"/>
        </w:rPr>
        <w:t>+86-010-62792881</w:t>
      </w:r>
    </w:p>
    <w:p w14:paraId="37AAC3DA" w14:textId="6FE61F56" w:rsidR="008A5792" w:rsidRDefault="00B5063E" w:rsidP="008A5792">
      <w:pPr>
        <w:pStyle w:val="a3"/>
        <w:ind w:left="316" w:right="3075"/>
        <w:rPr>
          <w:color w:val="585858"/>
        </w:rPr>
      </w:pPr>
      <w:r>
        <w:rPr>
          <w:color w:val="585858"/>
        </w:rPr>
        <w:t xml:space="preserve">Twitter account: </w:t>
      </w:r>
    </w:p>
    <w:p w14:paraId="282715A5" w14:textId="67154FFE" w:rsidR="008C3ACE" w:rsidRDefault="00B5063E" w:rsidP="008A5792">
      <w:pPr>
        <w:pStyle w:val="a3"/>
        <w:ind w:left="316" w:right="3075"/>
      </w:pPr>
      <w:r>
        <w:rPr>
          <w:color w:val="585858"/>
        </w:rPr>
        <w:t>Linked In account:</w:t>
      </w:r>
    </w:p>
    <w:p w14:paraId="7E761070" w14:textId="7BEACFD1" w:rsidR="008C3ACE" w:rsidRDefault="00B5063E" w:rsidP="008A5792">
      <w:pPr>
        <w:pStyle w:val="a3"/>
        <w:ind w:left="316"/>
      </w:pPr>
      <w:r>
        <w:rPr>
          <w:color w:val="585858"/>
        </w:rPr>
        <w:t>Session name/ number:</w:t>
      </w:r>
    </w:p>
    <w:p w14:paraId="04C83039" w14:textId="77777777" w:rsidR="008A5792" w:rsidRDefault="00B5063E" w:rsidP="008A5792">
      <w:pPr>
        <w:pStyle w:val="a3"/>
        <w:ind w:left="316" w:right="1786"/>
        <w:rPr>
          <w:color w:val="585858"/>
        </w:rPr>
      </w:pPr>
      <w:r>
        <w:rPr>
          <w:color w:val="585858"/>
        </w:rPr>
        <w:t>Category: Poster presentation</w:t>
      </w:r>
    </w:p>
    <w:p w14:paraId="436D0902" w14:textId="5900BC25" w:rsidR="008C3ACE" w:rsidRDefault="00B5063E" w:rsidP="008A5792">
      <w:pPr>
        <w:pStyle w:val="a3"/>
        <w:ind w:left="316" w:right="1786"/>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sidR="008A5792" w:rsidRPr="008A5792">
        <w:rPr>
          <w:color w:val="585858"/>
        </w:rPr>
        <w:t>: E62336159</w:t>
      </w:r>
    </w:p>
    <w:p w14:paraId="410D40BD" w14:textId="4AA1F0F5" w:rsidR="008C3ACE" w:rsidRDefault="008C3ACE">
      <w:pPr>
        <w:pStyle w:val="a3"/>
        <w:spacing w:before="1"/>
        <w:rPr>
          <w:sz w:val="27"/>
        </w:rPr>
      </w:pPr>
    </w:p>
    <w:p w14:paraId="34797C3C" w14:textId="335ED12F" w:rsidR="008C3ACE" w:rsidRDefault="008C3ACE">
      <w:pPr>
        <w:pStyle w:val="a3"/>
        <w:spacing w:line="55" w:lineRule="exact"/>
        <w:ind w:left="107"/>
        <w:rPr>
          <w:sz w:val="5"/>
        </w:rPr>
      </w:pPr>
    </w:p>
    <w:p w14:paraId="339FE104" w14:textId="1BCF9D0C" w:rsidR="00D13B33" w:rsidRDefault="00D13B33" w:rsidP="00D13B33">
      <w:pPr>
        <w:spacing w:before="49"/>
        <w:ind w:left="1105" w:right="1371"/>
        <w:jc w:val="center"/>
        <w:rPr>
          <w:color w:val="585858"/>
          <w:sz w:val="18"/>
          <w:szCs w:val="18"/>
        </w:rPr>
      </w:pPr>
    </w:p>
    <w:sectPr w:rsidR="00D13B33">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DEADC9" w14:textId="77777777" w:rsidR="00CD79F5" w:rsidRDefault="00CD79F5" w:rsidP="00905843">
      <w:r>
        <w:separator/>
      </w:r>
    </w:p>
  </w:endnote>
  <w:endnote w:type="continuationSeparator" w:id="0">
    <w:p w14:paraId="50C061B3" w14:textId="77777777" w:rsidR="00CD79F5" w:rsidRDefault="00CD79F5"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743DC31" w:rsidR="00905843" w:rsidRPr="00D278BB" w:rsidRDefault="00D278BB" w:rsidP="00D278BB">
    <w:pPr>
      <w:pStyle w:val="ab"/>
    </w:pPr>
    <w:r>
      <w:rPr>
        <w:noProof/>
        <w:lang w:val="en-IN" w:eastAsia="en-IN"/>
      </w:rPr>
      <w:drawing>
        <wp:inline distT="0" distB="0" distL="0" distR="0" wp14:anchorId="5856912D" wp14:editId="3B33CE9B">
          <wp:extent cx="7359650" cy="955754"/>
          <wp:effectExtent l="0" t="0" r="0" b="0"/>
          <wp:docPr id="6" name="Picture 6" descr="C:\Users\foodtechnology-minl\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oodtechnology-minl\Desktop\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D71178" w14:textId="77777777" w:rsidR="00CD79F5" w:rsidRDefault="00CD79F5" w:rsidP="00905843">
      <w:r>
        <w:separator/>
      </w:r>
    </w:p>
  </w:footnote>
  <w:footnote w:type="continuationSeparator" w:id="0">
    <w:p w14:paraId="0A1E029F" w14:textId="77777777" w:rsidR="00CD79F5" w:rsidRDefault="00CD79F5"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16AB7F59" w:rsidR="00905843" w:rsidRPr="00D278BB" w:rsidRDefault="00D278BB" w:rsidP="00D278BB">
    <w:pPr>
      <w:pStyle w:val="a9"/>
    </w:pPr>
    <w:r>
      <w:rPr>
        <w:noProof/>
        <w:lang w:val="en-IN" w:eastAsia="en-IN"/>
      </w:rPr>
      <w:drawing>
        <wp:inline distT="0" distB="0" distL="0" distR="0" wp14:anchorId="0957D974" wp14:editId="055945E1">
          <wp:extent cx="7359650" cy="955754"/>
          <wp:effectExtent l="0" t="0" r="0" b="0"/>
          <wp:docPr id="1" name="Picture 1" descr="C:\Users\foodtechnology-minl\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10577A"/>
    <w:rsid w:val="001106FD"/>
    <w:rsid w:val="00226816"/>
    <w:rsid w:val="00244049"/>
    <w:rsid w:val="002468CB"/>
    <w:rsid w:val="002B0B58"/>
    <w:rsid w:val="00440CFD"/>
    <w:rsid w:val="00447E46"/>
    <w:rsid w:val="0045137D"/>
    <w:rsid w:val="0046388E"/>
    <w:rsid w:val="00494589"/>
    <w:rsid w:val="005640BF"/>
    <w:rsid w:val="00571F75"/>
    <w:rsid w:val="0058095B"/>
    <w:rsid w:val="005D5585"/>
    <w:rsid w:val="005E69C2"/>
    <w:rsid w:val="006433E1"/>
    <w:rsid w:val="00677986"/>
    <w:rsid w:val="00693945"/>
    <w:rsid w:val="0087363E"/>
    <w:rsid w:val="008A5792"/>
    <w:rsid w:val="008B1C3B"/>
    <w:rsid w:val="008C3ACE"/>
    <w:rsid w:val="00905843"/>
    <w:rsid w:val="00935715"/>
    <w:rsid w:val="00957FB9"/>
    <w:rsid w:val="009F3FAE"/>
    <w:rsid w:val="00A11783"/>
    <w:rsid w:val="00A224B4"/>
    <w:rsid w:val="00A36D27"/>
    <w:rsid w:val="00AD71F0"/>
    <w:rsid w:val="00B5063E"/>
    <w:rsid w:val="00B508F1"/>
    <w:rsid w:val="00BB5692"/>
    <w:rsid w:val="00BF55A2"/>
    <w:rsid w:val="00C00F71"/>
    <w:rsid w:val="00C164E0"/>
    <w:rsid w:val="00C201FE"/>
    <w:rsid w:val="00CB5B6B"/>
    <w:rsid w:val="00CD79F5"/>
    <w:rsid w:val="00D13B33"/>
    <w:rsid w:val="00D278BB"/>
    <w:rsid w:val="00D45022"/>
    <w:rsid w:val="00E0515D"/>
    <w:rsid w:val="00E353D5"/>
    <w:rsid w:val="00E3574C"/>
    <w:rsid w:val="00E92D8A"/>
    <w:rsid w:val="00EC4830"/>
    <w:rsid w:val="00F8450C"/>
    <w:rsid w:val="00F85084"/>
    <w:rsid w:val="00FB3A38"/>
    <w:rsid w:val="00FE1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86B5E8"/>
  <w15:docId w15:val="{ED5C8939-1802-424B-8A67-B3A058274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74"/>
      <w:ind w:left="594" w:right="151"/>
      <w:outlineLvl w:val="0"/>
    </w:pPr>
    <w:rPr>
      <w:b/>
      <w:bCs/>
    </w:rPr>
  </w:style>
  <w:style w:type="paragraph" w:styleId="2">
    <w:name w:val="heading 2"/>
    <w:basedOn w:val="a"/>
    <w:uiPriority w:val="1"/>
    <w:qFormat/>
    <w:pPr>
      <w:ind w:left="1105" w:right="1370"/>
      <w:jc w:val="center"/>
      <w:outlineLvl w:val="1"/>
    </w:pPr>
    <w:rPr>
      <w:sz w:val="20"/>
      <w:szCs w:val="20"/>
    </w:rPr>
  </w:style>
  <w:style w:type="paragraph" w:styleId="3">
    <w:name w:val="heading 3"/>
    <w:basedOn w:val="a"/>
    <w:uiPriority w:val="1"/>
    <w:qFormat/>
    <w:pPr>
      <w:ind w:left="1757" w:hanging="447"/>
      <w:outlineLvl w:val="2"/>
    </w:pPr>
    <w:rPr>
      <w:b/>
      <w:bCs/>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19"/>
      <w:szCs w:val="19"/>
    </w:rPr>
  </w:style>
  <w:style w:type="paragraph" w:styleId="a4">
    <w:name w:val="List Paragraph"/>
    <w:basedOn w:val="a"/>
    <w:uiPriority w:val="1"/>
    <w:qFormat/>
    <w:pPr>
      <w:ind w:left="1757" w:hanging="447"/>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B5063E"/>
    <w:rPr>
      <w:rFonts w:ascii="Tahoma" w:hAnsi="Tahoma" w:cs="Tahoma"/>
      <w:sz w:val="16"/>
      <w:szCs w:val="16"/>
    </w:rPr>
  </w:style>
  <w:style w:type="character" w:customStyle="1" w:styleId="a6">
    <w:name w:val="批注框文本 字符"/>
    <w:basedOn w:val="a0"/>
    <w:link w:val="a5"/>
    <w:uiPriority w:val="99"/>
    <w:semiHidden/>
    <w:rsid w:val="00B5063E"/>
    <w:rPr>
      <w:rFonts w:ascii="Tahoma" w:eastAsia="Times New Roman" w:hAnsi="Tahoma" w:cs="Tahoma"/>
      <w:sz w:val="16"/>
      <w:szCs w:val="16"/>
    </w:rPr>
  </w:style>
  <w:style w:type="character" w:styleId="a7">
    <w:name w:val="Hyperlink"/>
    <w:basedOn w:val="a0"/>
    <w:uiPriority w:val="99"/>
    <w:unhideWhenUsed/>
    <w:rsid w:val="00B5063E"/>
    <w:rPr>
      <w:color w:val="0000FF" w:themeColor="hyperlink"/>
      <w:u w:val="single"/>
    </w:rPr>
  </w:style>
  <w:style w:type="character" w:styleId="a8">
    <w:name w:val="FollowedHyperlink"/>
    <w:basedOn w:val="a0"/>
    <w:uiPriority w:val="99"/>
    <w:semiHidden/>
    <w:unhideWhenUsed/>
    <w:rsid w:val="00BF55A2"/>
    <w:rPr>
      <w:color w:val="800080" w:themeColor="followedHyperlink"/>
      <w:u w:val="single"/>
    </w:rPr>
  </w:style>
  <w:style w:type="character" w:customStyle="1" w:styleId="10">
    <w:name w:val="未处理的提及1"/>
    <w:basedOn w:val="a0"/>
    <w:uiPriority w:val="99"/>
    <w:semiHidden/>
    <w:unhideWhenUsed/>
    <w:rsid w:val="00C164E0"/>
    <w:rPr>
      <w:color w:val="605E5C"/>
      <w:shd w:val="clear" w:color="auto" w:fill="E1DFDD"/>
    </w:rPr>
  </w:style>
  <w:style w:type="paragraph" w:styleId="a9">
    <w:name w:val="header"/>
    <w:basedOn w:val="a"/>
    <w:link w:val="aa"/>
    <w:uiPriority w:val="99"/>
    <w:unhideWhenUsed/>
    <w:rsid w:val="00905843"/>
    <w:pPr>
      <w:tabs>
        <w:tab w:val="center" w:pos="4513"/>
        <w:tab w:val="right" w:pos="9026"/>
      </w:tabs>
    </w:pPr>
  </w:style>
  <w:style w:type="character" w:customStyle="1" w:styleId="aa">
    <w:name w:val="页眉 字符"/>
    <w:basedOn w:val="a0"/>
    <w:link w:val="a9"/>
    <w:uiPriority w:val="99"/>
    <w:rsid w:val="00905843"/>
    <w:rPr>
      <w:rFonts w:ascii="Times New Roman" w:eastAsia="Times New Roman" w:hAnsi="Times New Roman" w:cs="Times New Roman"/>
    </w:rPr>
  </w:style>
  <w:style w:type="paragraph" w:styleId="ab">
    <w:name w:val="footer"/>
    <w:basedOn w:val="a"/>
    <w:link w:val="ac"/>
    <w:uiPriority w:val="99"/>
    <w:unhideWhenUsed/>
    <w:rsid w:val="00905843"/>
    <w:pPr>
      <w:tabs>
        <w:tab w:val="center" w:pos="4513"/>
        <w:tab w:val="right" w:pos="9026"/>
      </w:tabs>
    </w:pPr>
  </w:style>
  <w:style w:type="character" w:customStyle="1" w:styleId="ac">
    <w:name w:val="页脚 字符"/>
    <w:basedOn w:val="a0"/>
    <w:link w:val="ab"/>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503</Words>
  <Characters>2868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Administrator</cp:lastModifiedBy>
  <cp:revision>10</cp:revision>
  <dcterms:created xsi:type="dcterms:W3CDTF">2018-08-31T10:17:00Z</dcterms:created>
  <dcterms:modified xsi:type="dcterms:W3CDTF">2019-03-28T02:17:00Z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