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5C3C667B" w14:textId="0621D79E" w:rsidR="00254DF7" w:rsidRPr="005E69C2" w:rsidRDefault="00B5063E" w:rsidP="005E69C2">
      <w:pPr>
        <w:spacing w:before="92"/>
        <w:ind w:left="594" w:right="151"/>
        <w:rPr>
          <w:b/>
          <w:color w:val="585858"/>
        </w:rPr>
      </w:pPr>
      <w:r>
        <w:rPr>
          <w:b/>
          <w:color w:val="585858"/>
        </w:rPr>
        <w:t xml:space="preserve">Title: </w:t>
      </w:r>
      <w:r w:rsidR="00254DF7">
        <w:rPr>
          <w:b/>
          <w:color w:val="585858"/>
        </w:rPr>
        <w:t>Global Sustainable Impact Modelling (GS</w:t>
      </w:r>
      <w:r w:rsidR="00F44AC2">
        <w:rPr>
          <w:b/>
          <w:color w:val="585858"/>
        </w:rPr>
        <w:t>IM) to Facilitate</w:t>
      </w:r>
      <w:r w:rsidR="005E3FCE">
        <w:rPr>
          <w:b/>
          <w:color w:val="585858"/>
        </w:rPr>
        <w:t xml:space="preserve"> Market Instruments in</w:t>
      </w:r>
      <w:r w:rsidR="00F44AC2">
        <w:rPr>
          <w:b/>
          <w:color w:val="585858"/>
        </w:rPr>
        <w:t xml:space="preserve"> </w:t>
      </w:r>
      <w:r w:rsidR="005E3FCE">
        <w:rPr>
          <w:b/>
          <w:color w:val="585858"/>
        </w:rPr>
        <w:br/>
        <w:t xml:space="preserve">          </w:t>
      </w:r>
      <w:r w:rsidR="00F44AC2">
        <w:rPr>
          <w:b/>
          <w:color w:val="585858"/>
        </w:rPr>
        <w:t>Addressing Clima</w:t>
      </w:r>
      <w:r w:rsidR="005E3FCE">
        <w:rPr>
          <w:b/>
          <w:color w:val="585858"/>
        </w:rPr>
        <w:t>te Change Agendas.</w:t>
      </w:r>
    </w:p>
    <w:p w14:paraId="3CE20AB2" w14:textId="188DC825" w:rsidR="008C3ACE" w:rsidRDefault="00EC135A">
      <w:pPr>
        <w:pStyle w:val="Heading3"/>
        <w:spacing w:line="214" w:lineRule="exact"/>
        <w:ind w:left="594" w:firstLine="0"/>
      </w:pPr>
      <w:r>
        <w:rPr>
          <w:color w:val="585858"/>
        </w:rPr>
        <w:t>SXT Ariel</w:t>
      </w:r>
      <w:r>
        <w:rPr>
          <w:color w:val="585858"/>
          <w:position w:val="9"/>
          <w:sz w:val="12"/>
        </w:rPr>
        <w:t>1</w:t>
      </w:r>
    </w:p>
    <w:p w14:paraId="1A7BD72D" w14:textId="00A6E18B" w:rsidR="008C3ACE" w:rsidRDefault="00B5063E" w:rsidP="00143B8F">
      <w:pPr>
        <w:pStyle w:val="BodyText"/>
        <w:spacing w:before="126" w:line="231" w:lineRule="exact"/>
        <w:ind w:left="594"/>
        <w:sectPr w:rsidR="008C3ACE">
          <w:headerReference w:type="default" r:id="rId7"/>
          <w:footerReference w:type="default" r:id="rId8"/>
          <w:type w:val="continuous"/>
          <w:pgSz w:w="11910" w:h="16840"/>
          <w:pgMar w:top="600" w:right="180" w:bottom="280" w:left="140" w:header="720" w:footer="720" w:gutter="0"/>
          <w:cols w:space="720"/>
        </w:sectPr>
      </w:pPr>
      <w:r>
        <w:rPr>
          <w:color w:val="585858"/>
          <w:position w:val="9"/>
          <w:sz w:val="12"/>
        </w:rPr>
        <w:t>1</w:t>
      </w:r>
      <w:r w:rsidR="00EC135A">
        <w:rPr>
          <w:color w:val="585858"/>
        </w:rPr>
        <w:t xml:space="preserve">Society of Engineering Education, </w:t>
      </w:r>
      <w:proofErr w:type="spellStart"/>
      <w:r w:rsidR="00EC135A">
        <w:rPr>
          <w:color w:val="585858"/>
        </w:rPr>
        <w:t>Universiti</w:t>
      </w:r>
      <w:proofErr w:type="spellEnd"/>
      <w:r w:rsidR="00EC135A">
        <w:rPr>
          <w:color w:val="585858"/>
        </w:rPr>
        <w:t xml:space="preserve"> </w:t>
      </w:r>
      <w:proofErr w:type="spellStart"/>
      <w:r w:rsidR="00EC135A">
        <w:rPr>
          <w:color w:val="585858"/>
        </w:rPr>
        <w:t>Teknologi</w:t>
      </w:r>
      <w:proofErr w:type="spellEnd"/>
      <w:r w:rsidR="00EC135A">
        <w:rPr>
          <w:color w:val="585858"/>
        </w:rPr>
        <w:t xml:space="preserve"> Malaysia</w:t>
      </w:r>
    </w:p>
    <w:p w14:paraId="671B3C0D" w14:textId="05AD3272" w:rsidR="005E69C2" w:rsidRPr="00886E8C" w:rsidRDefault="00254DF7" w:rsidP="005E69C2">
      <w:pPr>
        <w:pStyle w:val="Heading3"/>
        <w:spacing w:before="114"/>
        <w:ind w:left="426" w:right="9" w:firstLine="0"/>
        <w:jc w:val="both"/>
        <w:rPr>
          <w:color w:val="585858"/>
        </w:rPr>
      </w:pPr>
      <w:r>
        <w:rPr>
          <w:color w:val="585858"/>
        </w:rPr>
        <w:lastRenderedPageBreak/>
        <w:t>K</w:t>
      </w:r>
      <w:r w:rsidR="00886E8C">
        <w:rPr>
          <w:color w:val="585858"/>
        </w:rPr>
        <w:t>eywords:</w:t>
      </w:r>
      <w:r>
        <w:rPr>
          <w:color w:val="585858"/>
        </w:rPr>
        <w:t xml:space="preserve"> Energy, Environment, Impact Assessment, </w:t>
      </w:r>
      <w:r w:rsidR="00886E8C">
        <w:rPr>
          <w:color w:val="585858"/>
        </w:rPr>
        <w:t xml:space="preserve">Market Transformation, Systems Model. </w:t>
      </w:r>
    </w:p>
    <w:p w14:paraId="76E5596A"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724081F7" w14:textId="5DCA4C42" w:rsidR="007B0A66" w:rsidRDefault="00F02F65" w:rsidP="00886E8C">
      <w:pPr>
        <w:pStyle w:val="BodyText"/>
        <w:spacing w:before="117"/>
        <w:ind w:left="426"/>
        <w:jc w:val="both"/>
      </w:pPr>
      <w:r>
        <w:rPr>
          <w:color w:val="585858"/>
        </w:rPr>
        <w:t xml:space="preserve">European Union market instruments are acted by several energy efficiency institutions to emphasize the importance of renewable energy, while generating discussion of issues central to address climate change challenges. While impact assessment models are integrated to report the benefits of energy efficiency improvements at industrial product and services operations, these models do not necessarily represent a consensus sustainable impact among network of market participants in different phases. At any given point of a market transition towards sustainable development agendas, </w:t>
      </w:r>
      <w:r w:rsidR="00BA6FC0">
        <w:rPr>
          <w:color w:val="585858"/>
        </w:rPr>
        <w:t xml:space="preserve">both quantitative and qualitative metrics suggesting the sustainability performance of primary, secondary, and tertiary sectors across different global industries will require a very complex method to assess two main areas. </w:t>
      </w:r>
      <w:r w:rsidR="00BA6FC0" w:rsidRPr="00112A54">
        <w:rPr>
          <w:i/>
          <w:color w:val="585858"/>
        </w:rPr>
        <w:t>1. The sustainability prior to, and during market instruments are being applied</w:t>
      </w:r>
      <w:r w:rsidR="00BA6FC0">
        <w:rPr>
          <w:color w:val="585858"/>
        </w:rPr>
        <w:t xml:space="preserve">; and </w:t>
      </w:r>
      <w:r w:rsidR="00BA6FC0" w:rsidRPr="00112A54">
        <w:rPr>
          <w:i/>
          <w:color w:val="585858"/>
        </w:rPr>
        <w:t>2. The sustainability that can still exist after phasing out or changes of market instruments.</w:t>
      </w:r>
      <w:r w:rsidR="00BA6FC0" w:rsidRPr="00112A54">
        <w:rPr>
          <w:color w:val="585858"/>
        </w:rPr>
        <w:t xml:space="preserve"> </w:t>
      </w:r>
      <w:r w:rsidR="00886E8C">
        <w:rPr>
          <w:color w:val="585858"/>
        </w:rPr>
        <w:t>When a</w:t>
      </w:r>
      <w:r w:rsidR="00BA6FC0">
        <w:rPr>
          <w:color w:val="585858"/>
        </w:rPr>
        <w:t xml:space="preserve"> sustainable transformation takes place through institution regimes, market participants are always liable for the accuracy and effectiveness of interventions that are proposed and implemented. Global Sustai</w:t>
      </w:r>
      <w:r w:rsidR="00886E8C">
        <w:rPr>
          <w:color w:val="585858"/>
        </w:rPr>
        <w:t>nable Impact Modelling (GSIM)</w:t>
      </w:r>
      <w:r w:rsidR="00BA6FC0">
        <w:rPr>
          <w:color w:val="585858"/>
        </w:rPr>
        <w:t xml:space="preserve"> assesses the often overlooked barriers of implementing certain regimes </w:t>
      </w:r>
      <w:r w:rsidR="00886E8C">
        <w:rPr>
          <w:color w:val="585858"/>
        </w:rPr>
        <w:t>for sustainability outcomes. GSIM has significance in a social decision science method,</w:t>
      </w:r>
      <w:r w:rsidR="00BA6FC0">
        <w:rPr>
          <w:color w:val="585858"/>
        </w:rPr>
        <w:t xml:space="preserve"> that the model disputes the idea that climate change paradigm and the sensitive impacts from biological conte</w:t>
      </w:r>
      <w:r w:rsidR="00112A54">
        <w:rPr>
          <w:color w:val="585858"/>
        </w:rPr>
        <w:t>xt to socio-economic systems are</w:t>
      </w:r>
      <w:r w:rsidR="00BA6FC0">
        <w:rPr>
          <w:color w:val="585858"/>
        </w:rPr>
        <w:t xml:space="preserve"> inevitable phenomena. GSIM provides a broader impact assessment model, </w:t>
      </w:r>
      <w:r w:rsidR="00112A54">
        <w:rPr>
          <w:color w:val="585858"/>
        </w:rPr>
        <w:t>tackling</w:t>
      </w:r>
      <w:r w:rsidR="00BA6FC0">
        <w:rPr>
          <w:color w:val="585858"/>
        </w:rPr>
        <w:t xml:space="preserve"> “technical” and “policy” barriers alongside the subtle impediments pertaining to challenges in best practices from socio-cultural interests. The importance of energy transitions, and more specifically taking examples of the success of energy policies, implies that there are systematic solutions to overcome obstacles linking to climate change.</w:t>
      </w:r>
    </w:p>
    <w:p w14:paraId="7CD43EC9" w14:textId="4D3B18DD" w:rsidR="007B0A66" w:rsidRPr="00886E8C" w:rsidRDefault="00886E8C" w:rsidP="00050C23">
      <w:pPr>
        <w:pStyle w:val="Heading3"/>
        <w:numPr>
          <w:ilvl w:val="0"/>
          <w:numId w:val="1"/>
        </w:numPr>
        <w:tabs>
          <w:tab w:val="left" w:pos="1914"/>
          <w:tab w:val="left" w:pos="1915"/>
        </w:tabs>
        <w:ind w:left="1914" w:hanging="494"/>
        <w:jc w:val="left"/>
        <w:rPr>
          <w:b w:val="0"/>
        </w:rPr>
      </w:pPr>
      <w:r w:rsidRPr="007B0A66">
        <w:rPr>
          <w:noProof/>
        </w:rPr>
        <w:drawing>
          <wp:anchor distT="0" distB="0" distL="114300" distR="114300" simplePos="0" relativeHeight="251660288" behindDoc="0" locked="0" layoutInCell="1" allowOverlap="1" wp14:anchorId="7F130377" wp14:editId="774FD8BF">
            <wp:simplePos x="0" y="0"/>
            <wp:positionH relativeFrom="column">
              <wp:posOffset>294005</wp:posOffset>
            </wp:positionH>
            <wp:positionV relativeFrom="paragraph">
              <wp:posOffset>187813</wp:posOffset>
            </wp:positionV>
            <wp:extent cx="2233295" cy="1971675"/>
            <wp:effectExtent l="0" t="0" r="190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33295" cy="1971675"/>
                    </a:xfrm>
                    <a:prstGeom prst="rect">
                      <a:avLst/>
                    </a:prstGeom>
                  </pic:spPr>
                </pic:pic>
              </a:graphicData>
            </a:graphic>
            <wp14:sizeRelH relativeFrom="page">
              <wp14:pctWidth>0</wp14:pctWidth>
            </wp14:sizeRelH>
            <wp14:sizeRelV relativeFrom="page">
              <wp14:pctHeight>0</wp14:pctHeight>
            </wp14:sizeRelV>
          </wp:anchor>
        </w:drawing>
      </w:r>
      <w:r w:rsidR="00B5063E">
        <w:rPr>
          <w:color w:val="585858"/>
        </w:rPr>
        <w:t>Imag</w:t>
      </w:r>
      <w:bookmarkStart w:id="0" w:name="_GoBack"/>
      <w:bookmarkEnd w:id="0"/>
      <w:r w:rsidR="00B5063E">
        <w:rPr>
          <w:color w:val="585858"/>
        </w:rPr>
        <w:t>e:</w:t>
      </w:r>
      <w:r w:rsidR="00050C23">
        <w:br/>
      </w:r>
      <w:r w:rsidR="00050C23">
        <w:br/>
      </w:r>
      <w:r w:rsidR="00050C23" w:rsidRPr="00886E8C">
        <w:rPr>
          <w:b w:val="0"/>
        </w:rPr>
        <w:t xml:space="preserve">Fig. 1 </w:t>
      </w:r>
      <w:r w:rsidRPr="00886E8C">
        <w:rPr>
          <w:b w:val="0"/>
        </w:rPr>
        <w:t xml:space="preserve">                    </w:t>
      </w:r>
      <w:r w:rsidR="007B0A66" w:rsidRPr="00886E8C">
        <w:rPr>
          <w:b w:val="0"/>
        </w:rPr>
        <w:t xml:space="preserve">Brief Periodic </w:t>
      </w:r>
      <w:proofErr w:type="spellStart"/>
      <w:r w:rsidR="00050C23" w:rsidRPr="00886E8C">
        <w:rPr>
          <w:b w:val="0"/>
        </w:rPr>
        <w:t>Infograph</w:t>
      </w:r>
      <w:proofErr w:type="spellEnd"/>
      <w:r w:rsidR="00050C23" w:rsidRPr="00886E8C">
        <w:rPr>
          <w:b w:val="0"/>
        </w:rPr>
        <w:t xml:space="preserve"> of </w:t>
      </w:r>
      <w:r w:rsidR="00112A54">
        <w:rPr>
          <w:b w:val="0"/>
        </w:rPr>
        <w:br/>
      </w:r>
      <w:r w:rsidR="007B0A66" w:rsidRPr="00886E8C">
        <w:rPr>
          <w:b w:val="0"/>
        </w:rPr>
        <w:t>EU-</w:t>
      </w:r>
      <w:r w:rsidR="00050C23" w:rsidRPr="00886E8C">
        <w:rPr>
          <w:b w:val="0"/>
        </w:rPr>
        <w:t>Market Instruments Until Year 2016</w:t>
      </w:r>
      <w:r w:rsidR="007B0A66" w:rsidRPr="00886E8C">
        <w:rPr>
          <w:b w:val="0"/>
        </w:rPr>
        <w:t>.</w:t>
      </w:r>
    </w:p>
    <w:p w14:paraId="678CF244" w14:textId="0C78D5E3" w:rsidR="008C3ACE" w:rsidRPr="007B0A66" w:rsidRDefault="00254DF7">
      <w:pPr>
        <w:pStyle w:val="BodyText"/>
        <w:ind w:left="1238"/>
        <w:rPr>
          <w:sz w:val="20"/>
        </w:rPr>
      </w:pPr>
      <w:r w:rsidRPr="007B0A66">
        <w:rPr>
          <w:noProof/>
        </w:rPr>
        <w:t xml:space="preserve"> </w:t>
      </w:r>
    </w:p>
    <w:p w14:paraId="020E30B8" w14:textId="2AC9997F" w:rsidR="005E3FCE" w:rsidRPr="007B0A66" w:rsidRDefault="00B5063E" w:rsidP="007B0A66">
      <w:pPr>
        <w:tabs>
          <w:tab w:val="left" w:pos="1758"/>
        </w:tabs>
        <w:spacing w:before="92"/>
        <w:ind w:left="1310"/>
        <w:rPr>
          <w:b/>
          <w:sz w:val="19"/>
        </w:rPr>
      </w:pPr>
      <w:r w:rsidRPr="007B0A66">
        <w:rPr>
          <w:b/>
          <w:color w:val="585858"/>
          <w:w w:val="99"/>
          <w:sz w:val="19"/>
        </w:rPr>
        <w:br w:type="column"/>
      </w:r>
      <w:r w:rsidRPr="007B0A66">
        <w:rPr>
          <w:b/>
          <w:color w:val="585858"/>
          <w:sz w:val="19"/>
        </w:rPr>
        <w:lastRenderedPageBreak/>
        <w:t>Reference:</w:t>
      </w:r>
    </w:p>
    <w:p w14:paraId="6D52F7F3" w14:textId="77777777" w:rsidR="005E3FCE" w:rsidRDefault="005E3FCE" w:rsidP="005E3FCE">
      <w:pPr>
        <w:pStyle w:val="BodyText"/>
        <w:tabs>
          <w:tab w:val="left" w:pos="1037"/>
        </w:tabs>
        <w:ind w:left="677" w:right="696"/>
        <w:jc w:val="both"/>
        <w:rPr>
          <w:color w:val="404040" w:themeColor="text1" w:themeTint="BF"/>
        </w:rPr>
      </w:pPr>
    </w:p>
    <w:p w14:paraId="31C17C42" w14:textId="246972E3" w:rsidR="00B6736A" w:rsidRPr="00143B8F" w:rsidRDefault="00B6736A" w:rsidP="00B6736A">
      <w:pPr>
        <w:pStyle w:val="BodyText"/>
        <w:numPr>
          <w:ilvl w:val="0"/>
          <w:numId w:val="3"/>
        </w:numPr>
        <w:tabs>
          <w:tab w:val="left" w:pos="1037"/>
        </w:tabs>
        <w:ind w:right="696"/>
        <w:jc w:val="both"/>
        <w:rPr>
          <w:color w:val="404040" w:themeColor="text1" w:themeTint="BF"/>
        </w:rPr>
      </w:pPr>
      <w:proofErr w:type="spellStart"/>
      <w:r w:rsidRPr="00143B8F">
        <w:rPr>
          <w:color w:val="404040" w:themeColor="text1" w:themeTint="BF"/>
        </w:rPr>
        <w:t>Voirin</w:t>
      </w:r>
      <w:proofErr w:type="spellEnd"/>
      <w:r w:rsidRPr="00143B8F">
        <w:rPr>
          <w:color w:val="404040" w:themeColor="text1" w:themeTint="BF"/>
        </w:rPr>
        <w:t xml:space="preserve">, J.-L 2018. Building the Global Model. Model-Based System and Architecture Engineering with the Arcadia Method, 341-351. </w:t>
      </w:r>
    </w:p>
    <w:p w14:paraId="274A5364" w14:textId="4E3FD501" w:rsidR="00143B8F" w:rsidRPr="00143B8F" w:rsidRDefault="00143B8F" w:rsidP="00B6736A">
      <w:pPr>
        <w:pStyle w:val="BodyText"/>
        <w:numPr>
          <w:ilvl w:val="0"/>
          <w:numId w:val="3"/>
        </w:numPr>
        <w:tabs>
          <w:tab w:val="left" w:pos="1037"/>
        </w:tabs>
        <w:ind w:right="696"/>
        <w:jc w:val="both"/>
        <w:rPr>
          <w:color w:val="404040" w:themeColor="text1" w:themeTint="BF"/>
        </w:rPr>
      </w:pPr>
      <w:r w:rsidRPr="00143B8F">
        <w:rPr>
          <w:color w:val="404040" w:themeColor="text1" w:themeTint="BF"/>
        </w:rPr>
        <w:t xml:space="preserve">Bonn, A., Allot, T., </w:t>
      </w:r>
      <w:proofErr w:type="spellStart"/>
      <w:r w:rsidRPr="00143B8F">
        <w:rPr>
          <w:color w:val="404040" w:themeColor="text1" w:themeTint="BF"/>
        </w:rPr>
        <w:t>Hubacek</w:t>
      </w:r>
      <w:proofErr w:type="spellEnd"/>
      <w:r w:rsidRPr="00143B8F">
        <w:rPr>
          <w:color w:val="404040" w:themeColor="text1" w:themeTint="BF"/>
        </w:rPr>
        <w:t>, K., and Stewart, J. 2009. Managing Change in the Uplands – Challenges in Shaping the Future, 475-479.</w:t>
      </w:r>
    </w:p>
    <w:p w14:paraId="7DA24DCA" w14:textId="6A014291" w:rsidR="005E3FCE" w:rsidRDefault="00B6736A" w:rsidP="00B6736A">
      <w:pPr>
        <w:pStyle w:val="BodyText"/>
        <w:numPr>
          <w:ilvl w:val="0"/>
          <w:numId w:val="3"/>
        </w:numPr>
        <w:ind w:right="696"/>
        <w:jc w:val="both"/>
        <w:rPr>
          <w:color w:val="404040" w:themeColor="text1" w:themeTint="BF"/>
        </w:rPr>
      </w:pPr>
      <w:r w:rsidRPr="00143B8F">
        <w:rPr>
          <w:color w:val="404040" w:themeColor="text1" w:themeTint="BF"/>
        </w:rPr>
        <w:t>SXT Ariel, 2018. Global Sustainable Impact from an Inter-</w:t>
      </w:r>
      <w:proofErr w:type="gramStart"/>
      <w:r w:rsidRPr="00143B8F">
        <w:rPr>
          <w:color w:val="404040" w:themeColor="text1" w:themeTint="BF"/>
        </w:rPr>
        <w:t>disciplinary</w:t>
      </w:r>
      <w:proofErr w:type="gramEnd"/>
      <w:r w:rsidRPr="00143B8F">
        <w:rPr>
          <w:color w:val="404040" w:themeColor="text1" w:themeTint="BF"/>
        </w:rPr>
        <w:t xml:space="preserve"> Perspective Preprint, DOI:10.13140/RG.2.2.30748.74887. </w:t>
      </w:r>
    </w:p>
    <w:p w14:paraId="4D63A06C" w14:textId="77777777" w:rsidR="005E3FCE" w:rsidRPr="005E3FCE" w:rsidRDefault="005E3FCE" w:rsidP="005E3FCE">
      <w:pPr>
        <w:pStyle w:val="BodyText"/>
        <w:ind w:left="677" w:right="696"/>
        <w:jc w:val="both"/>
        <w:rPr>
          <w:color w:val="404040" w:themeColor="text1" w:themeTint="BF"/>
        </w:rPr>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3D67B029" w14:textId="010E0C48" w:rsidR="005B3F61" w:rsidRDefault="009C3474" w:rsidP="009C3474">
      <w:pPr>
        <w:pStyle w:val="BodyText"/>
        <w:spacing w:before="119"/>
        <w:ind w:left="316" w:right="381"/>
        <w:jc w:val="both"/>
        <w:rPr>
          <w:color w:val="404040" w:themeColor="text1" w:themeTint="BF"/>
        </w:rPr>
      </w:pPr>
      <w:r w:rsidRPr="00143B8F">
        <w:rPr>
          <w:color w:val="404040" w:themeColor="text1" w:themeTint="BF"/>
        </w:rPr>
        <w:t>SXT A</w:t>
      </w:r>
      <w:r w:rsidR="00816C21" w:rsidRPr="00143B8F">
        <w:rPr>
          <w:color w:val="404040" w:themeColor="text1" w:themeTint="BF"/>
        </w:rPr>
        <w:t>riel is recognized</w:t>
      </w:r>
      <w:r w:rsidR="00FF500B" w:rsidRPr="00143B8F">
        <w:rPr>
          <w:color w:val="404040" w:themeColor="text1" w:themeTint="BF"/>
        </w:rPr>
        <w:t xml:space="preserve"> for</w:t>
      </w:r>
      <w:r w:rsidRPr="00143B8F">
        <w:rPr>
          <w:color w:val="404040" w:themeColor="text1" w:themeTint="BF"/>
        </w:rPr>
        <w:t xml:space="preserve"> several</w:t>
      </w:r>
      <w:r w:rsidR="00254DF7" w:rsidRPr="00143B8F">
        <w:rPr>
          <w:color w:val="404040" w:themeColor="text1" w:themeTint="BF"/>
        </w:rPr>
        <w:t xml:space="preserve"> </w:t>
      </w:r>
      <w:r w:rsidR="00FF500B" w:rsidRPr="00143B8F">
        <w:rPr>
          <w:color w:val="404040" w:themeColor="text1" w:themeTint="BF"/>
        </w:rPr>
        <w:t>MSc.</w:t>
      </w:r>
      <w:r w:rsidRPr="00143B8F">
        <w:rPr>
          <w:color w:val="404040" w:themeColor="text1" w:themeTint="BF"/>
        </w:rPr>
        <w:t xml:space="preserve"> </w:t>
      </w:r>
      <w:r w:rsidR="00816C21" w:rsidRPr="00143B8F">
        <w:rPr>
          <w:color w:val="404040" w:themeColor="text1" w:themeTint="BF"/>
        </w:rPr>
        <w:t xml:space="preserve">and PhD </w:t>
      </w:r>
      <w:r w:rsidRPr="00143B8F">
        <w:rPr>
          <w:color w:val="404040" w:themeColor="text1" w:themeTint="BF"/>
        </w:rPr>
        <w:t>level</w:t>
      </w:r>
      <w:r w:rsidR="00FF500B" w:rsidRPr="00143B8F">
        <w:rPr>
          <w:color w:val="404040" w:themeColor="text1" w:themeTint="BF"/>
        </w:rPr>
        <w:t xml:space="preserve"> research </w:t>
      </w:r>
      <w:r w:rsidRPr="00143B8F">
        <w:rPr>
          <w:color w:val="404040" w:themeColor="text1" w:themeTint="BF"/>
        </w:rPr>
        <w:t>activities</w:t>
      </w:r>
      <w:r w:rsidR="006F04FC" w:rsidRPr="00143B8F">
        <w:rPr>
          <w:color w:val="404040" w:themeColor="text1" w:themeTint="BF"/>
        </w:rPr>
        <w:t xml:space="preserve"> serving different faculties at</w:t>
      </w:r>
      <w:r w:rsidR="00FF500B" w:rsidRPr="00143B8F">
        <w:rPr>
          <w:color w:val="404040" w:themeColor="text1" w:themeTint="BF"/>
        </w:rPr>
        <w:t xml:space="preserve"> </w:t>
      </w:r>
      <w:r w:rsidR="00254DF7" w:rsidRPr="00143B8F">
        <w:rPr>
          <w:color w:val="404040" w:themeColor="text1" w:themeTint="BF"/>
        </w:rPr>
        <w:t>University of Coimbra</w:t>
      </w:r>
      <w:r w:rsidR="006F04FC" w:rsidRPr="00143B8F">
        <w:rPr>
          <w:color w:val="404040" w:themeColor="text1" w:themeTint="BF"/>
        </w:rPr>
        <w:t xml:space="preserve">, </w:t>
      </w:r>
      <w:r w:rsidR="00254DF7" w:rsidRPr="00143B8F">
        <w:rPr>
          <w:color w:val="404040" w:themeColor="text1" w:themeTint="BF"/>
        </w:rPr>
        <w:t>Portugal</w:t>
      </w:r>
      <w:r w:rsidR="006F04FC" w:rsidRPr="00143B8F">
        <w:rPr>
          <w:color w:val="404040" w:themeColor="text1" w:themeTint="BF"/>
        </w:rPr>
        <w:t>.</w:t>
      </w:r>
      <w:r w:rsidR="00254DF7" w:rsidRPr="00143B8F">
        <w:rPr>
          <w:color w:val="404040" w:themeColor="text1" w:themeTint="BF"/>
        </w:rPr>
        <w:t xml:space="preserve"> </w:t>
      </w:r>
      <w:r w:rsidR="006F04FC" w:rsidRPr="00143B8F">
        <w:rPr>
          <w:color w:val="404040" w:themeColor="text1" w:themeTint="BF"/>
        </w:rPr>
        <w:t>Amongst others, from the studies</w:t>
      </w:r>
      <w:r w:rsidR="00254DF7" w:rsidRPr="00143B8F">
        <w:rPr>
          <w:color w:val="404040" w:themeColor="text1" w:themeTint="BF"/>
        </w:rPr>
        <w:t xml:space="preserve"> of sustainable touris</w:t>
      </w:r>
      <w:r w:rsidR="006F04FC" w:rsidRPr="00143B8F">
        <w:rPr>
          <w:color w:val="404040" w:themeColor="text1" w:themeTint="BF"/>
        </w:rPr>
        <w:t>m to analysis of energy impact assessment. While investing her time at the studies of Sustainable Energy Systems</w:t>
      </w:r>
      <w:r w:rsidR="00816C21" w:rsidRPr="00143B8F">
        <w:rPr>
          <w:color w:val="404040" w:themeColor="text1" w:themeTint="BF"/>
        </w:rPr>
        <w:t xml:space="preserve"> at the same institution</w:t>
      </w:r>
      <w:r w:rsidR="006F04FC" w:rsidRPr="00143B8F">
        <w:rPr>
          <w:color w:val="404040" w:themeColor="text1" w:themeTint="BF"/>
        </w:rPr>
        <w:t>, s</w:t>
      </w:r>
      <w:r w:rsidR="006F04FC" w:rsidRPr="00143B8F">
        <w:rPr>
          <w:color w:val="404040" w:themeColor="text1" w:themeTint="BF"/>
        </w:rPr>
        <w:t>he received PhD level training</w:t>
      </w:r>
      <w:r w:rsidR="00816C21" w:rsidRPr="00143B8F">
        <w:rPr>
          <w:color w:val="404040" w:themeColor="text1" w:themeTint="BF"/>
        </w:rPr>
        <w:t xml:space="preserve"> at ‘Physics Engineering’ </w:t>
      </w:r>
      <w:r w:rsidR="006F04FC" w:rsidRPr="00143B8F">
        <w:rPr>
          <w:color w:val="404040" w:themeColor="text1" w:themeTint="BF"/>
        </w:rPr>
        <w:t xml:space="preserve">by invitation of </w:t>
      </w:r>
      <w:r w:rsidR="006F04FC" w:rsidRPr="00143B8F">
        <w:rPr>
          <w:color w:val="404040" w:themeColor="text1" w:themeTint="BF"/>
        </w:rPr>
        <w:t>dif</w:t>
      </w:r>
      <w:r w:rsidR="00816C21" w:rsidRPr="00143B8F">
        <w:rPr>
          <w:color w:val="404040" w:themeColor="text1" w:themeTint="BF"/>
        </w:rPr>
        <w:t xml:space="preserve">ferent institution initiatives. </w:t>
      </w:r>
      <w:r w:rsidR="00254DF7" w:rsidRPr="00143B8F">
        <w:rPr>
          <w:color w:val="404040" w:themeColor="text1" w:themeTint="BF"/>
        </w:rPr>
        <w:t>She received global institution support</w:t>
      </w:r>
      <w:r w:rsidR="00FF500B" w:rsidRPr="00143B8F">
        <w:rPr>
          <w:color w:val="404040" w:themeColor="text1" w:themeTint="BF"/>
        </w:rPr>
        <w:t xml:space="preserve"> for her work in energy efficiency systems management</w:t>
      </w:r>
      <w:r w:rsidR="00254DF7" w:rsidRPr="00143B8F">
        <w:rPr>
          <w:color w:val="404040" w:themeColor="text1" w:themeTint="BF"/>
        </w:rPr>
        <w:t xml:space="preserve"> and</w:t>
      </w:r>
      <w:r w:rsidR="00FF500B" w:rsidRPr="00143B8F">
        <w:rPr>
          <w:color w:val="404040" w:themeColor="text1" w:themeTint="BF"/>
        </w:rPr>
        <w:t xml:space="preserve"> decision models</w:t>
      </w:r>
      <w:r w:rsidR="005B3F61" w:rsidRPr="00143B8F">
        <w:rPr>
          <w:color w:val="404040" w:themeColor="text1" w:themeTint="BF"/>
        </w:rPr>
        <w:t>-</w:t>
      </w:r>
      <w:r w:rsidR="0075200B" w:rsidRPr="00143B8F">
        <w:rPr>
          <w:color w:val="404040" w:themeColor="text1" w:themeTint="BF"/>
        </w:rPr>
        <w:t xml:space="preserve"> being</w:t>
      </w:r>
      <w:r w:rsidR="00FF500B" w:rsidRPr="00143B8F">
        <w:rPr>
          <w:color w:val="404040" w:themeColor="text1" w:themeTint="BF"/>
        </w:rPr>
        <w:t xml:space="preserve"> </w:t>
      </w:r>
      <w:r w:rsidR="0075200B" w:rsidRPr="00143B8F">
        <w:rPr>
          <w:color w:val="404040" w:themeColor="text1" w:themeTint="BF"/>
        </w:rPr>
        <w:t>archived</w:t>
      </w:r>
      <w:r w:rsidR="00254DF7" w:rsidRPr="00143B8F">
        <w:rPr>
          <w:color w:val="404040" w:themeColor="text1" w:themeTint="BF"/>
        </w:rPr>
        <w:t xml:space="preserve"> in at least 12 proceedings within the same academic period</w:t>
      </w:r>
      <w:r w:rsidR="00FF500B" w:rsidRPr="00143B8F">
        <w:rPr>
          <w:color w:val="404040" w:themeColor="text1" w:themeTint="BF"/>
        </w:rPr>
        <w:t xml:space="preserve"> </w:t>
      </w:r>
      <w:r w:rsidR="0075200B" w:rsidRPr="00143B8F">
        <w:rPr>
          <w:color w:val="404040" w:themeColor="text1" w:themeTint="BF"/>
        </w:rPr>
        <w:t>from</w:t>
      </w:r>
      <w:r w:rsidR="00FF500B" w:rsidRPr="00143B8F">
        <w:rPr>
          <w:color w:val="404040" w:themeColor="text1" w:themeTint="BF"/>
        </w:rPr>
        <w:t xml:space="preserve"> year 2016 until year 2017</w:t>
      </w:r>
      <w:r w:rsidR="0075200B" w:rsidRPr="00143B8F">
        <w:rPr>
          <w:color w:val="404040" w:themeColor="text1" w:themeTint="BF"/>
        </w:rPr>
        <w:t>,</w:t>
      </w:r>
      <w:r w:rsidR="00254DF7" w:rsidRPr="00143B8F">
        <w:rPr>
          <w:color w:val="404040" w:themeColor="text1" w:themeTint="BF"/>
        </w:rPr>
        <w:t xml:space="preserve"> </w:t>
      </w:r>
      <w:r w:rsidR="00FF500B" w:rsidRPr="00143B8F">
        <w:rPr>
          <w:color w:val="404040" w:themeColor="text1" w:themeTint="BF"/>
        </w:rPr>
        <w:t>dedicating towards her</w:t>
      </w:r>
      <w:r w:rsidR="00254DF7" w:rsidRPr="00143B8F">
        <w:rPr>
          <w:color w:val="404040" w:themeColor="text1" w:themeTint="BF"/>
        </w:rPr>
        <w:t xml:space="preserve"> </w:t>
      </w:r>
      <w:r w:rsidR="0075200B" w:rsidRPr="00143B8F">
        <w:rPr>
          <w:color w:val="404040" w:themeColor="text1" w:themeTint="BF"/>
        </w:rPr>
        <w:t xml:space="preserve">commitment </w:t>
      </w:r>
      <w:r w:rsidR="00254DF7" w:rsidRPr="00143B8F">
        <w:rPr>
          <w:color w:val="404040" w:themeColor="text1" w:themeTint="BF"/>
        </w:rPr>
        <w:t>in both MSc. and PhD</w:t>
      </w:r>
      <w:r w:rsidR="0075200B" w:rsidRPr="00143B8F">
        <w:rPr>
          <w:color w:val="404040" w:themeColor="text1" w:themeTint="BF"/>
        </w:rPr>
        <w:t xml:space="preserve"> directions</w:t>
      </w:r>
      <w:r w:rsidR="006F04FC" w:rsidRPr="00143B8F">
        <w:rPr>
          <w:color w:val="404040" w:themeColor="text1" w:themeTint="BF"/>
        </w:rPr>
        <w:t xml:space="preserve"> in partial fulfillment of a MSc. degree and PhD track with the</w:t>
      </w:r>
      <w:r w:rsidR="00202522" w:rsidRPr="00143B8F">
        <w:rPr>
          <w:color w:val="404040" w:themeColor="text1" w:themeTint="BF"/>
        </w:rPr>
        <w:t xml:space="preserve"> </w:t>
      </w:r>
      <w:proofErr w:type="spellStart"/>
      <w:r w:rsidR="00202522" w:rsidRPr="00143B8F">
        <w:rPr>
          <w:color w:val="404040" w:themeColor="text1" w:themeTint="BF"/>
        </w:rPr>
        <w:t>EfS</w:t>
      </w:r>
      <w:proofErr w:type="spellEnd"/>
      <w:r w:rsidR="00202522" w:rsidRPr="00143B8F">
        <w:rPr>
          <w:color w:val="404040" w:themeColor="text1" w:themeTint="BF"/>
        </w:rPr>
        <w:t xml:space="preserve"> program</w:t>
      </w:r>
      <w:r w:rsidR="00254DF7" w:rsidRPr="00143B8F">
        <w:rPr>
          <w:color w:val="404040" w:themeColor="text1" w:themeTint="BF"/>
        </w:rPr>
        <w:t xml:space="preserve">. </w:t>
      </w:r>
      <w:r w:rsidR="006F04FC" w:rsidRPr="00143B8F">
        <w:rPr>
          <w:color w:val="404040" w:themeColor="text1" w:themeTint="BF"/>
        </w:rPr>
        <w:t xml:space="preserve">She is a </w:t>
      </w:r>
      <w:r w:rsidR="00FF500B" w:rsidRPr="00143B8F">
        <w:rPr>
          <w:color w:val="404040" w:themeColor="text1" w:themeTint="BF"/>
        </w:rPr>
        <w:t>full time</w:t>
      </w:r>
      <w:r w:rsidR="0075200B" w:rsidRPr="00143B8F">
        <w:rPr>
          <w:color w:val="404040" w:themeColor="text1" w:themeTint="BF"/>
        </w:rPr>
        <w:t xml:space="preserve"> volunteering</w:t>
      </w:r>
      <w:r w:rsidR="00FF500B" w:rsidRPr="00143B8F">
        <w:rPr>
          <w:color w:val="404040" w:themeColor="text1" w:themeTint="BF"/>
        </w:rPr>
        <w:t xml:space="preserve"> </w:t>
      </w:r>
      <w:r w:rsidR="005E3FCE">
        <w:rPr>
          <w:color w:val="404040" w:themeColor="text1" w:themeTint="BF"/>
        </w:rPr>
        <w:t xml:space="preserve">researcher </w:t>
      </w:r>
      <w:r w:rsidR="00FF500B" w:rsidRPr="00143B8F">
        <w:rPr>
          <w:color w:val="404040" w:themeColor="text1" w:themeTint="BF"/>
        </w:rPr>
        <w:t xml:space="preserve">in </w:t>
      </w:r>
      <w:r w:rsidR="005E3FCE">
        <w:rPr>
          <w:color w:val="404040" w:themeColor="text1" w:themeTint="BF"/>
        </w:rPr>
        <w:t xml:space="preserve">scientific </w:t>
      </w:r>
      <w:r w:rsidR="00FF500B" w:rsidRPr="00143B8F">
        <w:rPr>
          <w:color w:val="404040" w:themeColor="text1" w:themeTint="BF"/>
        </w:rPr>
        <w:t>activities aiming at Sustainable Development agendas</w:t>
      </w:r>
      <w:r w:rsidRPr="00143B8F">
        <w:rPr>
          <w:color w:val="404040" w:themeColor="text1" w:themeTint="BF"/>
        </w:rPr>
        <w:t>, collaborating</w:t>
      </w:r>
      <w:r w:rsidR="00FF500B" w:rsidRPr="00143B8F">
        <w:rPr>
          <w:color w:val="404040" w:themeColor="text1" w:themeTint="BF"/>
        </w:rPr>
        <w:t xml:space="preserve"> w</w:t>
      </w:r>
      <w:r w:rsidRPr="00143B8F">
        <w:rPr>
          <w:color w:val="404040" w:themeColor="text1" w:themeTint="BF"/>
        </w:rPr>
        <w:t xml:space="preserve">ith interdisciplinary scholars </w:t>
      </w:r>
      <w:r w:rsidR="00FF500B" w:rsidRPr="00143B8F">
        <w:rPr>
          <w:color w:val="404040" w:themeColor="text1" w:themeTint="BF"/>
        </w:rPr>
        <w:t xml:space="preserve">for transferring knowledge into action research during the sustainable energy transition. </w:t>
      </w:r>
      <w:r w:rsidRPr="00143B8F">
        <w:rPr>
          <w:color w:val="404040" w:themeColor="text1" w:themeTint="BF"/>
        </w:rPr>
        <w:t xml:space="preserve">Since </w:t>
      </w:r>
      <w:r w:rsidR="005B3F61" w:rsidRPr="00143B8F">
        <w:rPr>
          <w:color w:val="404040" w:themeColor="text1" w:themeTint="BF"/>
        </w:rPr>
        <w:t xml:space="preserve">completing all course modules in </w:t>
      </w:r>
      <w:r w:rsidRPr="00143B8F">
        <w:rPr>
          <w:color w:val="404040" w:themeColor="text1" w:themeTint="BF"/>
        </w:rPr>
        <w:t xml:space="preserve">2017, </w:t>
      </w:r>
      <w:r w:rsidR="005B3F61" w:rsidRPr="00143B8F">
        <w:rPr>
          <w:color w:val="404040" w:themeColor="text1" w:themeTint="BF"/>
        </w:rPr>
        <w:t>SXT Ariel i</w:t>
      </w:r>
      <w:r w:rsidR="003046C7">
        <w:rPr>
          <w:color w:val="404040" w:themeColor="text1" w:themeTint="BF"/>
        </w:rPr>
        <w:t xml:space="preserve">s waiting to receive the </w:t>
      </w:r>
      <w:r w:rsidR="005B3F61" w:rsidRPr="00143B8F">
        <w:rPr>
          <w:color w:val="404040" w:themeColor="text1" w:themeTint="BF"/>
        </w:rPr>
        <w:t>official diploma</w:t>
      </w:r>
      <w:r w:rsidRPr="00143B8F">
        <w:rPr>
          <w:color w:val="404040" w:themeColor="text1" w:themeTint="BF"/>
        </w:rPr>
        <w:t xml:space="preserve"> </w:t>
      </w:r>
      <w:r w:rsidR="005B3F61" w:rsidRPr="00143B8F">
        <w:rPr>
          <w:color w:val="404040" w:themeColor="text1" w:themeTint="BF"/>
        </w:rPr>
        <w:t xml:space="preserve">by the promised program- </w:t>
      </w:r>
      <w:proofErr w:type="spellStart"/>
      <w:r w:rsidR="005B3F61" w:rsidRPr="00143B8F">
        <w:rPr>
          <w:color w:val="404040" w:themeColor="text1" w:themeTint="BF"/>
        </w:rPr>
        <w:t>EfS</w:t>
      </w:r>
      <w:proofErr w:type="spellEnd"/>
      <w:r w:rsidR="005B3F61" w:rsidRPr="00143B8F">
        <w:rPr>
          <w:color w:val="404040" w:themeColor="text1" w:themeTint="BF"/>
        </w:rPr>
        <w:t>,</w:t>
      </w:r>
      <w:r w:rsidR="00202522" w:rsidRPr="00143B8F">
        <w:rPr>
          <w:color w:val="404040" w:themeColor="text1" w:themeTint="BF"/>
        </w:rPr>
        <w:t xml:space="preserve"> </w:t>
      </w:r>
      <w:r w:rsidR="005B3F61" w:rsidRPr="00143B8F">
        <w:rPr>
          <w:color w:val="404040" w:themeColor="text1" w:themeTint="BF"/>
        </w:rPr>
        <w:t xml:space="preserve">certifying </w:t>
      </w:r>
      <w:r w:rsidR="003046C7">
        <w:rPr>
          <w:color w:val="404040" w:themeColor="text1" w:themeTint="BF"/>
        </w:rPr>
        <w:t>her credits and</w:t>
      </w:r>
      <w:r w:rsidRPr="00143B8F">
        <w:rPr>
          <w:color w:val="404040" w:themeColor="text1" w:themeTint="BF"/>
        </w:rPr>
        <w:t xml:space="preserve"> Specialization in Sustainable Energy Systems at Coimbra. </w:t>
      </w:r>
      <w:r w:rsidR="003046C7">
        <w:rPr>
          <w:color w:val="404040" w:themeColor="text1" w:themeTint="BF"/>
        </w:rPr>
        <w:t>S</w:t>
      </w:r>
      <w:r w:rsidRPr="00143B8F">
        <w:rPr>
          <w:color w:val="404040" w:themeColor="text1" w:themeTint="BF"/>
        </w:rPr>
        <w:t xml:space="preserve">he </w:t>
      </w:r>
      <w:r w:rsidR="003046C7">
        <w:rPr>
          <w:color w:val="404040" w:themeColor="text1" w:themeTint="BF"/>
        </w:rPr>
        <w:t>is a graduate</w:t>
      </w:r>
      <w:r w:rsidRPr="00143B8F">
        <w:rPr>
          <w:color w:val="404040" w:themeColor="text1" w:themeTint="BF"/>
        </w:rPr>
        <w:t xml:space="preserve"> in </w:t>
      </w:r>
      <w:r w:rsidR="0075200B" w:rsidRPr="00143B8F">
        <w:rPr>
          <w:color w:val="404040" w:themeColor="text1" w:themeTint="BF"/>
        </w:rPr>
        <w:t>accounting, finance and</w:t>
      </w:r>
      <w:r w:rsidRPr="00143B8F">
        <w:rPr>
          <w:color w:val="404040" w:themeColor="text1" w:themeTint="BF"/>
        </w:rPr>
        <w:t xml:space="preserve"> economics at</w:t>
      </w:r>
      <w:r w:rsidR="003046C7">
        <w:rPr>
          <w:color w:val="404040" w:themeColor="text1" w:themeTint="BF"/>
        </w:rPr>
        <w:t xml:space="preserve"> University West of England. </w:t>
      </w:r>
      <w:r w:rsidRPr="00143B8F">
        <w:rPr>
          <w:color w:val="404040" w:themeColor="text1" w:themeTint="BF"/>
        </w:rPr>
        <w:t xml:space="preserve">Her prior work experience includes </w:t>
      </w:r>
      <w:r w:rsidR="003046C7">
        <w:rPr>
          <w:color w:val="404040" w:themeColor="text1" w:themeTint="BF"/>
        </w:rPr>
        <w:t xml:space="preserve">five years </w:t>
      </w:r>
      <w:r w:rsidRPr="00143B8F">
        <w:rPr>
          <w:color w:val="404040" w:themeColor="text1" w:themeTint="BF"/>
        </w:rPr>
        <w:t>in the nursing health industry</w:t>
      </w:r>
      <w:r w:rsidR="003046C7">
        <w:rPr>
          <w:color w:val="404040" w:themeColor="text1" w:themeTint="BF"/>
        </w:rPr>
        <w:t xml:space="preserve">. She is also </w:t>
      </w:r>
      <w:r w:rsidRPr="00143B8F">
        <w:rPr>
          <w:color w:val="404040" w:themeColor="text1" w:themeTint="BF"/>
        </w:rPr>
        <w:t>certi</w:t>
      </w:r>
      <w:r w:rsidR="00816C21" w:rsidRPr="00143B8F">
        <w:rPr>
          <w:color w:val="404040" w:themeColor="text1" w:themeTint="BF"/>
        </w:rPr>
        <w:t xml:space="preserve">fied analyst practitioner, </w:t>
      </w:r>
      <w:r w:rsidR="003046C7">
        <w:rPr>
          <w:color w:val="404040" w:themeColor="text1" w:themeTint="BF"/>
        </w:rPr>
        <w:t>and QHSE auditor.</w:t>
      </w:r>
    </w:p>
    <w:p w14:paraId="1B5C5163" w14:textId="77777777" w:rsidR="005E3FCE" w:rsidRPr="00143B8F" w:rsidRDefault="005E3FCE" w:rsidP="009C3474">
      <w:pPr>
        <w:pStyle w:val="BodyText"/>
        <w:spacing w:before="119"/>
        <w:ind w:left="316" w:right="381"/>
        <w:jc w:val="both"/>
        <w:rPr>
          <w:color w:val="404040" w:themeColor="text1" w:themeTint="BF"/>
        </w:rPr>
      </w:pPr>
    </w:p>
    <w:p w14:paraId="729BF5C3" w14:textId="343E7CDF"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1804E10D" w14:textId="77777777" w:rsidR="005E3FCE" w:rsidRDefault="005E3FCE" w:rsidP="00254DF7">
      <w:pPr>
        <w:pStyle w:val="BodyText"/>
        <w:spacing w:before="7"/>
        <w:rPr>
          <w:color w:val="585858"/>
        </w:rPr>
      </w:pPr>
      <w:r w:rsidRPr="005E3FCE">
        <w:rPr>
          <w:noProof/>
        </w:rPr>
        <w:drawing>
          <wp:anchor distT="0" distB="0" distL="114300" distR="114300" simplePos="0" relativeHeight="251658240" behindDoc="0" locked="0" layoutInCell="1" allowOverlap="1" wp14:anchorId="49DA35D4" wp14:editId="30ACBEB5">
            <wp:simplePos x="0" y="0"/>
            <wp:positionH relativeFrom="column">
              <wp:posOffset>255270</wp:posOffset>
            </wp:positionH>
            <wp:positionV relativeFrom="paragraph">
              <wp:posOffset>173536</wp:posOffset>
            </wp:positionV>
            <wp:extent cx="1044575" cy="1028700"/>
            <wp:effectExtent l="0" t="0" r="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044575" cy="1028700"/>
                    </a:xfrm>
                    <a:prstGeom prst="rect">
                      <a:avLst/>
                    </a:prstGeom>
                  </pic:spPr>
                </pic:pic>
              </a:graphicData>
            </a:graphic>
            <wp14:sizeRelH relativeFrom="page">
              <wp14:pctWidth>0</wp14:pctWidth>
            </wp14:sizeRelH>
            <wp14:sizeRelV relativeFrom="page">
              <wp14:pctHeight>0</wp14:pctHeight>
            </wp14:sizeRelV>
          </wp:anchor>
        </w:drawing>
      </w:r>
      <w:r>
        <w:rPr>
          <w:color w:val="585858"/>
        </w:rPr>
        <w:br/>
      </w:r>
    </w:p>
    <w:p w14:paraId="436D0902" w14:textId="5B598C35" w:rsidR="008C3ACE" w:rsidRPr="005E3FCE" w:rsidRDefault="00B5063E" w:rsidP="00254DF7">
      <w:pPr>
        <w:pStyle w:val="BodyText"/>
        <w:spacing w:before="7"/>
        <w:rPr>
          <w:color w:val="585858"/>
        </w:rPr>
        <w:sectPr w:rsidR="008C3ACE" w:rsidRPr="005E3FCE">
          <w:type w:val="continuous"/>
          <w:pgSz w:w="11910" w:h="16840"/>
          <w:pgMar w:top="600" w:right="180" w:bottom="280" w:left="140" w:header="720" w:footer="720" w:gutter="0"/>
          <w:cols w:num="2" w:space="720" w:equalWidth="0">
            <w:col w:w="5639" w:space="40"/>
            <w:col w:w="5911"/>
          </w:cols>
        </w:sectPr>
      </w:pPr>
      <w:r>
        <w:rPr>
          <w:color w:val="585858"/>
        </w:rPr>
        <w:t xml:space="preserve">Full Name: </w:t>
      </w:r>
      <w:r w:rsidR="00254DF7">
        <w:rPr>
          <w:color w:val="585858"/>
        </w:rPr>
        <w:t xml:space="preserve">Ariel Shu Xian </w:t>
      </w:r>
      <w:proofErr w:type="spellStart"/>
      <w:r w:rsidR="00254DF7">
        <w:rPr>
          <w:color w:val="585858"/>
        </w:rPr>
        <w:t>Toh</w:t>
      </w:r>
      <w:proofErr w:type="spellEnd"/>
      <w:r w:rsidR="00254DF7">
        <w:rPr>
          <w:color w:val="585858"/>
        </w:rPr>
        <w:t xml:space="preserve"> </w:t>
      </w:r>
      <w:r w:rsidR="00254DF7">
        <w:rPr>
          <w:color w:val="585858"/>
        </w:rPr>
        <w:br/>
      </w:r>
      <w:r>
        <w:rPr>
          <w:color w:val="585858"/>
        </w:rPr>
        <w:t xml:space="preserve">Contact number: </w:t>
      </w:r>
      <w:r w:rsidR="007F706E">
        <w:rPr>
          <w:color w:val="585858"/>
        </w:rPr>
        <w:t xml:space="preserve">+6019 </w:t>
      </w:r>
      <w:r w:rsidR="005E3FCE">
        <w:rPr>
          <w:color w:val="585858"/>
        </w:rPr>
        <w:t>991 0691</w:t>
      </w:r>
      <w:r w:rsidR="00254DF7">
        <w:rPr>
          <w:color w:val="585858"/>
        </w:rPr>
        <w:br/>
      </w:r>
      <w:r w:rsidR="005E3FCE">
        <w:rPr>
          <w:color w:val="585858"/>
        </w:rPr>
        <w:t>Session name</w:t>
      </w:r>
      <w:r>
        <w:rPr>
          <w:color w:val="585858"/>
        </w:rPr>
        <w:t>:</w:t>
      </w:r>
      <w:r w:rsidR="007F706E">
        <w:rPr>
          <w:color w:val="585858"/>
        </w:rPr>
        <w:t xml:space="preserve"> Climate Change Challenges </w:t>
      </w:r>
      <w:r w:rsidR="00254DF7">
        <w:rPr>
          <w:b/>
          <w:sz w:val="15"/>
        </w:rPr>
        <w:br/>
      </w:r>
      <w:r w:rsidR="00254DF7">
        <w:rPr>
          <w:color w:val="585858"/>
        </w:rPr>
        <w:t xml:space="preserve">Category: </w:t>
      </w:r>
      <w:r w:rsidR="005E3FCE">
        <w:rPr>
          <w:color w:val="585858"/>
        </w:rPr>
        <w:t xml:space="preserve">Oral = </w:t>
      </w:r>
      <w:r w:rsidR="007F706E">
        <w:rPr>
          <w:color w:val="585858"/>
        </w:rPr>
        <w:t xml:space="preserve">Young </w:t>
      </w:r>
      <w:r w:rsidR="005E3FCE">
        <w:rPr>
          <w:color w:val="585858"/>
        </w:rPr>
        <w:t xml:space="preserve">Scientist Award </w:t>
      </w:r>
      <w:r w:rsidR="00254DF7">
        <w:rPr>
          <w:color w:val="585858"/>
        </w:rPr>
        <w:br/>
      </w:r>
      <w:r>
        <w:rPr>
          <w:color w:val="585858"/>
        </w:rPr>
        <w:t>Passport Number</w:t>
      </w:r>
      <w:r w:rsidR="00254DF7">
        <w:rPr>
          <w:color w:val="585858"/>
        </w:rPr>
        <w:t>: A3340971</w:t>
      </w:r>
      <w:r w:rsidR="005B3F61">
        <w:rPr>
          <w:color w:val="585858"/>
        </w:rPr>
        <w:t>3</w:t>
      </w: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DC56F6" w14:textId="77777777" w:rsidR="00D5387D" w:rsidRDefault="00D5387D" w:rsidP="00905843">
      <w:r>
        <w:separator/>
      </w:r>
    </w:p>
  </w:endnote>
  <w:endnote w:type="continuationSeparator" w:id="0">
    <w:p w14:paraId="33CB986B" w14:textId="77777777" w:rsidR="00D5387D" w:rsidRDefault="00D5387D"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45FD71F1" w:rsidR="00905843" w:rsidRDefault="00905843">
    <w:pPr>
      <w:pStyle w:val="Footer"/>
    </w:pPr>
    <w:r>
      <w:rPr>
        <w:noProof/>
      </w:rPr>
      <w:drawing>
        <wp:inline distT="0" distB="0" distL="0" distR="0" wp14:anchorId="7148C13A" wp14:editId="58D1EFEE">
          <wp:extent cx="7359650" cy="9557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A8E46" w14:textId="77777777" w:rsidR="00D5387D" w:rsidRDefault="00D5387D" w:rsidP="00905843">
      <w:r>
        <w:separator/>
      </w:r>
    </w:p>
  </w:footnote>
  <w:footnote w:type="continuationSeparator" w:id="0">
    <w:p w14:paraId="4719A117" w14:textId="77777777" w:rsidR="00D5387D" w:rsidRDefault="00D5387D" w:rsidP="0090584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18FD87B6" w:rsidR="00905843" w:rsidRDefault="00905843">
    <w:pPr>
      <w:pStyle w:val="Header"/>
    </w:pPr>
    <w:r>
      <w:rPr>
        <w:noProof/>
      </w:rPr>
      <w:drawing>
        <wp:inline distT="0" distB="0" distL="0" distR="0" wp14:anchorId="676ECDC4" wp14:editId="6DACDE0D">
          <wp:extent cx="7359650" cy="9557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22442"/>
    <w:multiLevelType w:val="hybridMultilevel"/>
    <w:tmpl w:val="DEE6D3F4"/>
    <w:lvl w:ilvl="0" w:tplc="1B62DE68">
      <w:start w:val="1"/>
      <w:numFmt w:val="decimal"/>
      <w:lvlText w:val="%1"/>
      <w:lvlJc w:val="left"/>
      <w:pPr>
        <w:ind w:left="1037" w:hanging="360"/>
      </w:pPr>
      <w:rPr>
        <w:rFonts w:hint="default"/>
        <w:color w:val="585858"/>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50C23"/>
    <w:rsid w:val="0010577A"/>
    <w:rsid w:val="00112A54"/>
    <w:rsid w:val="00143B8F"/>
    <w:rsid w:val="001A3D78"/>
    <w:rsid w:val="00202522"/>
    <w:rsid w:val="00254DF7"/>
    <w:rsid w:val="003046C7"/>
    <w:rsid w:val="00447E46"/>
    <w:rsid w:val="0046388E"/>
    <w:rsid w:val="005640BF"/>
    <w:rsid w:val="00571F75"/>
    <w:rsid w:val="0058095B"/>
    <w:rsid w:val="005B3F61"/>
    <w:rsid w:val="005D5585"/>
    <w:rsid w:val="005E3FCE"/>
    <w:rsid w:val="005E69C2"/>
    <w:rsid w:val="006433E1"/>
    <w:rsid w:val="00677986"/>
    <w:rsid w:val="006F04FC"/>
    <w:rsid w:val="0075200B"/>
    <w:rsid w:val="007B0A66"/>
    <w:rsid w:val="007F706E"/>
    <w:rsid w:val="00816C21"/>
    <w:rsid w:val="008232F6"/>
    <w:rsid w:val="0087363E"/>
    <w:rsid w:val="00886E8C"/>
    <w:rsid w:val="008B1C3B"/>
    <w:rsid w:val="008C3ACE"/>
    <w:rsid w:val="00905843"/>
    <w:rsid w:val="00935715"/>
    <w:rsid w:val="009C3474"/>
    <w:rsid w:val="009F3FAE"/>
    <w:rsid w:val="00A11783"/>
    <w:rsid w:val="00A36D27"/>
    <w:rsid w:val="00A46273"/>
    <w:rsid w:val="00AD71F0"/>
    <w:rsid w:val="00B5063E"/>
    <w:rsid w:val="00B508F1"/>
    <w:rsid w:val="00B6736A"/>
    <w:rsid w:val="00BA6FC0"/>
    <w:rsid w:val="00BF55A2"/>
    <w:rsid w:val="00C164E0"/>
    <w:rsid w:val="00CB5B6B"/>
    <w:rsid w:val="00D13B33"/>
    <w:rsid w:val="00D45022"/>
    <w:rsid w:val="00D5387D"/>
    <w:rsid w:val="00DD0A66"/>
    <w:rsid w:val="00E92D8A"/>
    <w:rsid w:val="00EC135A"/>
    <w:rsid w:val="00EC4830"/>
    <w:rsid w:val="00F02F65"/>
    <w:rsid w:val="00F44AC2"/>
    <w:rsid w:val="00F8450C"/>
    <w:rsid w:val="00FE1385"/>
    <w:rsid w:val="00FF5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9E578FBA-E58C-4BD0-A8B9-DBC738906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3.tiff"/><Relationship Id="rId10" Type="http://schemas.openxmlformats.org/officeDocument/2006/relationships/image" Target="media/image4.tif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673</Words>
  <Characters>3837</Characters>
  <Application>Microsoft Macintosh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reviewer</cp:lastModifiedBy>
  <cp:revision>2</cp:revision>
  <dcterms:created xsi:type="dcterms:W3CDTF">2018-10-19T09:26:00Z</dcterms:created>
  <dcterms:modified xsi:type="dcterms:W3CDTF">2018-10-19T09:26:00Z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