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4032ED" w14:textId="5BDD187F" w:rsidR="000F25CA" w:rsidRPr="000F25CA" w:rsidRDefault="000F25CA" w:rsidP="000F25CA">
      <w:pPr>
        <w:jc w:val="center"/>
        <w:rPr>
          <w:b/>
          <w:bCs/>
          <w:noProof/>
          <w:sz w:val="28"/>
          <w:szCs w:val="28"/>
          <w:u w:val="single"/>
        </w:rPr>
      </w:pPr>
      <w:r w:rsidRPr="000F25CA">
        <w:rPr>
          <w:b/>
          <w:bCs/>
          <w:noProof/>
          <w:sz w:val="28"/>
          <w:szCs w:val="28"/>
          <w:u w:val="single"/>
        </w:rPr>
        <w:t>Abstract</w:t>
      </w:r>
    </w:p>
    <w:p w14:paraId="0BEEBA4B" w14:textId="77777777" w:rsidR="000F25CA" w:rsidRDefault="000F25CA" w:rsidP="000F25CA">
      <w:pPr>
        <w:rPr>
          <w:noProof/>
        </w:rPr>
      </w:pPr>
    </w:p>
    <w:p w14:paraId="4D725570" w14:textId="74B93AC6" w:rsidR="000F25CA" w:rsidRDefault="000F25CA" w:rsidP="000F25CA">
      <w:pPr>
        <w:rPr>
          <w:noProof/>
        </w:rPr>
      </w:pPr>
      <w:r w:rsidRPr="000F25CA">
        <w:rPr>
          <w:b/>
          <w:bCs/>
          <w:noProof/>
          <w:u w:val="single"/>
        </w:rPr>
        <w:t>Title:</w:t>
      </w:r>
      <w:r>
        <w:rPr>
          <w:noProof/>
        </w:rPr>
        <w:t xml:space="preserve"> shifting businesses to sustainability in the heat of climate change in  3rd world countries</w:t>
      </w:r>
    </w:p>
    <w:p w14:paraId="364481CE" w14:textId="77777777" w:rsidR="000F25CA" w:rsidRDefault="000F25CA" w:rsidP="000F25CA">
      <w:pPr>
        <w:rPr>
          <w:noProof/>
        </w:rPr>
      </w:pPr>
      <w:r w:rsidRPr="000F25CA">
        <w:rPr>
          <w:b/>
          <w:bCs/>
          <w:noProof/>
          <w:u w:val="single"/>
        </w:rPr>
        <w:t>Keywords:</w:t>
      </w:r>
      <w:r>
        <w:rPr>
          <w:noProof/>
        </w:rPr>
        <w:t xml:space="preserve"> circular economy, sustainability, saving natural resources, renewable energy,water scarcity </w:t>
      </w:r>
    </w:p>
    <w:p w14:paraId="7D3486B0" w14:textId="77777777" w:rsidR="000F25CA" w:rsidRDefault="000F25CA" w:rsidP="000F25CA">
      <w:pPr>
        <w:rPr>
          <w:noProof/>
        </w:rPr>
      </w:pPr>
    </w:p>
    <w:p w14:paraId="631FF962" w14:textId="77777777" w:rsidR="000F25CA" w:rsidRDefault="000F25CA" w:rsidP="000F25CA">
      <w:pPr>
        <w:rPr>
          <w:noProof/>
        </w:rPr>
      </w:pPr>
      <w:r>
        <w:rPr>
          <w:noProof/>
        </w:rPr>
        <w:t>I.</w:t>
      </w:r>
      <w:r>
        <w:rPr>
          <w:noProof/>
        </w:rPr>
        <w:tab/>
        <w:t>Abstract Body (up to 300 words)</w:t>
      </w:r>
    </w:p>
    <w:p w14:paraId="5CAF10B9" w14:textId="77777777" w:rsidR="000F25CA" w:rsidRDefault="000F25CA" w:rsidP="000F25CA">
      <w:pPr>
        <w:rPr>
          <w:noProof/>
        </w:rPr>
      </w:pPr>
      <w:r>
        <w:rPr>
          <w:noProof/>
        </w:rPr>
        <w:t>The present approach to climate change issues are mostly with an environmental and scientific approach which is not grasping the industrialists and economists attention, I will be highlighting the economical disadvantages of climate change and advantages to remedification solutions, and how to utilize the latest studies &amp; technologies and the benefits of circular economy.</w:t>
      </w:r>
    </w:p>
    <w:p w14:paraId="4321672B" w14:textId="77777777" w:rsidR="000F25CA" w:rsidRDefault="000F25CA" w:rsidP="000F25CA">
      <w:pPr>
        <w:rPr>
          <w:noProof/>
        </w:rPr>
      </w:pPr>
      <w:r>
        <w:rPr>
          <w:noProof/>
        </w:rPr>
        <w:t>If we continue on the current path, we will not meet the Global goals. To help drive the economic growth we must boost the benchmarking competitiveness , it will actually drive reform.</w:t>
      </w:r>
    </w:p>
    <w:p w14:paraId="737FADEA" w14:textId="77777777" w:rsidR="000F25CA" w:rsidRDefault="000F25CA" w:rsidP="000F25CA">
      <w:pPr>
        <w:rPr>
          <w:noProof/>
        </w:rPr>
      </w:pPr>
      <w:r>
        <w:rPr>
          <w:noProof/>
        </w:rPr>
        <w:t>We have to find ways to scale up corporate engagement in a situation where 60% of businesses worldwide that are not engaged become stakeholders.</w:t>
      </w:r>
    </w:p>
    <w:p w14:paraId="043FED49" w14:textId="77777777" w:rsidR="000F25CA" w:rsidRDefault="000F25CA" w:rsidP="000F25CA">
      <w:pPr>
        <w:rPr>
          <w:noProof/>
        </w:rPr>
      </w:pPr>
      <w:r>
        <w:rPr>
          <w:noProof/>
        </w:rPr>
        <w:t>Our challenge now is to mobilize action that will bring the different agendas meaningfully and tangibly to life. I call on Governments and stakeholders to recognize the gaps identified in the UNEP and SDG reports - in implementation, financing and politics- to now join hands to fulfil this vision and keep the united promise.</w:t>
      </w:r>
    </w:p>
    <w:p w14:paraId="3B9C2829" w14:textId="0110B3DF" w:rsidR="000F25CA" w:rsidRDefault="000F25CA" w:rsidP="000F25CA">
      <w:pPr>
        <w:rPr>
          <w:noProof/>
        </w:rPr>
      </w:pPr>
      <w:r>
        <w:rPr>
          <w:noProof/>
        </w:rPr>
        <w:t xml:space="preserve"> Since K.S.A. is the largest most dominant country in the middle east I will show case the third national communication of Saudi Arabia on climate change and their vision 2030 KPI’s, as well as the latest projects using environmentally sustainable technologies and methods to be more effective and efficient as well as diverting to renewable energy and water reuse.</w:t>
      </w:r>
    </w:p>
    <w:p w14:paraId="70BD8DD9" w14:textId="77777777" w:rsidR="000F25CA" w:rsidRDefault="000F25CA" w:rsidP="000F25CA">
      <w:pPr>
        <w:rPr>
          <w:noProof/>
        </w:rPr>
      </w:pPr>
      <w:r>
        <w:rPr>
          <w:noProof/>
        </w:rPr>
        <w:t>II.</w:t>
      </w:r>
      <w:r>
        <w:rPr>
          <w:noProof/>
        </w:rPr>
        <w:tab/>
        <w:t>Image:</w:t>
      </w:r>
    </w:p>
    <w:p w14:paraId="32F7BFAF" w14:textId="05BD3167" w:rsidR="000F25CA" w:rsidRDefault="000F25CA" w:rsidP="000F25CA">
      <w:pPr>
        <w:rPr>
          <w:noProof/>
        </w:rPr>
      </w:pPr>
      <w:r>
        <w:rPr>
          <w:noProof/>
        </w:rPr>
        <w:drawing>
          <wp:inline distT="0" distB="0" distL="0" distR="0" wp14:anchorId="461CF3F1" wp14:editId="5FC72EE1">
            <wp:extent cx="2496953" cy="2057400"/>
            <wp:effectExtent l="0" t="0" r="0" b="0"/>
            <wp:docPr id="2" name="Picture 3" descr="C:\Users\456\Desktop\conver\2.JPG">
              <a:extLst xmlns:a="http://schemas.openxmlformats.org/drawingml/2006/main">
                <a:ext uri="{FF2B5EF4-FFF2-40B4-BE49-F238E27FC236}">
                  <a16:creationId xmlns:a16="http://schemas.microsoft.com/office/drawing/2014/main" id="{ECA0E021-7746-4E1C-BB85-A86C2D1770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Users\456\Desktop\conver\2.JPG">
                      <a:extLst>
                        <a:ext uri="{FF2B5EF4-FFF2-40B4-BE49-F238E27FC236}">
                          <a16:creationId xmlns:a16="http://schemas.microsoft.com/office/drawing/2014/main" id="{ECA0E021-7746-4E1C-BB85-A86C2D17704C}"/>
                        </a:ext>
                      </a:extLst>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96953" cy="20574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0A0E044B" w14:textId="77777777" w:rsidR="000F25CA" w:rsidRDefault="000F25CA" w:rsidP="000F25CA">
      <w:pPr>
        <w:rPr>
          <w:noProof/>
        </w:rPr>
      </w:pPr>
    </w:p>
    <w:p w14:paraId="65816E2B" w14:textId="77777777" w:rsidR="000F25CA" w:rsidRDefault="000F25CA" w:rsidP="000F25CA">
      <w:pPr>
        <w:rPr>
          <w:noProof/>
        </w:rPr>
      </w:pPr>
      <w:r>
        <w:rPr>
          <w:noProof/>
        </w:rPr>
        <w:t xml:space="preserve"> </w:t>
      </w:r>
    </w:p>
    <w:p w14:paraId="25BB4821" w14:textId="775E4EC4" w:rsidR="000F25CA" w:rsidRDefault="000F25CA" w:rsidP="000F25CA">
      <w:pPr>
        <w:rPr>
          <w:noProof/>
        </w:rPr>
      </w:pPr>
      <w:r>
        <w:rPr>
          <w:noProof/>
        </w:rPr>
        <w:lastRenderedPageBreak/>
        <w:t>III.</w:t>
      </w:r>
      <w:r>
        <w:rPr>
          <w:noProof/>
        </w:rPr>
        <w:tab/>
        <w:t>Reference:</w:t>
      </w:r>
    </w:p>
    <w:p w14:paraId="1CCAE55E" w14:textId="77777777" w:rsidR="000F25CA" w:rsidRDefault="000F25CA" w:rsidP="000F25CA">
      <w:pPr>
        <w:rPr>
          <w:noProof/>
        </w:rPr>
      </w:pPr>
      <w:r>
        <w:rPr>
          <w:noProof/>
        </w:rPr>
        <w:t>1</w:t>
      </w:r>
      <w:r>
        <w:rPr>
          <w:noProof/>
        </w:rPr>
        <w:tab/>
        <w:t>Ministry of Environment, water&amp; agriculture, Kingdom of Saudi Arabia</w:t>
      </w:r>
    </w:p>
    <w:p w14:paraId="2ECE16A6" w14:textId="77777777" w:rsidR="000F25CA" w:rsidRDefault="000F25CA" w:rsidP="000F25CA">
      <w:pPr>
        <w:rPr>
          <w:noProof/>
        </w:rPr>
      </w:pPr>
      <w:r>
        <w:rPr>
          <w:noProof/>
        </w:rPr>
        <w:t>2.</w:t>
      </w:r>
      <w:r>
        <w:rPr>
          <w:noProof/>
        </w:rPr>
        <w:tab/>
        <w:t>United Nations Global compact</w:t>
      </w:r>
    </w:p>
    <w:p w14:paraId="3347AD6E" w14:textId="77777777" w:rsidR="000F25CA" w:rsidRDefault="000F25CA" w:rsidP="000F25CA">
      <w:pPr>
        <w:rPr>
          <w:noProof/>
        </w:rPr>
      </w:pPr>
      <w:r>
        <w:rPr>
          <w:noProof/>
        </w:rPr>
        <w:t>3.</w:t>
      </w:r>
      <w:r>
        <w:rPr>
          <w:noProof/>
        </w:rPr>
        <w:tab/>
        <w:t>KAPSARC</w:t>
      </w:r>
    </w:p>
    <w:p w14:paraId="5FD5279B" w14:textId="77777777" w:rsidR="000F25CA" w:rsidRDefault="000F25CA" w:rsidP="000F25CA">
      <w:pPr>
        <w:rPr>
          <w:noProof/>
        </w:rPr>
      </w:pPr>
      <w:r>
        <w:rPr>
          <w:noProof/>
        </w:rPr>
        <w:t>4.</w:t>
      </w:r>
      <w:r>
        <w:rPr>
          <w:noProof/>
        </w:rPr>
        <w:tab/>
        <w:t>U.N. sustainable development goal report 2017</w:t>
      </w:r>
    </w:p>
    <w:p w14:paraId="0F5D4C90" w14:textId="77777777" w:rsidR="000F25CA" w:rsidRDefault="000F25CA" w:rsidP="000F25CA">
      <w:pPr>
        <w:rPr>
          <w:noProof/>
        </w:rPr>
      </w:pPr>
      <w:r>
        <w:rPr>
          <w:noProof/>
        </w:rPr>
        <w:t>5.</w:t>
      </w:r>
      <w:r>
        <w:rPr>
          <w:noProof/>
        </w:rPr>
        <w:tab/>
        <w:t xml:space="preserve"> The Designated National Authority,KSA.</w:t>
      </w:r>
    </w:p>
    <w:p w14:paraId="094EEF55" w14:textId="77777777" w:rsidR="000F25CA" w:rsidRDefault="000F25CA" w:rsidP="000F25CA">
      <w:pPr>
        <w:rPr>
          <w:noProof/>
        </w:rPr>
      </w:pPr>
      <w:r>
        <w:rPr>
          <w:noProof/>
        </w:rPr>
        <w:t>6.</w:t>
      </w:r>
      <w:r>
        <w:rPr>
          <w:noProof/>
        </w:rPr>
        <w:tab/>
        <w:t xml:space="preserve"> Ministry of Energy, Industry and Mineral Resources</w:t>
      </w:r>
    </w:p>
    <w:p w14:paraId="5A13BDC5" w14:textId="77777777" w:rsidR="000F25CA" w:rsidRDefault="000F25CA" w:rsidP="000F25CA">
      <w:pPr>
        <w:rPr>
          <w:noProof/>
        </w:rPr>
      </w:pPr>
    </w:p>
    <w:p w14:paraId="42641B70" w14:textId="77777777" w:rsidR="000F25CA" w:rsidRDefault="000F25CA" w:rsidP="000F25CA">
      <w:pPr>
        <w:rPr>
          <w:noProof/>
        </w:rPr>
      </w:pPr>
      <w:r>
        <w:rPr>
          <w:noProof/>
        </w:rPr>
        <w:t>IV.</w:t>
      </w:r>
      <w:r>
        <w:rPr>
          <w:noProof/>
        </w:rPr>
        <w:tab/>
        <w:t>Biography:</w:t>
      </w:r>
    </w:p>
    <w:p w14:paraId="157D6E9B" w14:textId="77777777" w:rsidR="000F25CA" w:rsidRDefault="000F25CA" w:rsidP="000F25CA">
      <w:pPr>
        <w:rPr>
          <w:noProof/>
        </w:rPr>
      </w:pPr>
      <w:r>
        <w:rPr>
          <w:noProof/>
        </w:rPr>
        <w:t xml:space="preserve"> Dina AlNahdy   co-founded " ENTEC" in 1995. Masters in Environmental Management, an honorary doctorate in Environmental affairs and sustainable development from the U.N.F.  as well as being a certified LEED consultant and OSHA certified.</w:t>
      </w:r>
    </w:p>
    <w:p w14:paraId="0808FEC3" w14:textId="77777777" w:rsidR="000F25CA" w:rsidRDefault="000F25CA" w:rsidP="000F25CA">
      <w:pPr>
        <w:rPr>
          <w:noProof/>
        </w:rPr>
      </w:pPr>
      <w:r>
        <w:rPr>
          <w:noProof/>
        </w:rPr>
        <w:t xml:space="preserve">  Working as a consultant since 2010 dedicated to improving the environment by offering sustainable environmental and Green economical solutions to clients both private and governmental sectors in the Mena region. Dina is also president of the environmental committee in Jeddah chamber of comm</w:t>
      </w:r>
    </w:p>
    <w:p w14:paraId="5C223922" w14:textId="77777777" w:rsidR="000F25CA" w:rsidRDefault="000F25CA" w:rsidP="000F25CA">
      <w:pPr>
        <w:rPr>
          <w:noProof/>
        </w:rPr>
      </w:pPr>
      <w:r>
        <w:rPr>
          <w:noProof/>
        </w:rPr>
        <w:t>erce K.S.A. as well as board member in national association for environment and renewable energy cooperative association.</w:t>
      </w:r>
    </w:p>
    <w:p w14:paraId="27F6B355" w14:textId="77777777" w:rsidR="000F25CA" w:rsidRDefault="000F25CA" w:rsidP="000F25CA">
      <w:pPr>
        <w:rPr>
          <w:noProof/>
        </w:rPr>
      </w:pPr>
    </w:p>
    <w:p w14:paraId="4B0B01A2" w14:textId="2F32E354" w:rsidR="000F25CA" w:rsidRDefault="000F25CA" w:rsidP="000F25CA">
      <w:pPr>
        <w:rPr>
          <w:noProof/>
        </w:rPr>
      </w:pPr>
      <w:r>
        <w:rPr>
          <w:noProof/>
        </w:rPr>
        <w:t>V.</w:t>
      </w:r>
      <w:r>
        <w:rPr>
          <w:noProof/>
        </w:rPr>
        <w:tab/>
        <w:t>Presenting author details</w:t>
      </w:r>
      <w:r>
        <w:rPr>
          <w:noProof/>
        </w:rPr>
        <w:tab/>
        <w:t xml:space="preserve">  </w:t>
      </w:r>
    </w:p>
    <w:p w14:paraId="004A8869" w14:textId="77777777" w:rsidR="000F25CA" w:rsidRDefault="000F25CA" w:rsidP="000F25CA">
      <w:pPr>
        <w:rPr>
          <w:noProof/>
        </w:rPr>
      </w:pPr>
      <w:r>
        <w:rPr>
          <w:noProof/>
        </w:rPr>
        <w:t>Full Name:Dina Alnahdy</w:t>
      </w:r>
    </w:p>
    <w:p w14:paraId="465FCE7B" w14:textId="77777777" w:rsidR="000F25CA" w:rsidRDefault="000F25CA" w:rsidP="000F25CA">
      <w:pPr>
        <w:rPr>
          <w:noProof/>
        </w:rPr>
      </w:pPr>
      <w:r>
        <w:rPr>
          <w:noProof/>
        </w:rPr>
        <w:t xml:space="preserve"> Contact number: +966 506698776</w:t>
      </w:r>
    </w:p>
    <w:p w14:paraId="64811036" w14:textId="77777777" w:rsidR="000F25CA" w:rsidRDefault="000F25CA" w:rsidP="000F25CA">
      <w:pPr>
        <w:rPr>
          <w:noProof/>
        </w:rPr>
      </w:pPr>
      <w:r>
        <w:rPr>
          <w:noProof/>
        </w:rPr>
        <w:t>Linked In account: Dina Alnahdy</w:t>
      </w:r>
    </w:p>
    <w:p w14:paraId="4657D370" w14:textId="77777777" w:rsidR="000F25CA" w:rsidRDefault="000F25CA" w:rsidP="000F25CA">
      <w:pPr>
        <w:rPr>
          <w:noProof/>
        </w:rPr>
      </w:pPr>
      <w:r>
        <w:rPr>
          <w:noProof/>
        </w:rPr>
        <w:t xml:space="preserve">Session name/ number: </w:t>
      </w:r>
    </w:p>
    <w:p w14:paraId="00A1DDE2" w14:textId="4436DF82" w:rsidR="000F25CA" w:rsidRDefault="000F25CA" w:rsidP="000F25CA">
      <w:pPr>
        <w:rPr>
          <w:noProof/>
        </w:rPr>
      </w:pPr>
      <w:r>
        <w:rPr>
          <w:noProof/>
        </w:rPr>
        <w:t>Category: Oral presentation</w:t>
      </w:r>
    </w:p>
    <w:p w14:paraId="735BEF24" w14:textId="58C68F51" w:rsidR="000F25CA" w:rsidRDefault="000F25CA" w:rsidP="000F25CA">
      <w:pPr>
        <w:rPr>
          <w:noProof/>
        </w:rPr>
      </w:pPr>
      <w:r>
        <w:rPr>
          <w:noProof/>
        </w:rPr>
        <w:t xml:space="preserve"> </w:t>
      </w:r>
    </w:p>
    <w:p w14:paraId="01B77C0B" w14:textId="6F352971" w:rsidR="00393824" w:rsidRDefault="000F25CA">
      <w:bookmarkStart w:id="0" w:name="_GoBack"/>
      <w:bookmarkEnd w:id="0"/>
    </w:p>
    <w:sectPr w:rsidR="003938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CA"/>
    <w:rsid w:val="000F25CA"/>
    <w:rsid w:val="0030453D"/>
    <w:rsid w:val="00DC48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BB952"/>
  <w15:chartTrackingRefBased/>
  <w15:docId w15:val="{8746B372-FB1A-4E39-9E93-C024E76DE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Alnahdy</dc:creator>
  <cp:keywords/>
  <dc:description/>
  <cp:lastModifiedBy>Dina Alnahdy</cp:lastModifiedBy>
  <cp:revision>1</cp:revision>
  <dcterms:created xsi:type="dcterms:W3CDTF">2018-09-24T12:39:00Z</dcterms:created>
  <dcterms:modified xsi:type="dcterms:W3CDTF">2018-09-24T12:47:00Z</dcterms:modified>
</cp:coreProperties>
</file>