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36D" w:rsidRPr="00F3736D" w:rsidRDefault="00F3736D" w:rsidP="00F3736D">
      <w:pPr>
        <w:spacing w:after="0" w:line="480" w:lineRule="auto"/>
        <w:ind w:firstLine="720"/>
        <w:jc w:val="center"/>
        <w:rPr>
          <w:rFonts w:ascii="Times New Roman" w:hAnsi="Times New Roman" w:cs="Times New Roman"/>
          <w:b/>
          <w:sz w:val="24"/>
          <w:szCs w:val="24"/>
        </w:rPr>
      </w:pPr>
      <w:r w:rsidRPr="00F3736D">
        <w:rPr>
          <w:rFonts w:ascii="Times New Roman" w:hAnsi="Times New Roman" w:cs="Times New Roman"/>
          <w:b/>
          <w:sz w:val="24"/>
          <w:szCs w:val="24"/>
        </w:rPr>
        <w:t xml:space="preserve">Waste conversion </w:t>
      </w:r>
      <w:r>
        <w:rPr>
          <w:rFonts w:ascii="Times New Roman" w:hAnsi="Times New Roman" w:cs="Times New Roman"/>
          <w:b/>
          <w:sz w:val="24"/>
          <w:szCs w:val="24"/>
        </w:rPr>
        <w:t xml:space="preserve">to adsorbents and catalysts </w:t>
      </w:r>
      <w:r w:rsidRPr="00F3736D">
        <w:rPr>
          <w:rFonts w:ascii="Times New Roman" w:hAnsi="Times New Roman" w:cs="Times New Roman"/>
          <w:b/>
          <w:sz w:val="24"/>
          <w:szCs w:val="24"/>
        </w:rPr>
        <w:t xml:space="preserve">for </w:t>
      </w:r>
      <w:r w:rsidR="00AD2991">
        <w:rPr>
          <w:rFonts w:ascii="Times New Roman" w:hAnsi="Times New Roman" w:cs="Times New Roman"/>
          <w:b/>
          <w:sz w:val="24"/>
          <w:szCs w:val="24"/>
        </w:rPr>
        <w:t xml:space="preserve">further </w:t>
      </w:r>
      <w:r w:rsidRPr="00F3736D">
        <w:rPr>
          <w:rFonts w:ascii="Times New Roman" w:hAnsi="Times New Roman" w:cs="Times New Roman"/>
          <w:b/>
          <w:sz w:val="24"/>
          <w:szCs w:val="24"/>
        </w:rPr>
        <w:t xml:space="preserve">waste remedy and </w:t>
      </w:r>
      <w:r w:rsidR="00290781">
        <w:rPr>
          <w:rFonts w:ascii="Times New Roman" w:hAnsi="Times New Roman" w:cs="Times New Roman"/>
          <w:b/>
          <w:sz w:val="24"/>
          <w:szCs w:val="24"/>
        </w:rPr>
        <w:t>pollution control</w:t>
      </w:r>
    </w:p>
    <w:p w:rsidR="00F365E7" w:rsidRDefault="00F3736D" w:rsidP="00290781">
      <w:pPr>
        <w:spacing w:after="0" w:line="480" w:lineRule="auto"/>
        <w:ind w:firstLine="720"/>
      </w:pPr>
      <w:r>
        <w:rPr>
          <w:rFonts w:ascii="Times New Roman" w:hAnsi="Times New Roman" w:cs="Times New Roman"/>
          <w:sz w:val="24"/>
          <w:szCs w:val="24"/>
        </w:rPr>
        <w:t>I</w:t>
      </w:r>
      <w:r w:rsidRPr="00157E90">
        <w:rPr>
          <w:rFonts w:ascii="Times New Roman" w:hAnsi="Times New Roman" w:cs="Times New Roman"/>
          <w:sz w:val="24"/>
          <w:szCs w:val="24"/>
        </w:rPr>
        <w:t xml:space="preserve">ndustrial and domestic waste disposals and recycling of natural resources have gained increased global interests. </w:t>
      </w:r>
      <w:r>
        <w:rPr>
          <w:rFonts w:ascii="Times New Roman" w:hAnsi="Times New Roman" w:cs="Times New Roman"/>
          <w:sz w:val="24"/>
          <w:szCs w:val="24"/>
        </w:rPr>
        <w:t>I</w:t>
      </w:r>
      <w:r w:rsidRPr="00157E90">
        <w:rPr>
          <w:rFonts w:ascii="Times New Roman" w:hAnsi="Times New Roman" w:cs="Times New Roman"/>
          <w:sz w:val="24"/>
          <w:szCs w:val="24"/>
        </w:rPr>
        <w:t>nstead of using conventional methods of disposal</w:t>
      </w:r>
      <w:r>
        <w:rPr>
          <w:rFonts w:ascii="Times New Roman" w:hAnsi="Times New Roman" w:cs="Times New Roman"/>
          <w:sz w:val="24"/>
          <w:szCs w:val="24"/>
        </w:rPr>
        <w:t>,</w:t>
      </w:r>
      <w:r w:rsidRPr="00157E90">
        <w:rPr>
          <w:rFonts w:ascii="Times New Roman" w:hAnsi="Times New Roman" w:cs="Times New Roman"/>
          <w:sz w:val="24"/>
          <w:szCs w:val="24"/>
        </w:rPr>
        <w:t xml:space="preserve"> conversion of domestic and agricultural wastes into special materials with valuable importance has been the focus of studies</w:t>
      </w:r>
      <w:r>
        <w:rPr>
          <w:rFonts w:ascii="Times New Roman" w:hAnsi="Times New Roman" w:cs="Times New Roman"/>
          <w:sz w:val="24"/>
          <w:szCs w:val="24"/>
        </w:rPr>
        <w:t xml:space="preserve"> in present</w:t>
      </w:r>
      <w:r w:rsidRPr="00157E90">
        <w:rPr>
          <w:rFonts w:ascii="Times New Roman" w:hAnsi="Times New Roman" w:cs="Times New Roman"/>
          <w:sz w:val="24"/>
          <w:szCs w:val="24"/>
        </w:rPr>
        <w:t xml:space="preserve">. </w:t>
      </w:r>
      <w:r>
        <w:rPr>
          <w:rFonts w:ascii="Times New Roman" w:hAnsi="Times New Roman" w:cs="Times New Roman"/>
          <w:sz w:val="24"/>
          <w:szCs w:val="24"/>
        </w:rPr>
        <w:t xml:space="preserve">Wastes like slags, </w:t>
      </w:r>
      <w:r w:rsidRPr="00157E90">
        <w:rPr>
          <w:rFonts w:ascii="Times New Roman" w:hAnsi="Times New Roman" w:cs="Times New Roman"/>
          <w:sz w:val="24"/>
          <w:szCs w:val="24"/>
        </w:rPr>
        <w:t>clays</w:t>
      </w:r>
      <w:r>
        <w:rPr>
          <w:rFonts w:ascii="Times New Roman" w:hAnsi="Times New Roman" w:cs="Times New Roman"/>
          <w:sz w:val="24"/>
          <w:szCs w:val="24"/>
        </w:rPr>
        <w:t xml:space="preserve">, </w:t>
      </w:r>
      <w:r w:rsidRPr="00157E90">
        <w:rPr>
          <w:rFonts w:ascii="Times New Roman" w:hAnsi="Times New Roman" w:cs="Times New Roman"/>
          <w:sz w:val="24"/>
          <w:szCs w:val="24"/>
        </w:rPr>
        <w:t>ashes (husk ash, oil palm ash, and coal ash)</w:t>
      </w:r>
      <w:r>
        <w:rPr>
          <w:rFonts w:ascii="Times New Roman" w:hAnsi="Times New Roman" w:cs="Times New Roman"/>
          <w:sz w:val="24"/>
          <w:szCs w:val="24"/>
        </w:rPr>
        <w:t xml:space="preserve"> </w:t>
      </w:r>
      <w:r w:rsidRPr="00157E90">
        <w:rPr>
          <w:rFonts w:ascii="Times New Roman" w:hAnsi="Times New Roman" w:cs="Times New Roman"/>
          <w:sz w:val="24"/>
          <w:szCs w:val="24"/>
        </w:rPr>
        <w:t xml:space="preserve">and naturally occurring rocks </w:t>
      </w:r>
      <w:r>
        <w:rPr>
          <w:rFonts w:ascii="Times New Roman" w:hAnsi="Times New Roman" w:cs="Times New Roman"/>
          <w:sz w:val="24"/>
          <w:szCs w:val="24"/>
        </w:rPr>
        <w:t xml:space="preserve">all of </w:t>
      </w:r>
      <w:r w:rsidRPr="00157E90">
        <w:rPr>
          <w:rFonts w:ascii="Times New Roman" w:hAnsi="Times New Roman" w:cs="Times New Roman"/>
          <w:sz w:val="24"/>
          <w:szCs w:val="24"/>
        </w:rPr>
        <w:t xml:space="preserve">which contain abundant Si and Al </w:t>
      </w:r>
      <w:r>
        <w:rPr>
          <w:rFonts w:ascii="Times New Roman" w:hAnsi="Times New Roman" w:cs="Times New Roman"/>
          <w:sz w:val="24"/>
          <w:szCs w:val="24"/>
        </w:rPr>
        <w:t>has been utilized to synthesize multipurpose</w:t>
      </w:r>
      <w:r w:rsidRPr="00157E90">
        <w:rPr>
          <w:rFonts w:ascii="Times New Roman" w:hAnsi="Times New Roman" w:cs="Times New Roman"/>
          <w:sz w:val="24"/>
          <w:szCs w:val="24"/>
        </w:rPr>
        <w:t xml:space="preserve"> </w:t>
      </w:r>
      <w:r>
        <w:rPr>
          <w:rFonts w:ascii="Times New Roman" w:hAnsi="Times New Roman" w:cs="Times New Roman"/>
          <w:sz w:val="24"/>
          <w:szCs w:val="24"/>
        </w:rPr>
        <w:t>aluminosilicates in order to dispose them off</w:t>
      </w:r>
      <w:r w:rsidRPr="00157E90">
        <w:rPr>
          <w:rFonts w:ascii="Times New Roman" w:hAnsi="Times New Roman" w:cs="Times New Roman"/>
          <w:sz w:val="24"/>
          <w:szCs w:val="24"/>
        </w:rPr>
        <w:t xml:space="preserve"> and </w:t>
      </w:r>
      <w:r>
        <w:rPr>
          <w:rFonts w:ascii="Times New Roman" w:hAnsi="Times New Roman" w:cs="Times New Roman"/>
          <w:sz w:val="24"/>
          <w:szCs w:val="24"/>
        </w:rPr>
        <w:t xml:space="preserve">to </w:t>
      </w:r>
      <w:r w:rsidRPr="00157E90">
        <w:rPr>
          <w:rFonts w:ascii="Times New Roman" w:hAnsi="Times New Roman" w:cs="Times New Roman"/>
          <w:sz w:val="24"/>
          <w:szCs w:val="24"/>
        </w:rPr>
        <w:t>generate low cost and commercially valuable materials</w:t>
      </w:r>
      <w:r>
        <w:rPr>
          <w:rFonts w:ascii="Times New Roman" w:hAnsi="Times New Roman" w:cs="Times New Roman"/>
          <w:sz w:val="24"/>
          <w:szCs w:val="24"/>
        </w:rPr>
        <w:t xml:space="preserve">. </w:t>
      </w:r>
      <w:r w:rsidRPr="00594BCD">
        <w:rPr>
          <w:rFonts w:ascii="Times New Roman" w:hAnsi="Times New Roman"/>
          <w:noProof/>
          <w:sz w:val="24"/>
          <w:szCs w:val="24"/>
        </w:rPr>
        <w:t>Recently,</w:t>
      </w:r>
      <w:r>
        <w:rPr>
          <w:rFonts w:ascii="Times New Roman" w:hAnsi="Times New Roman"/>
          <w:noProof/>
          <w:sz w:val="24"/>
          <w:szCs w:val="24"/>
        </w:rPr>
        <w:t xml:space="preserve"> the </w:t>
      </w:r>
      <w:r w:rsidRPr="00EE328D">
        <w:rPr>
          <w:rFonts w:ascii="Times New Roman" w:hAnsi="Times New Roman"/>
          <w:noProof/>
          <w:sz w:val="24"/>
          <w:szCs w:val="24"/>
        </w:rPr>
        <w:t>emphasis</w:t>
      </w:r>
      <w:r w:rsidRPr="00594BCD">
        <w:rPr>
          <w:rFonts w:ascii="Times New Roman" w:hAnsi="Times New Roman"/>
          <w:noProof/>
          <w:sz w:val="24"/>
          <w:szCs w:val="24"/>
        </w:rPr>
        <w:t xml:space="preserve"> has been on</w:t>
      </w:r>
      <w:r>
        <w:rPr>
          <w:rFonts w:ascii="Times New Roman" w:hAnsi="Times New Roman"/>
          <w:noProof/>
          <w:sz w:val="24"/>
          <w:szCs w:val="24"/>
        </w:rPr>
        <w:t xml:space="preserve"> the </w:t>
      </w:r>
      <w:r w:rsidRPr="00EE328D">
        <w:rPr>
          <w:rFonts w:ascii="Times New Roman" w:hAnsi="Times New Roman"/>
          <w:noProof/>
          <w:sz w:val="24"/>
          <w:szCs w:val="24"/>
        </w:rPr>
        <w:t>utilization</w:t>
      </w:r>
      <w:r w:rsidRPr="00594BCD">
        <w:rPr>
          <w:rFonts w:ascii="Times New Roman" w:hAnsi="Times New Roman"/>
          <w:noProof/>
          <w:sz w:val="24"/>
          <w:szCs w:val="24"/>
        </w:rPr>
        <w:t xml:space="preserve"> of industrial and municipal wastes as heterogeneous catalysts to tailor chemical reactions to </w:t>
      </w:r>
      <w:r w:rsidRPr="006E7258">
        <w:rPr>
          <w:rFonts w:ascii="Times New Roman" w:hAnsi="Times New Roman"/>
          <w:noProof/>
          <w:sz w:val="24"/>
          <w:szCs w:val="24"/>
        </w:rPr>
        <w:t>products</w:t>
      </w:r>
      <w:r w:rsidRPr="00594BCD">
        <w:rPr>
          <w:rFonts w:ascii="Times New Roman" w:hAnsi="Times New Roman"/>
          <w:noProof/>
          <w:sz w:val="24"/>
          <w:szCs w:val="24"/>
        </w:rPr>
        <w:t xml:space="preserve">. These wastes (e.g. </w:t>
      </w:r>
      <w:r>
        <w:rPr>
          <w:rFonts w:ascii="Times New Roman" w:hAnsi="Times New Roman"/>
          <w:noProof/>
          <w:sz w:val="24"/>
          <w:szCs w:val="24"/>
        </w:rPr>
        <w:t>municipal waste</w:t>
      </w:r>
      <w:r w:rsidRPr="00594BCD">
        <w:rPr>
          <w:rFonts w:ascii="Times New Roman" w:hAnsi="Times New Roman"/>
          <w:noProof/>
          <w:sz w:val="24"/>
          <w:szCs w:val="24"/>
        </w:rPr>
        <w:t>, biomass, coal fly ash etc.), contain active mineral elements</w:t>
      </w:r>
      <w:r>
        <w:rPr>
          <w:rFonts w:ascii="Times New Roman" w:hAnsi="Times New Roman"/>
          <w:noProof/>
          <w:sz w:val="24"/>
          <w:szCs w:val="24"/>
        </w:rPr>
        <w:t xml:space="preserve"> </w:t>
      </w:r>
      <w:r w:rsidRPr="00594BCD">
        <w:rPr>
          <w:rFonts w:ascii="Times New Roman" w:hAnsi="Times New Roman"/>
          <w:noProof/>
          <w:sz w:val="24"/>
          <w:szCs w:val="24"/>
        </w:rPr>
        <w:t xml:space="preserve">that </w:t>
      </w:r>
      <w:r w:rsidRPr="00DC37E9">
        <w:rPr>
          <w:rFonts w:ascii="Times New Roman" w:hAnsi="Times New Roman"/>
          <w:noProof/>
          <w:sz w:val="24"/>
          <w:szCs w:val="24"/>
        </w:rPr>
        <w:t>confer</w:t>
      </w:r>
      <w:r w:rsidRPr="00594BCD">
        <w:rPr>
          <w:rFonts w:ascii="Times New Roman" w:hAnsi="Times New Roman"/>
          <w:noProof/>
          <w:sz w:val="24"/>
          <w:szCs w:val="24"/>
        </w:rPr>
        <w:t xml:space="preserve"> catalytic properties on </w:t>
      </w:r>
      <w:r>
        <w:rPr>
          <w:rFonts w:ascii="Times New Roman" w:hAnsi="Times New Roman"/>
          <w:noProof/>
          <w:sz w:val="24"/>
          <w:szCs w:val="24"/>
        </w:rPr>
        <w:t>them</w:t>
      </w:r>
      <w:r w:rsidRPr="00594BCD">
        <w:rPr>
          <w:rFonts w:ascii="Times New Roman" w:hAnsi="Times New Roman"/>
          <w:noProof/>
          <w:sz w:val="24"/>
          <w:szCs w:val="24"/>
        </w:rPr>
        <w:t>. Also, they can be used directly in experiments with or without further processing.</w:t>
      </w:r>
      <w:r>
        <w:rPr>
          <w:rFonts w:ascii="Times New Roman" w:hAnsi="Times New Roman"/>
          <w:noProof/>
          <w:sz w:val="24"/>
          <w:szCs w:val="24"/>
        </w:rPr>
        <w:t xml:space="preserve"> </w:t>
      </w:r>
      <w:r>
        <w:rPr>
          <w:rFonts w:ascii="Times New Roman" w:hAnsi="Times New Roman" w:cs="Times New Roman"/>
          <w:sz w:val="24"/>
          <w:szCs w:val="24"/>
        </w:rPr>
        <w:t>Agricultural waste containing l</w:t>
      </w:r>
      <w:r w:rsidRPr="00620EFD">
        <w:rPr>
          <w:rFonts w:ascii="Times New Roman" w:eastAsia="Times New Roman" w:hAnsi="Times New Roman" w:cs="Times New Roman"/>
          <w:bCs/>
          <w:iCs/>
          <w:sz w:val="24"/>
          <w:szCs w:val="24"/>
        </w:rPr>
        <w:t>ignocellulose biomass has been explored as possible precursor for the production of activated carbon.</w:t>
      </w:r>
      <w:r>
        <w:rPr>
          <w:rFonts w:ascii="Times New Roman" w:eastAsia="Times New Roman" w:hAnsi="Times New Roman" w:cs="Times New Roman"/>
          <w:bCs/>
          <w:iCs/>
          <w:sz w:val="24"/>
          <w:szCs w:val="24"/>
        </w:rPr>
        <w:t xml:space="preserve"> </w:t>
      </w:r>
      <w:r>
        <w:rPr>
          <w:rFonts w:ascii="Times New Roman" w:hAnsi="Times New Roman"/>
          <w:sz w:val="24"/>
          <w:szCs w:val="24"/>
        </w:rPr>
        <w:t>Amongst agricultural wastes employed for activated carbon production, reports on conversion of fruit wastes to adsorbents are seldom found. Wastes from fruits in the past decade use to constitute menace to the environment but with the advent of research to find alternative to the pricey commercial activating carbon, the feasibility of converting such wastes into large surface area carbon has been investigated and brought to limelight.</w:t>
      </w:r>
      <w:r>
        <w:rPr>
          <w:rFonts w:ascii="Times New Roman" w:hAnsi="Times New Roman"/>
          <w:sz w:val="24"/>
          <w:szCs w:val="24"/>
        </w:rPr>
        <w:t xml:space="preserve"> These findings </w:t>
      </w:r>
      <w:r>
        <w:rPr>
          <w:rFonts w:ascii="Times New Roman" w:hAnsi="Times New Roman"/>
          <w:sz w:val="24"/>
          <w:szCs w:val="24"/>
        </w:rPr>
        <w:t xml:space="preserve">should enrich the young minds of our society to change their approach towards waste and its management. We need to think out of box to bring in novel ideas for efficient conversion of so called waste into useful products. This will not only help in environment protection but will result in the increase in the economy and standard of our society. </w:t>
      </w:r>
      <w:bookmarkStart w:id="0" w:name="_GoBack"/>
      <w:bookmarkEnd w:id="0"/>
    </w:p>
    <w:sectPr w:rsidR="00F365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5267DF"/>
    <w:rsid w:val="00197BA1"/>
    <w:rsid w:val="00290781"/>
    <w:rsid w:val="005267DF"/>
    <w:rsid w:val="00AD2991"/>
    <w:rsid w:val="00AE0712"/>
    <w:rsid w:val="00F37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36D"/>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263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Khanday</dc:creator>
  <cp:keywords/>
  <dc:description/>
  <cp:lastModifiedBy>Khanday</cp:lastModifiedBy>
  <cp:revision>4</cp:revision>
  <dcterms:created xsi:type="dcterms:W3CDTF">2018-06-21T16:17:00Z</dcterms:created>
  <dcterms:modified xsi:type="dcterms:W3CDTF">2018-06-21T16:54:00Z</dcterms:modified>
</cp:coreProperties>
</file>