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59450A" w14:textId="19E36E3E" w:rsidR="00041FE5" w:rsidRPr="00041FE5" w:rsidRDefault="00C40DA5" w:rsidP="00041FE5">
      <w:pPr>
        <w:jc w:val="center"/>
        <w:rPr>
          <w:rFonts w:ascii="Times New Roman" w:hAnsi="Times New Roman" w:cs="Times New Roman"/>
          <w:b/>
          <w:noProof/>
          <w:sz w:val="32"/>
          <w:szCs w:val="32"/>
          <w:lang w:eastAsia="en-IN"/>
        </w:rPr>
      </w:pPr>
      <w:bookmarkStart w:id="0" w:name="_GoBack"/>
      <w:bookmarkEnd w:id="0"/>
      <w:r>
        <w:rPr>
          <w:rFonts w:ascii="Times New Roman" w:hAnsi="Times New Roman" w:cs="Times New Roman"/>
          <w:b/>
          <w:noProof/>
          <w:sz w:val="32"/>
          <w:szCs w:val="32"/>
          <w:lang w:eastAsia="en-IN"/>
        </w:rPr>
        <w:t xml:space="preserve"> </w:t>
      </w:r>
      <w:r>
        <w:rPr>
          <w:noProof/>
          <w:lang w:val="fr-FR" w:eastAsia="fr-FR"/>
        </w:rPr>
        <w:drawing>
          <wp:inline distT="0" distB="0" distL="0" distR="0" wp14:anchorId="0CF11071" wp14:editId="1710832A">
            <wp:extent cx="2202180" cy="792480"/>
            <wp:effectExtent l="0" t="0" r="762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unisian Stem Cell Association.png"/>
                    <pic:cNvPicPr/>
                  </pic:nvPicPr>
                  <pic:blipFill>
                    <a:blip r:embed="rId7">
                      <a:extLst>
                        <a:ext uri="{28A0092B-C50C-407E-A947-70E740481C1C}">
                          <a14:useLocalDpi xmlns:a14="http://schemas.microsoft.com/office/drawing/2010/main" val="0"/>
                        </a:ext>
                      </a:extLst>
                    </a:blip>
                    <a:stretch>
                      <a:fillRect/>
                    </a:stretch>
                  </pic:blipFill>
                  <pic:spPr>
                    <a:xfrm>
                      <a:off x="0" y="0"/>
                      <a:ext cx="2202180" cy="792480"/>
                    </a:xfrm>
                    <a:prstGeom prst="rect">
                      <a:avLst/>
                    </a:prstGeom>
                  </pic:spPr>
                </pic:pic>
              </a:graphicData>
            </a:graphic>
          </wp:inline>
        </w:drawing>
      </w:r>
      <w:r w:rsidRPr="00C40DA5">
        <w:rPr>
          <w:rFonts w:ascii="Times New Roman" w:hAnsi="Times New Roman" w:cs="Times New Roman"/>
          <w:b/>
          <w:iCs/>
          <w:noProof/>
          <w:sz w:val="24"/>
          <w:lang w:val="fr-FR" w:eastAsia="fr-FR"/>
        </w:rPr>
        <w:t xml:space="preserve"> </w:t>
      </w:r>
      <w:r>
        <w:rPr>
          <w:rFonts w:ascii="Times New Roman" w:hAnsi="Times New Roman" w:cs="Times New Roman"/>
          <w:b/>
          <w:iCs/>
          <w:noProof/>
          <w:sz w:val="24"/>
          <w:lang w:val="fr-FR" w:eastAsia="fr-FR"/>
        </w:rPr>
        <w:t xml:space="preserve"> </w:t>
      </w:r>
      <w:r>
        <w:rPr>
          <w:rFonts w:ascii="Times New Roman" w:hAnsi="Times New Roman" w:cs="Times New Roman"/>
          <w:b/>
          <w:iCs/>
          <w:noProof/>
          <w:sz w:val="24"/>
          <w:lang w:val="fr-FR" w:eastAsia="fr-FR"/>
        </w:rPr>
        <w:tab/>
        <w:t xml:space="preserve">    </w:t>
      </w:r>
      <w:r>
        <w:rPr>
          <w:rFonts w:ascii="Times New Roman" w:hAnsi="Times New Roman" w:cs="Times New Roman"/>
          <w:b/>
          <w:iCs/>
          <w:noProof/>
          <w:sz w:val="24"/>
          <w:lang w:val="fr-FR" w:eastAsia="fr-FR"/>
        </w:rPr>
        <w:tab/>
      </w:r>
      <w:r>
        <w:rPr>
          <w:rFonts w:ascii="Times New Roman" w:hAnsi="Times New Roman" w:cs="Times New Roman"/>
          <w:b/>
          <w:iCs/>
          <w:noProof/>
          <w:sz w:val="24"/>
          <w:lang w:val="fr-FR" w:eastAsia="fr-FR"/>
        </w:rPr>
        <w:tab/>
      </w:r>
      <w:r>
        <w:rPr>
          <w:rFonts w:ascii="Times New Roman" w:hAnsi="Times New Roman" w:cs="Times New Roman"/>
          <w:b/>
          <w:iCs/>
          <w:noProof/>
          <w:sz w:val="24"/>
          <w:lang w:val="fr-FR" w:eastAsia="fr-FR"/>
        </w:rPr>
        <w:tab/>
      </w:r>
      <w:r>
        <w:rPr>
          <w:rFonts w:ascii="Times New Roman" w:hAnsi="Times New Roman" w:cs="Times New Roman"/>
          <w:b/>
          <w:iCs/>
          <w:noProof/>
          <w:sz w:val="24"/>
          <w:lang w:val="fr-FR" w:eastAsia="fr-FR"/>
        </w:rPr>
        <w:tab/>
      </w:r>
      <w:r>
        <w:rPr>
          <w:rFonts w:ascii="Times New Roman" w:hAnsi="Times New Roman" w:cs="Times New Roman"/>
          <w:b/>
          <w:iCs/>
          <w:noProof/>
          <w:sz w:val="24"/>
          <w:lang w:val="fr-FR" w:eastAsia="fr-FR"/>
        </w:rPr>
        <w:drawing>
          <wp:inline distT="0" distB="0" distL="0" distR="0" wp14:anchorId="525A07C7" wp14:editId="62E93D59">
            <wp:extent cx="800100" cy="84477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png"/>
                    <pic:cNvPicPr/>
                  </pic:nvPicPr>
                  <pic:blipFill>
                    <a:blip r:embed="rId8">
                      <a:extLst>
                        <a:ext uri="{28A0092B-C50C-407E-A947-70E740481C1C}">
                          <a14:useLocalDpi xmlns:a14="http://schemas.microsoft.com/office/drawing/2010/main" val="0"/>
                        </a:ext>
                      </a:extLst>
                    </a:blip>
                    <a:stretch>
                      <a:fillRect/>
                    </a:stretch>
                  </pic:blipFill>
                  <pic:spPr>
                    <a:xfrm>
                      <a:off x="0" y="0"/>
                      <a:ext cx="800100" cy="844776"/>
                    </a:xfrm>
                    <a:prstGeom prst="rect">
                      <a:avLst/>
                    </a:prstGeom>
                  </pic:spPr>
                </pic:pic>
              </a:graphicData>
            </a:graphic>
          </wp:inline>
        </w:drawing>
      </w:r>
    </w:p>
    <w:p w14:paraId="76BA6B11" w14:textId="77777777" w:rsidR="00DF04E3" w:rsidRPr="00041FE5" w:rsidRDefault="00041FE5" w:rsidP="00041FE5">
      <w:pPr>
        <w:rPr>
          <w:b/>
          <w:lang w:val="en-US"/>
        </w:rPr>
      </w:pPr>
      <w:r w:rsidRPr="00041FE5">
        <w:rPr>
          <w:b/>
          <w:lang w:val="en-US"/>
        </w:rPr>
        <w:t xml:space="preserve">Title: HOW TO PLACE INNOVATION PRIORITY IN MEDICAL CARE FUTURE IN NORTH AFRICA </w:t>
      </w:r>
    </w:p>
    <w:p w14:paraId="68AA7498" w14:textId="77777777" w:rsidR="00DF04E3" w:rsidRPr="00041FE5" w:rsidRDefault="0028059F" w:rsidP="00041FE5">
      <w:pPr>
        <w:pStyle w:val="HTMLprformat"/>
        <w:rPr>
          <w:rFonts w:ascii="Times New Roman" w:hAnsi="Times New Roman" w:cs="Times New Roman"/>
          <w:sz w:val="24"/>
          <w:lang w:eastAsia="zh-TW"/>
        </w:rPr>
      </w:pPr>
      <w:r w:rsidRPr="00041FE5">
        <w:rPr>
          <w:rFonts w:ascii="Times New Roman" w:hAnsi="Times New Roman" w:cs="Times New Roman"/>
          <w:sz w:val="24"/>
        </w:rPr>
        <w:t>A</w:t>
      </w:r>
      <w:r w:rsidR="00041FE5" w:rsidRPr="00041FE5">
        <w:rPr>
          <w:rFonts w:ascii="Times New Roman" w:hAnsi="Times New Roman" w:cs="Times New Roman"/>
          <w:sz w:val="24"/>
        </w:rPr>
        <w:t xml:space="preserve">bdessalam. J Kâaniche </w:t>
      </w:r>
      <w:r w:rsidR="00041FE5" w:rsidRPr="00041FE5">
        <w:rPr>
          <w:rFonts w:ascii="Times New Roman" w:hAnsi="Times New Roman" w:cs="Times New Roman"/>
          <w:sz w:val="32"/>
          <w:vertAlign w:val="superscript"/>
        </w:rPr>
        <w:t>(a)</w:t>
      </w:r>
      <w:r w:rsidR="00041FE5" w:rsidRPr="00041FE5">
        <w:rPr>
          <w:rFonts w:ascii="Times New Roman" w:hAnsi="Times New Roman" w:cs="Times New Roman"/>
          <w:sz w:val="24"/>
        </w:rPr>
        <w:t xml:space="preserve"> </w:t>
      </w:r>
    </w:p>
    <w:p w14:paraId="6E47CA27" w14:textId="77777777" w:rsidR="00DF04E3" w:rsidRPr="00435234" w:rsidRDefault="00041FE5" w:rsidP="00435234">
      <w:pPr>
        <w:pStyle w:val="HTMLprformat"/>
        <w:rPr>
          <w:rFonts w:ascii="Times New Roman" w:hAnsi="Times New Roman" w:cs="Times New Roman"/>
          <w:i/>
          <w:iCs/>
          <w:sz w:val="24"/>
        </w:rPr>
      </w:pPr>
      <w:proofErr w:type="gramStart"/>
      <w:r>
        <w:rPr>
          <w:rFonts w:ascii="Times New Roman" w:hAnsi="Times New Roman" w:cs="Times New Roman"/>
          <w:i/>
          <w:iCs/>
          <w:sz w:val="24"/>
          <w:vertAlign w:val="superscript"/>
        </w:rPr>
        <w:t>a</w:t>
      </w:r>
      <w:proofErr w:type="gramEnd"/>
      <w:r w:rsidR="00435234">
        <w:rPr>
          <w:rFonts w:ascii="Times New Roman" w:hAnsi="Times New Roman" w:cs="Times New Roman"/>
          <w:i/>
          <w:iCs/>
          <w:sz w:val="24"/>
          <w:vertAlign w:val="superscript"/>
        </w:rPr>
        <w:t xml:space="preserve"> </w:t>
      </w:r>
      <w:r>
        <w:rPr>
          <w:rFonts w:ascii="Times New Roman" w:hAnsi="Times New Roman" w:cs="Times New Roman"/>
          <w:i/>
          <w:iCs/>
          <w:sz w:val="24"/>
        </w:rPr>
        <w:t>TUNISIAN STEM CELL ASSOCIATION, TN</w:t>
      </w:r>
    </w:p>
    <w:p w14:paraId="53231953" w14:textId="77777777" w:rsidR="0028059F" w:rsidRPr="0028059F" w:rsidRDefault="0028059F" w:rsidP="00DF04E3">
      <w:pPr>
        <w:pStyle w:val="HTMLprformat"/>
        <w:rPr>
          <w:rFonts w:ascii="Times New Roman" w:hAnsi="Times New Roman" w:cs="Times New Roman"/>
          <w:i/>
          <w:iCs/>
          <w:sz w:val="24"/>
          <w:vertAlign w:val="superscript"/>
        </w:rPr>
      </w:pPr>
    </w:p>
    <w:p w14:paraId="048F795F" w14:textId="77777777" w:rsidR="00041FE5" w:rsidRDefault="00041FE5" w:rsidP="00041FE5">
      <w:pPr>
        <w:jc w:val="both"/>
        <w:rPr>
          <w:rFonts w:ascii="Helvetica Neue" w:eastAsia="Times New Roman" w:hAnsi="Helvetica Neue" w:cs="Times New Roman"/>
          <w:color w:val="555555"/>
          <w:sz w:val="25"/>
          <w:szCs w:val="25"/>
          <w:lang w:val="en-US"/>
        </w:rPr>
      </w:pPr>
      <w:r w:rsidRPr="00F15835">
        <w:rPr>
          <w:rFonts w:ascii="Helvetica Neue" w:eastAsia="Times New Roman" w:hAnsi="Helvetica Neue" w:cs="Times New Roman"/>
          <w:color w:val="555555"/>
          <w:sz w:val="25"/>
          <w:szCs w:val="25"/>
          <w:lang w:val="en-US"/>
        </w:rPr>
        <w:t xml:space="preserve">Regenerative medicine </w:t>
      </w:r>
      <w:r>
        <w:rPr>
          <w:rFonts w:ascii="Helvetica Neue" w:eastAsia="Times New Roman" w:hAnsi="Helvetica Neue" w:cs="Times New Roman"/>
          <w:color w:val="555555"/>
          <w:sz w:val="25"/>
          <w:szCs w:val="25"/>
          <w:lang w:val="en-US"/>
        </w:rPr>
        <w:t xml:space="preserve">represents a growing disruptive innovation </w:t>
      </w:r>
      <w:r w:rsidRPr="00F15835">
        <w:rPr>
          <w:rFonts w:ascii="Helvetica Neue" w:eastAsia="Times New Roman" w:hAnsi="Helvetica Neue" w:cs="Times New Roman"/>
          <w:color w:val="555555"/>
          <w:sz w:val="25"/>
          <w:szCs w:val="25"/>
          <w:lang w:val="en-US"/>
        </w:rPr>
        <w:t xml:space="preserve">that </w:t>
      </w:r>
      <w:r>
        <w:rPr>
          <w:rFonts w:ascii="Helvetica Neue" w:eastAsia="Times New Roman" w:hAnsi="Helvetica Neue" w:cs="Times New Roman"/>
          <w:color w:val="555555"/>
          <w:sz w:val="25"/>
          <w:szCs w:val="25"/>
          <w:lang w:val="en-US"/>
        </w:rPr>
        <w:t>leads the actual</w:t>
      </w:r>
      <w:r w:rsidRPr="00F15835">
        <w:rPr>
          <w:rFonts w:ascii="Helvetica Neue" w:eastAsia="Times New Roman" w:hAnsi="Helvetica Neue" w:cs="Times New Roman"/>
          <w:color w:val="555555"/>
          <w:sz w:val="25"/>
          <w:szCs w:val="25"/>
          <w:lang w:val="en-US"/>
        </w:rPr>
        <w:t xml:space="preserve"> </w:t>
      </w:r>
      <w:r>
        <w:rPr>
          <w:rFonts w:ascii="Helvetica Neue" w:eastAsia="Times New Roman" w:hAnsi="Helvetica Neue" w:cs="Times New Roman"/>
          <w:color w:val="555555"/>
          <w:sz w:val="25"/>
          <w:szCs w:val="25"/>
          <w:lang w:val="en-US"/>
        </w:rPr>
        <w:t xml:space="preserve">quaternary care </w:t>
      </w:r>
      <w:r w:rsidRPr="00F15835">
        <w:rPr>
          <w:rFonts w:ascii="Helvetica Neue" w:eastAsia="Times New Roman" w:hAnsi="Helvetica Neue" w:cs="Times New Roman"/>
          <w:color w:val="555555"/>
          <w:sz w:val="25"/>
          <w:szCs w:val="25"/>
          <w:lang w:val="en-US"/>
        </w:rPr>
        <w:t>innovation</w:t>
      </w:r>
      <w:r>
        <w:rPr>
          <w:rFonts w:ascii="Helvetica Neue" w:eastAsia="Times New Roman" w:hAnsi="Helvetica Neue" w:cs="Times New Roman"/>
          <w:color w:val="555555"/>
          <w:sz w:val="25"/>
          <w:szCs w:val="25"/>
          <w:lang w:val="en-US"/>
        </w:rPr>
        <w:t>;</w:t>
      </w:r>
      <w:r w:rsidRPr="00F15835">
        <w:rPr>
          <w:rFonts w:ascii="Helvetica Neue" w:eastAsia="Times New Roman" w:hAnsi="Helvetica Neue" w:cs="Times New Roman"/>
          <w:color w:val="555555"/>
          <w:sz w:val="25"/>
          <w:szCs w:val="25"/>
          <w:lang w:val="en-US"/>
        </w:rPr>
        <w:t xml:space="preserve"> behind Inform</w:t>
      </w:r>
      <w:r>
        <w:rPr>
          <w:rFonts w:ascii="Helvetica Neue" w:eastAsia="Times New Roman" w:hAnsi="Helvetica Neue" w:cs="Times New Roman"/>
          <w:color w:val="555555"/>
          <w:sz w:val="25"/>
          <w:szCs w:val="25"/>
          <w:lang w:val="en-US"/>
        </w:rPr>
        <w:t>ation Technology (IT) sector</w:t>
      </w:r>
      <w:r w:rsidR="00EE5121">
        <w:rPr>
          <w:rFonts w:ascii="Helvetica Neue" w:eastAsia="Times New Roman" w:hAnsi="Helvetica Neue" w:cs="Times New Roman"/>
          <w:color w:val="555555"/>
          <w:sz w:val="25"/>
          <w:szCs w:val="25"/>
          <w:lang w:val="en-US"/>
        </w:rPr>
        <w:t>,</w:t>
      </w:r>
      <w:r>
        <w:rPr>
          <w:rFonts w:ascii="Helvetica Neue" w:eastAsia="Times New Roman" w:hAnsi="Helvetica Neue" w:cs="Times New Roman"/>
          <w:color w:val="555555"/>
          <w:sz w:val="25"/>
          <w:szCs w:val="25"/>
          <w:lang w:val="en-US"/>
        </w:rPr>
        <w:t xml:space="preserve"> both</w:t>
      </w:r>
      <w:r w:rsidRPr="00F15835">
        <w:rPr>
          <w:rFonts w:ascii="Helvetica Neue" w:eastAsia="Times New Roman" w:hAnsi="Helvetica Neue" w:cs="Times New Roman"/>
          <w:color w:val="555555"/>
          <w:sz w:val="25"/>
          <w:szCs w:val="25"/>
          <w:lang w:val="en-US"/>
        </w:rPr>
        <w:t xml:space="preserve"> represent</w:t>
      </w:r>
      <w:r>
        <w:rPr>
          <w:rFonts w:ascii="Helvetica Neue" w:eastAsia="Times New Roman" w:hAnsi="Helvetica Neue" w:cs="Times New Roman"/>
          <w:color w:val="555555"/>
          <w:sz w:val="25"/>
          <w:szCs w:val="25"/>
          <w:lang w:val="en-US"/>
        </w:rPr>
        <w:t xml:space="preserve"> a future of</w:t>
      </w:r>
      <w:r w:rsidRPr="00F15835">
        <w:rPr>
          <w:rFonts w:ascii="Helvetica Neue" w:eastAsia="Times New Roman" w:hAnsi="Helvetica Neue" w:cs="Times New Roman"/>
          <w:color w:val="555555"/>
          <w:sz w:val="25"/>
          <w:szCs w:val="25"/>
          <w:lang w:val="en-US"/>
        </w:rPr>
        <w:t xml:space="preserve"> a</w:t>
      </w:r>
      <w:r>
        <w:rPr>
          <w:rFonts w:ascii="Helvetica Neue" w:eastAsia="Times New Roman" w:hAnsi="Helvetica Neue" w:cs="Times New Roman"/>
          <w:color w:val="555555"/>
          <w:sz w:val="25"/>
          <w:szCs w:val="25"/>
          <w:lang w:val="en-US"/>
        </w:rPr>
        <w:t>n employment and</w:t>
      </w:r>
      <w:r w:rsidRPr="00F15835">
        <w:rPr>
          <w:rFonts w:ascii="Helvetica Neue" w:eastAsia="Times New Roman" w:hAnsi="Helvetica Neue" w:cs="Times New Roman"/>
          <w:color w:val="555555"/>
          <w:sz w:val="25"/>
          <w:szCs w:val="25"/>
          <w:lang w:val="en-US"/>
        </w:rPr>
        <w:t xml:space="preserve"> gr</w:t>
      </w:r>
      <w:r>
        <w:rPr>
          <w:rFonts w:ascii="Helvetica Neue" w:eastAsia="Times New Roman" w:hAnsi="Helvetica Neue" w:cs="Times New Roman"/>
          <w:color w:val="555555"/>
          <w:sz w:val="25"/>
          <w:szCs w:val="25"/>
          <w:lang w:val="en-US"/>
        </w:rPr>
        <w:t>eat booming economic</w:t>
      </w:r>
      <w:r w:rsidRPr="00F15835">
        <w:rPr>
          <w:rFonts w:ascii="Helvetica Neue" w:eastAsia="Times New Roman" w:hAnsi="Helvetica Neue" w:cs="Times New Roman"/>
          <w:color w:val="555555"/>
          <w:sz w:val="25"/>
          <w:szCs w:val="25"/>
          <w:lang w:val="en-US"/>
        </w:rPr>
        <w:t xml:space="preserve"> for emerging country.</w:t>
      </w:r>
    </w:p>
    <w:p w14:paraId="2AA30418" w14:textId="77777777" w:rsidR="004517A0" w:rsidRDefault="004517A0" w:rsidP="00041FE5">
      <w:pPr>
        <w:jc w:val="both"/>
        <w:rPr>
          <w:rFonts w:ascii="Helvetica Neue" w:eastAsia="Times New Roman" w:hAnsi="Helvetica Neue" w:cs="Times New Roman"/>
          <w:color w:val="555555"/>
          <w:sz w:val="25"/>
          <w:szCs w:val="25"/>
          <w:lang w:val="en-US"/>
        </w:rPr>
      </w:pPr>
      <w:r w:rsidRPr="004517A0">
        <w:rPr>
          <w:rFonts w:ascii="Helvetica Neue" w:eastAsia="Times New Roman" w:hAnsi="Helvetica Neue" w:cs="Times New Roman"/>
          <w:color w:val="555555"/>
          <w:sz w:val="25"/>
          <w:szCs w:val="25"/>
          <w:lang w:val="en-US"/>
        </w:rPr>
        <w:t xml:space="preserve">North Africa (NA), looks to lead continent with a growing economy based on education and medical services to safeguard the actual increasing rate of life quality for population how will exceed 200 million capital (NA) with 28% which are aged between 15 and 25 with Net enrolment ratios (NER) average 94 percent. </w:t>
      </w:r>
    </w:p>
    <w:p w14:paraId="2FF58379" w14:textId="77777777" w:rsidR="000D5991" w:rsidRDefault="000D5991" w:rsidP="00041FE5">
      <w:pPr>
        <w:jc w:val="both"/>
        <w:rPr>
          <w:rFonts w:ascii="Helvetica Neue" w:eastAsia="Times New Roman" w:hAnsi="Helvetica Neue" w:cs="Times New Roman"/>
          <w:color w:val="555555"/>
          <w:sz w:val="25"/>
          <w:szCs w:val="25"/>
          <w:lang w:val="en-US"/>
        </w:rPr>
      </w:pPr>
      <w:r w:rsidRPr="000D5991">
        <w:rPr>
          <w:rFonts w:ascii="Helvetica Neue" w:eastAsia="Times New Roman" w:hAnsi="Helvetica Neue" w:cs="Times New Roman"/>
          <w:color w:val="555555"/>
          <w:sz w:val="25"/>
          <w:szCs w:val="25"/>
          <w:lang w:val="en-US"/>
        </w:rPr>
        <w:t>Growing infrastructure in Public health care and Universities shown last decades the massive involvement of graduate in academic research with a majority oriented for medical care, biological science and its research subjects. Faced to the lack of the economic model, this begun to be as a shortness Politics solution against the high rate of unemployment.</w:t>
      </w:r>
    </w:p>
    <w:p w14:paraId="54812FF3" w14:textId="4C1EF1C5" w:rsidR="00DF04E3" w:rsidRPr="000D5991" w:rsidRDefault="000D5991" w:rsidP="00DF04E3">
      <w:pPr>
        <w:pStyle w:val="HTMLprformat"/>
        <w:tabs>
          <w:tab w:val="left" w:pos="4374"/>
        </w:tabs>
        <w:jc w:val="both"/>
        <w:rPr>
          <w:rFonts w:ascii="Helvetica Neue" w:eastAsia="Times New Roman" w:hAnsi="Helvetica Neue" w:cs="Times New Roman"/>
          <w:color w:val="555555"/>
          <w:sz w:val="25"/>
          <w:szCs w:val="25"/>
          <w:lang w:val="en-US"/>
        </w:rPr>
      </w:pPr>
      <w:r w:rsidRPr="000D5991">
        <w:rPr>
          <w:rFonts w:ascii="Helvetica Neue" w:eastAsia="Times New Roman" w:hAnsi="Helvetica Neue" w:cs="Times New Roman"/>
          <w:color w:val="555555"/>
          <w:sz w:val="25"/>
          <w:szCs w:val="25"/>
          <w:lang w:val="en-US"/>
        </w:rPr>
        <w:t xml:space="preserve">We promote through the emerging civil society activity the advocate for the development of the next economic model, on the horizon of 2030, </w:t>
      </w:r>
      <w:r w:rsidR="00CB6ED0">
        <w:rPr>
          <w:rFonts w:ascii="Helvetica Neue" w:eastAsia="Times New Roman" w:hAnsi="Helvetica Neue" w:cs="Times New Roman"/>
          <w:color w:val="555555"/>
          <w:sz w:val="25"/>
          <w:szCs w:val="25"/>
          <w:lang w:val="en-US"/>
        </w:rPr>
        <w:t>to including bioscience like a h</w:t>
      </w:r>
      <w:r w:rsidRPr="000D5991">
        <w:rPr>
          <w:rFonts w:ascii="Helvetica Neue" w:eastAsia="Times New Roman" w:hAnsi="Helvetica Neue" w:cs="Times New Roman"/>
          <w:color w:val="555555"/>
          <w:sz w:val="25"/>
          <w:szCs w:val="25"/>
          <w:lang w:val="en-US"/>
        </w:rPr>
        <w:t>ead model for high added value industry and high skills demand market.</w:t>
      </w:r>
    </w:p>
    <w:p w14:paraId="7B196D38" w14:textId="77777777" w:rsidR="002350BC" w:rsidRDefault="002350BC" w:rsidP="00DF04E3">
      <w:pPr>
        <w:pStyle w:val="HTMLprformat"/>
        <w:jc w:val="both"/>
        <w:rPr>
          <w:rFonts w:ascii="Times New Roman" w:hAnsi="Times New Roman" w:cs="Times New Roman"/>
          <w:sz w:val="24"/>
        </w:rPr>
      </w:pPr>
    </w:p>
    <w:p w14:paraId="197FE56C" w14:textId="77777777" w:rsidR="00DF04E3" w:rsidRDefault="0028059F" w:rsidP="00DF04E3">
      <w:pPr>
        <w:pStyle w:val="HTMLprformat"/>
        <w:jc w:val="both"/>
        <w:rPr>
          <w:rFonts w:ascii="Times New Roman" w:hAnsi="Times New Roman" w:cs="Times New Roman"/>
          <w:i/>
          <w:iCs/>
          <w:sz w:val="24"/>
        </w:rPr>
      </w:pPr>
      <w:r w:rsidRPr="0028059F">
        <w:rPr>
          <w:rFonts w:ascii="Times New Roman" w:hAnsi="Times New Roman" w:cs="Times New Roman"/>
          <w:sz w:val="24"/>
        </w:rPr>
        <w:t>Keywords—</w:t>
      </w:r>
      <w:r w:rsidR="00EE5121">
        <w:rPr>
          <w:rFonts w:ascii="Times New Roman" w:hAnsi="Times New Roman" w:cs="Times New Roman"/>
          <w:sz w:val="24"/>
        </w:rPr>
        <w:t xml:space="preserve"> Regenerative medicine, North Africa,</w:t>
      </w:r>
      <w:r w:rsidR="00EE5121" w:rsidRPr="00EE5121">
        <w:rPr>
          <w:rFonts w:ascii="Times New Roman" w:hAnsi="Times New Roman" w:cs="Times New Roman"/>
          <w:sz w:val="24"/>
        </w:rPr>
        <w:t xml:space="preserve"> </w:t>
      </w:r>
      <w:r w:rsidR="00EE5121">
        <w:rPr>
          <w:rFonts w:ascii="Times New Roman" w:hAnsi="Times New Roman" w:cs="Times New Roman"/>
          <w:sz w:val="24"/>
        </w:rPr>
        <w:t>civil society, economic model</w:t>
      </w:r>
    </w:p>
    <w:p w14:paraId="5A911F3F" w14:textId="77777777" w:rsidR="00041FE5" w:rsidRDefault="00041FE5" w:rsidP="00DF04E3">
      <w:pPr>
        <w:pStyle w:val="HTMLprformat"/>
        <w:jc w:val="both"/>
        <w:rPr>
          <w:rFonts w:ascii="Times New Roman" w:hAnsi="Times New Roman" w:cs="Times New Roman"/>
          <w:i/>
          <w:iCs/>
          <w:sz w:val="24"/>
        </w:rPr>
      </w:pPr>
    </w:p>
    <w:p w14:paraId="21EB32CE" w14:textId="7444F65E" w:rsidR="00507CCE" w:rsidRPr="00C40DA5" w:rsidRDefault="00C40DA5" w:rsidP="00B3082B">
      <w:pPr>
        <w:pStyle w:val="HTMLprformat"/>
        <w:jc w:val="both"/>
        <w:rPr>
          <w:rFonts w:ascii="Times New Roman" w:hAnsi="Times New Roman" w:cs="Times New Roman"/>
          <w:i/>
          <w:iCs/>
          <w:sz w:val="24"/>
        </w:rPr>
      </w:pPr>
      <w:r>
        <w:rPr>
          <w:rFonts w:ascii="Times New Roman" w:hAnsi="Times New Roman" w:cs="Times New Roman"/>
          <w:iCs/>
          <w:noProof/>
          <w:sz w:val="24"/>
          <w:lang w:val="fr-FR" w:eastAsia="fr-FR"/>
        </w:rPr>
        <mc:AlternateContent>
          <mc:Choice Requires="wps">
            <w:drawing>
              <wp:anchor distT="0" distB="0" distL="114300" distR="114300" simplePos="0" relativeHeight="251659264" behindDoc="0" locked="0" layoutInCell="1" allowOverlap="1" wp14:anchorId="100D6621" wp14:editId="2E390584">
                <wp:simplePos x="0" y="0"/>
                <wp:positionH relativeFrom="column">
                  <wp:posOffset>0</wp:posOffset>
                </wp:positionH>
                <wp:positionV relativeFrom="paragraph">
                  <wp:posOffset>192405</wp:posOffset>
                </wp:positionV>
                <wp:extent cx="5715000" cy="1373505"/>
                <wp:effectExtent l="0" t="0" r="0" b="0"/>
                <wp:wrapSquare wrapText="bothSides"/>
                <wp:docPr id="5" name="Zone de texte 5"/>
                <wp:cNvGraphicFramePr/>
                <a:graphic xmlns:a="http://schemas.openxmlformats.org/drawingml/2006/main">
                  <a:graphicData uri="http://schemas.microsoft.com/office/word/2010/wordprocessingShape">
                    <wps:wsp>
                      <wps:cNvSpPr txBox="1"/>
                      <wps:spPr>
                        <a:xfrm>
                          <a:off x="0" y="0"/>
                          <a:ext cx="5715000" cy="13735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AFCD46" w14:textId="120F165C" w:rsidR="00507CCE" w:rsidRPr="00507CCE" w:rsidRDefault="006F0E2D" w:rsidP="00507CCE">
                            <w:pPr>
                              <w:pStyle w:val="HTMLprformat"/>
                              <w:jc w:val="both"/>
                              <w:rPr>
                                <w:rFonts w:ascii="Times New Roman" w:hAnsi="Times New Roman" w:cs="Times New Roman"/>
                                <w:iCs/>
                              </w:rPr>
                            </w:pPr>
                            <w:r>
                              <w:rPr>
                                <w:rFonts w:ascii="Times New Roman" w:hAnsi="Times New Roman" w:cs="Times New Roman"/>
                                <w:iCs/>
                              </w:rPr>
                              <w:t>Abdessalam.</w:t>
                            </w:r>
                            <w:r w:rsidR="00507CCE" w:rsidRPr="00507CCE">
                              <w:rPr>
                                <w:rFonts w:ascii="Times New Roman" w:hAnsi="Times New Roman" w:cs="Times New Roman"/>
                                <w:iCs/>
                              </w:rPr>
                              <w:t xml:space="preserve"> Kâaniche has involved his research studies in degenerative mechanism related the hematology and cardiovascular, graduate from University of Paris Diderot. Since 2010 he is looking to open the opportunity, to be treated with regenerative medicine, for the North African population.</w:t>
                            </w:r>
                          </w:p>
                          <w:p w14:paraId="7C62C926" w14:textId="77777777" w:rsidR="00507CCE" w:rsidRPr="00507CCE" w:rsidRDefault="00507CCE" w:rsidP="00507CCE">
                            <w:pPr>
                              <w:pStyle w:val="HTMLprformat"/>
                              <w:jc w:val="both"/>
                              <w:rPr>
                                <w:rFonts w:ascii="Times New Roman" w:hAnsi="Times New Roman" w:cs="Times New Roman"/>
                                <w:iCs/>
                              </w:rPr>
                            </w:pPr>
                            <w:r w:rsidRPr="00507CCE">
                              <w:rPr>
                                <w:rFonts w:ascii="Times New Roman" w:hAnsi="Times New Roman" w:cs="Times New Roman"/>
                                <w:iCs/>
                              </w:rPr>
                              <w:t xml:space="preserve">He takes his responsibility in the position of the president, founder of the Tunisian Stem Cell Association as premier non-profit organization talks about this subject in the region. </w:t>
                            </w:r>
                          </w:p>
                          <w:p w14:paraId="74CBA505" w14:textId="77777777" w:rsidR="00507CCE" w:rsidRPr="00507CCE" w:rsidRDefault="00507CCE" w:rsidP="00507CCE">
                            <w:pPr>
                              <w:pStyle w:val="HTMLprformat"/>
                              <w:jc w:val="both"/>
                              <w:rPr>
                                <w:rFonts w:ascii="Times New Roman" w:hAnsi="Times New Roman" w:cs="Times New Roman"/>
                                <w:iCs/>
                              </w:rPr>
                            </w:pPr>
                            <w:r w:rsidRPr="00507CCE">
                              <w:rPr>
                                <w:rFonts w:ascii="Times New Roman" w:hAnsi="Times New Roman" w:cs="Times New Roman"/>
                                <w:iCs/>
                              </w:rPr>
                              <w:t>He participates in event in regenerative medicine &amp; stem cell research around the world and has been serving as a speaker to promote the North African region like a hub for regenerative medicine.</w:t>
                            </w:r>
                          </w:p>
                          <w:p w14:paraId="7E86AEFC" w14:textId="77777777" w:rsidR="00507CCE" w:rsidRPr="00507CCE" w:rsidRDefault="00507CCE">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Zone de texte 5" o:spid="_x0000_s1026" type="#_x0000_t202" style="position:absolute;left:0;text-align:left;margin-left:0;margin-top:15.15pt;width:450pt;height:10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" filled="f" stroked="f">
                <v:textbox>
                  <w:txbxContent>
                    <w:p w14:paraId="1DAFCD46" w14:textId="120F165C" w:rsidR="00507CCE" w:rsidRPr="00507CCE" w:rsidRDefault="006F0E2D" w:rsidP="00507CCE">
                      <w:pPr>
                        <w:pStyle w:val="HTMLprformat"/>
                        <w:jc w:val="both"/>
                        <w:rPr>
                          <w:rFonts w:ascii="Times New Roman" w:hAnsi="Times New Roman" w:cs="Times New Roman"/>
                          <w:iCs/>
                        </w:rPr>
                      </w:pPr>
                      <w:r>
                        <w:rPr>
                          <w:rFonts w:ascii="Times New Roman" w:hAnsi="Times New Roman" w:cs="Times New Roman"/>
                          <w:iCs/>
                        </w:rPr>
                        <w:t>Abdessalam.</w:t>
                      </w:r>
                      <w:r w:rsidR="00507CCE" w:rsidRPr="00507CCE">
                        <w:rPr>
                          <w:rFonts w:ascii="Times New Roman" w:hAnsi="Times New Roman" w:cs="Times New Roman"/>
                          <w:iCs/>
                        </w:rPr>
                        <w:t xml:space="preserve"> Kâaniche has involved his research studies in degenerative mechanism related the hematology and cardiovascular, graduate from University of Paris Diderot. Since 2010 he is looking to open the opportunity, to be treated with regenerative medicine, for the North African population.</w:t>
                      </w:r>
                    </w:p>
                    <w:p w14:paraId="7C62C926" w14:textId="77777777" w:rsidR="00507CCE" w:rsidRPr="00507CCE" w:rsidRDefault="00507CCE" w:rsidP="00507CCE">
                      <w:pPr>
                        <w:pStyle w:val="HTMLprformat"/>
                        <w:jc w:val="both"/>
                        <w:rPr>
                          <w:rFonts w:ascii="Times New Roman" w:hAnsi="Times New Roman" w:cs="Times New Roman"/>
                          <w:iCs/>
                        </w:rPr>
                      </w:pPr>
                      <w:r w:rsidRPr="00507CCE">
                        <w:rPr>
                          <w:rFonts w:ascii="Times New Roman" w:hAnsi="Times New Roman" w:cs="Times New Roman"/>
                          <w:iCs/>
                        </w:rPr>
                        <w:t xml:space="preserve">He takes his responsibility in the position of the president, founder of the Tunisian Stem Cell Association as premier non-profit organization talks about this subject in the region. </w:t>
                      </w:r>
                    </w:p>
                    <w:p w14:paraId="74CBA505" w14:textId="77777777" w:rsidR="00507CCE" w:rsidRPr="00507CCE" w:rsidRDefault="00507CCE" w:rsidP="00507CCE">
                      <w:pPr>
                        <w:pStyle w:val="HTMLprformat"/>
                        <w:jc w:val="both"/>
                        <w:rPr>
                          <w:rFonts w:ascii="Times New Roman" w:hAnsi="Times New Roman" w:cs="Times New Roman"/>
                          <w:iCs/>
                        </w:rPr>
                      </w:pPr>
                      <w:r w:rsidRPr="00507CCE">
                        <w:rPr>
                          <w:rFonts w:ascii="Times New Roman" w:hAnsi="Times New Roman" w:cs="Times New Roman"/>
                          <w:iCs/>
                        </w:rPr>
                        <w:t>He participates in event in regenerative medicine &amp; stem cell research around the world and has been serving as a speaker to promote the North African region like a hub for regenerative medicine.</w:t>
                      </w:r>
                    </w:p>
                    <w:p w14:paraId="7E86AEFC" w14:textId="77777777" w:rsidR="00507CCE" w:rsidRPr="00507CCE" w:rsidRDefault="00507CCE">
                      <w:pPr>
                        <w:rPr>
                          <w:sz w:val="20"/>
                          <w:szCs w:val="20"/>
                        </w:rPr>
                      </w:pPr>
                    </w:p>
                  </w:txbxContent>
                </v:textbox>
                <w10:wrap type="square"/>
              </v:shape>
            </w:pict>
          </mc:Fallback>
        </mc:AlternateContent>
      </w:r>
    </w:p>
    <w:p w14:paraId="2BFBE830" w14:textId="77777777" w:rsidR="006F0E2D" w:rsidRDefault="006F0E2D" w:rsidP="00EE5121">
      <w:pPr>
        <w:pStyle w:val="HTMLprformat"/>
        <w:rPr>
          <w:rFonts w:ascii="Times New Roman" w:hAnsi="Times New Roman" w:cs="Times New Roman"/>
          <w:iCs/>
          <w:sz w:val="24"/>
        </w:rPr>
      </w:pPr>
    </w:p>
    <w:p w14:paraId="7A074569" w14:textId="77777777" w:rsidR="006F0E2D" w:rsidRDefault="006F0E2D" w:rsidP="00EE5121">
      <w:pPr>
        <w:pStyle w:val="HTMLprformat"/>
        <w:rPr>
          <w:rFonts w:ascii="Times New Roman" w:hAnsi="Times New Roman" w:cs="Times New Roman"/>
          <w:iCs/>
          <w:sz w:val="24"/>
        </w:rPr>
      </w:pPr>
    </w:p>
    <w:p w14:paraId="63318871" w14:textId="77777777" w:rsidR="002350BC" w:rsidRDefault="00B3082B" w:rsidP="00EE5121">
      <w:pPr>
        <w:pStyle w:val="HTMLprforma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26972">
        <w:rPr>
          <w:rFonts w:ascii="Times New Roman" w:hAnsi="Times New Roman" w:cs="Times New Roman"/>
          <w:iCs/>
          <w:sz w:val="24"/>
        </w:rPr>
        <w:t>Abdessalam.kaaniche&amp;stemcell.org.tn</w:t>
      </w:r>
    </w:p>
    <w:p w14:paraId="7E4C35C2" w14:textId="6226D4EC" w:rsidR="00EE5121" w:rsidRDefault="006F0E2D" w:rsidP="00EE5121">
      <w:pPr>
        <w:pStyle w:val="HTMLprformat"/>
        <w:rPr>
          <w:rFonts w:ascii="Times New Roman" w:hAnsi="Times New Roman" w:cs="Times New Roman"/>
          <w:iCs/>
          <w:sz w:val="24"/>
        </w:rPr>
      </w:pPr>
      <w:r>
        <w:rPr>
          <w:rFonts w:ascii="Times New Roman" w:hAnsi="Times New Roman" w:cs="Times New Roman"/>
          <w:iCs/>
          <w:sz w:val="24"/>
        </w:rPr>
        <w:t xml:space="preserve">Phone: + 216 50 678 414 </w:t>
      </w:r>
    </w:p>
    <w:p w14:paraId="03FED465" w14:textId="0B3BA34B" w:rsidR="006F0E2D" w:rsidRDefault="006F0E2D" w:rsidP="00EE5121">
      <w:pPr>
        <w:pStyle w:val="HTMLprformat"/>
        <w:rPr>
          <w:rFonts w:ascii="Times New Roman" w:hAnsi="Times New Roman" w:cs="Times New Roman"/>
          <w:iCs/>
          <w:sz w:val="24"/>
        </w:rPr>
      </w:pPr>
      <w:r>
        <w:rPr>
          <w:rFonts w:ascii="Times New Roman" w:hAnsi="Times New Roman" w:cs="Times New Roman"/>
          <w:iCs/>
          <w:sz w:val="24"/>
        </w:rPr>
        <w:t xml:space="preserve">Org: TUNISIAN STEM CELL ASSOCATION </w:t>
      </w:r>
    </w:p>
    <w:p w14:paraId="06C33E59" w14:textId="56AA0F51" w:rsidR="006F0E2D" w:rsidRPr="00EE5121" w:rsidRDefault="006F0E2D" w:rsidP="00EE5121">
      <w:pPr>
        <w:pStyle w:val="HTMLprformat"/>
        <w:rPr>
          <w:rFonts w:ascii="Times New Roman" w:hAnsi="Times New Roman" w:cs="Times New Roman"/>
          <w:iCs/>
          <w:sz w:val="24"/>
        </w:rPr>
      </w:pPr>
      <w:r>
        <w:rPr>
          <w:rFonts w:ascii="Times New Roman" w:hAnsi="Times New Roman" w:cs="Times New Roman"/>
          <w:iCs/>
          <w:sz w:val="24"/>
        </w:rPr>
        <w:t>Web; www.stemcell.org.tn</w:t>
      </w:r>
    </w:p>
    <w:p w14:paraId="4CB74418" w14:textId="77777777" w:rsidR="00DF04E3" w:rsidRPr="00495C76" w:rsidRDefault="00DF04E3" w:rsidP="002350BC">
      <w:pPr>
        <w:rPr>
          <w:rFonts w:ascii="Times New Roman" w:hAnsi="Times New Roman" w:cs="Times New Roman"/>
          <w:b/>
          <w:sz w:val="24"/>
          <w:szCs w:val="24"/>
        </w:rPr>
      </w:pPr>
    </w:p>
    <w:sectPr w:rsidR="00DF04E3" w:rsidRPr="00495C76" w:rsidSect="00C40DA5">
      <w:headerReference w:type="default" r:id="rId9"/>
      <w:pgSz w:w="11906" w:h="16838"/>
      <w:pgMar w:top="792" w:right="1440" w:bottom="851" w:left="1440" w:header="142"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24FCD3" w14:textId="77777777" w:rsidR="000D5991" w:rsidRDefault="000D5991" w:rsidP="00495C76">
      <w:pPr>
        <w:spacing w:after="0" w:line="240" w:lineRule="auto"/>
      </w:pPr>
      <w:r>
        <w:separator/>
      </w:r>
    </w:p>
  </w:endnote>
  <w:endnote w:type="continuationSeparator" w:id="0">
    <w:p w14:paraId="0C12438D" w14:textId="77777777" w:rsidR="000D5991" w:rsidRDefault="000D599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D10DB6" w14:textId="77777777" w:rsidR="000D5991" w:rsidRDefault="000D5991" w:rsidP="00495C76">
      <w:pPr>
        <w:spacing w:after="0" w:line="240" w:lineRule="auto"/>
      </w:pPr>
      <w:r>
        <w:separator/>
      </w:r>
    </w:p>
  </w:footnote>
  <w:footnote w:type="continuationSeparator" w:id="0">
    <w:p w14:paraId="4656AFEB" w14:textId="77777777" w:rsidR="000D5991" w:rsidRDefault="000D5991"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28C8C" w14:textId="5C5A202C" w:rsidR="00C40DA5" w:rsidRPr="006324B3" w:rsidRDefault="001747ED" w:rsidP="00C40DA5">
    <w:pPr>
      <w:pStyle w:val="En-tte"/>
      <w:spacing w:line="276" w:lineRule="auto"/>
      <w:jc w:val="center"/>
    </w:pPr>
    <w:r>
      <w:rPr>
        <w:lang w:val="en-US"/>
      </w:rPr>
      <w:t>3</w:t>
    </w:r>
    <w:r w:rsidRPr="001747ED">
      <w:rPr>
        <w:vertAlign w:val="superscript"/>
        <w:lang w:val="en-US"/>
      </w:rPr>
      <w:t>RD</w:t>
    </w:r>
    <w:r>
      <w:rPr>
        <w:lang w:val="en-US"/>
      </w:rPr>
      <w:t xml:space="preserve"> Annual Cell Congress</w:t>
    </w:r>
  </w:p>
  <w:p w14:paraId="5CF69725" w14:textId="4EB69F6C" w:rsidR="00C40DA5" w:rsidRPr="00770B8E" w:rsidRDefault="001747ED" w:rsidP="00C40DA5">
    <w:pPr>
      <w:pStyle w:val="En-tte"/>
      <w:spacing w:line="276" w:lineRule="auto"/>
      <w:jc w:val="center"/>
    </w:pPr>
    <w:r>
      <w:rPr>
        <w:lang w:val="en-US"/>
      </w:rPr>
      <w:t xml:space="preserve">June 24-25, 2019 New </w:t>
    </w:r>
    <w:proofErr w:type="gramStart"/>
    <w:r>
      <w:rPr>
        <w:lang w:val="en-US"/>
      </w:rPr>
      <w:t>York</w:t>
    </w:r>
    <w:r w:rsidR="00C40DA5">
      <w:rPr>
        <w:lang w:val="en-US"/>
      </w:rPr>
      <w:t xml:space="preserve"> ,</w:t>
    </w:r>
    <w:proofErr w:type="gramEnd"/>
    <w:r w:rsidR="00C40DA5">
      <w:rPr>
        <w:lang w:val="en-US"/>
      </w:rPr>
      <w:t xml:space="preserve"> </w:t>
    </w:r>
    <w:r>
      <w:t>USA</w:t>
    </w:r>
  </w:p>
  <w:p w14:paraId="0D04584B" w14:textId="343F5D26" w:rsidR="000D5991" w:rsidRDefault="00C40DA5" w:rsidP="00C40DA5">
    <w:pPr>
      <w:pStyle w:val="En-tte"/>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1FE5"/>
    <w:rsid w:val="000A4C22"/>
    <w:rsid w:val="000D5991"/>
    <w:rsid w:val="001747ED"/>
    <w:rsid w:val="002350BC"/>
    <w:rsid w:val="0028059F"/>
    <w:rsid w:val="002F4DF0"/>
    <w:rsid w:val="00333E31"/>
    <w:rsid w:val="0038483D"/>
    <w:rsid w:val="00435234"/>
    <w:rsid w:val="004517A0"/>
    <w:rsid w:val="00495C76"/>
    <w:rsid w:val="00507CCE"/>
    <w:rsid w:val="00627419"/>
    <w:rsid w:val="006860C4"/>
    <w:rsid w:val="006F0E2D"/>
    <w:rsid w:val="00AD57EE"/>
    <w:rsid w:val="00B26972"/>
    <w:rsid w:val="00B3082B"/>
    <w:rsid w:val="00B6703B"/>
    <w:rsid w:val="00B90430"/>
    <w:rsid w:val="00BA654F"/>
    <w:rsid w:val="00C36AAA"/>
    <w:rsid w:val="00C40DA5"/>
    <w:rsid w:val="00CB6ED0"/>
    <w:rsid w:val="00CE511D"/>
    <w:rsid w:val="00DF04E3"/>
    <w:rsid w:val="00EE512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342E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HTMLprformat">
    <w:name w:val="HTML Preformatted"/>
    <w:basedOn w:val="Normal"/>
    <w:link w:val="HTMLprformat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Car">
    <w:name w:val="HTML préformaté Car"/>
    <w:basedOn w:val="Policepardfaut"/>
    <w:link w:val="HTMLprformat"/>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HTMLprformat">
    <w:name w:val="HTML Preformatted"/>
    <w:basedOn w:val="Normal"/>
    <w:link w:val="HTMLprformat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Car">
    <w:name w:val="HTML préformaté Car"/>
    <w:basedOn w:val="Policepardfaut"/>
    <w:link w:val="HTMLprforma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236</Words>
  <Characters>1302</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MacBook Air</cp:lastModifiedBy>
  <cp:revision>4</cp:revision>
  <cp:lastPrinted>2018-03-12T13:36:00Z</cp:lastPrinted>
  <dcterms:created xsi:type="dcterms:W3CDTF">2018-08-13T14:01:00Z</dcterms:created>
  <dcterms:modified xsi:type="dcterms:W3CDTF">2019-05-16T11:02:00Z</dcterms:modified>
</cp:coreProperties>
</file>