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742" w:rsidRDefault="00271742" w:rsidP="00271742">
      <w:pPr>
        <w:spacing w:after="0" w:line="240" w:lineRule="auto"/>
        <w:jc w:val="both"/>
        <w:rPr>
          <w:b/>
          <w:bCs/>
          <w:color w:val="36363D"/>
          <w:sz w:val="36"/>
          <w:szCs w:val="36"/>
        </w:rPr>
      </w:pPr>
      <w:r>
        <w:rPr>
          <w:b/>
          <w:bCs/>
          <w:color w:val="36363D"/>
          <w:sz w:val="36"/>
          <w:szCs w:val="36"/>
        </w:rPr>
        <w:t>P</w:t>
      </w:r>
      <w:r w:rsidR="00140A05">
        <w:rPr>
          <w:b/>
          <w:bCs/>
          <w:color w:val="36363D"/>
          <w:sz w:val="36"/>
          <w:szCs w:val="36"/>
        </w:rPr>
        <w:t>hysical health crisis in people living with severe mental illness</w:t>
      </w:r>
    </w:p>
    <w:p w:rsidR="00271742" w:rsidRDefault="00271742" w:rsidP="00271742">
      <w:pPr>
        <w:spacing w:after="0" w:line="240" w:lineRule="auto"/>
        <w:jc w:val="both"/>
        <w:rPr>
          <w:b/>
          <w:bCs/>
          <w:color w:val="36363D"/>
          <w:sz w:val="24"/>
          <w:szCs w:val="36"/>
        </w:rPr>
      </w:pPr>
      <w:proofErr w:type="spellStart"/>
      <w:r w:rsidRPr="00271742">
        <w:rPr>
          <w:b/>
          <w:bCs/>
          <w:color w:val="36363D"/>
          <w:sz w:val="24"/>
          <w:szCs w:val="36"/>
        </w:rPr>
        <w:t>Kajal</w:t>
      </w:r>
      <w:proofErr w:type="spellEnd"/>
      <w:r w:rsidRPr="00271742">
        <w:rPr>
          <w:b/>
          <w:bCs/>
          <w:color w:val="36363D"/>
          <w:sz w:val="24"/>
          <w:szCs w:val="36"/>
        </w:rPr>
        <w:t xml:space="preserve"> </w:t>
      </w:r>
      <w:proofErr w:type="spellStart"/>
      <w:r w:rsidRPr="00271742">
        <w:rPr>
          <w:b/>
          <w:bCs/>
          <w:color w:val="36363D"/>
          <w:sz w:val="24"/>
          <w:szCs w:val="36"/>
        </w:rPr>
        <w:t>Ghadai</w:t>
      </w:r>
      <w:proofErr w:type="spellEnd"/>
      <w:r w:rsidRPr="00271742">
        <w:rPr>
          <w:b/>
          <w:bCs/>
          <w:color w:val="36363D"/>
          <w:sz w:val="24"/>
          <w:szCs w:val="36"/>
        </w:rPr>
        <w:t xml:space="preserve">, </w:t>
      </w:r>
      <w:proofErr w:type="spellStart"/>
      <w:r>
        <w:rPr>
          <w:b/>
          <w:bCs/>
          <w:color w:val="36363D"/>
          <w:sz w:val="24"/>
          <w:szCs w:val="36"/>
        </w:rPr>
        <w:t>MSc</w:t>
      </w:r>
      <w:proofErr w:type="spellEnd"/>
      <w:r>
        <w:rPr>
          <w:b/>
          <w:bCs/>
          <w:color w:val="36363D"/>
          <w:sz w:val="24"/>
          <w:szCs w:val="36"/>
        </w:rPr>
        <w:t xml:space="preserve"> in Clinical Research, </w:t>
      </w:r>
      <w:r w:rsidRPr="00271742">
        <w:rPr>
          <w:b/>
          <w:bCs/>
          <w:color w:val="36363D"/>
          <w:sz w:val="24"/>
          <w:szCs w:val="36"/>
        </w:rPr>
        <w:t>Institute of Clinical Research India, Mumbai Branch</w:t>
      </w:r>
      <w:r>
        <w:rPr>
          <w:b/>
          <w:bCs/>
          <w:color w:val="36363D"/>
          <w:sz w:val="24"/>
          <w:szCs w:val="36"/>
        </w:rPr>
        <w:t>.</w:t>
      </w:r>
    </w:p>
    <w:p w:rsidR="00271742" w:rsidRPr="00271742" w:rsidRDefault="00271742" w:rsidP="00271742">
      <w:pPr>
        <w:spacing w:after="0" w:line="240" w:lineRule="auto"/>
        <w:jc w:val="both"/>
        <w:rPr>
          <w:b/>
          <w:bCs/>
          <w:color w:val="36363D"/>
          <w:sz w:val="24"/>
          <w:szCs w:val="36"/>
        </w:rPr>
      </w:pPr>
      <w:r>
        <w:rPr>
          <w:b/>
          <w:bCs/>
          <w:color w:val="36363D"/>
          <w:sz w:val="24"/>
          <w:szCs w:val="36"/>
        </w:rPr>
        <w:t xml:space="preserve">Dr. </w:t>
      </w:r>
      <w:proofErr w:type="spellStart"/>
      <w:r>
        <w:rPr>
          <w:b/>
          <w:bCs/>
          <w:color w:val="36363D"/>
          <w:sz w:val="24"/>
          <w:szCs w:val="36"/>
        </w:rPr>
        <w:t>Amlan</w:t>
      </w:r>
      <w:proofErr w:type="spellEnd"/>
      <w:r>
        <w:rPr>
          <w:b/>
          <w:bCs/>
          <w:color w:val="36363D"/>
          <w:sz w:val="24"/>
          <w:szCs w:val="36"/>
        </w:rPr>
        <w:t xml:space="preserve"> </w:t>
      </w:r>
      <w:proofErr w:type="spellStart"/>
      <w:r>
        <w:rPr>
          <w:b/>
          <w:bCs/>
          <w:color w:val="36363D"/>
          <w:sz w:val="24"/>
          <w:szCs w:val="36"/>
        </w:rPr>
        <w:t>Kanti</w:t>
      </w:r>
      <w:proofErr w:type="spellEnd"/>
      <w:r>
        <w:rPr>
          <w:b/>
          <w:bCs/>
          <w:color w:val="36363D"/>
          <w:sz w:val="24"/>
          <w:szCs w:val="36"/>
        </w:rPr>
        <w:t xml:space="preserve"> </w:t>
      </w:r>
      <w:proofErr w:type="spellStart"/>
      <w:r>
        <w:rPr>
          <w:b/>
          <w:bCs/>
          <w:color w:val="36363D"/>
          <w:sz w:val="24"/>
          <w:szCs w:val="36"/>
        </w:rPr>
        <w:t>Sarkar</w:t>
      </w:r>
      <w:proofErr w:type="spellEnd"/>
      <w:r>
        <w:rPr>
          <w:b/>
          <w:bCs/>
          <w:color w:val="36363D"/>
          <w:sz w:val="24"/>
          <w:szCs w:val="36"/>
        </w:rPr>
        <w:t xml:space="preserve">, </w:t>
      </w:r>
      <w:proofErr w:type="gramStart"/>
      <w:r>
        <w:rPr>
          <w:b/>
          <w:bCs/>
          <w:color w:val="36363D"/>
          <w:sz w:val="24"/>
          <w:szCs w:val="36"/>
        </w:rPr>
        <w:t>Professor &amp;</w:t>
      </w:r>
      <w:proofErr w:type="gramEnd"/>
      <w:r>
        <w:rPr>
          <w:b/>
          <w:bCs/>
          <w:color w:val="36363D"/>
          <w:sz w:val="24"/>
          <w:szCs w:val="36"/>
        </w:rPr>
        <w:t xml:space="preserve"> HOD, </w:t>
      </w:r>
      <w:r w:rsidRPr="00271742">
        <w:rPr>
          <w:b/>
          <w:bCs/>
          <w:color w:val="36363D"/>
          <w:sz w:val="24"/>
          <w:szCs w:val="36"/>
        </w:rPr>
        <w:t>Institute of Clinical Research India, Mumbai Branch</w:t>
      </w:r>
      <w:r w:rsidR="009F505C">
        <w:rPr>
          <w:b/>
          <w:bCs/>
          <w:color w:val="36363D"/>
          <w:sz w:val="24"/>
          <w:szCs w:val="36"/>
        </w:rPr>
        <w:t>.</w:t>
      </w:r>
    </w:p>
    <w:p w:rsidR="00271742" w:rsidRDefault="00271742" w:rsidP="00140A05">
      <w:pPr>
        <w:rPr>
          <w:b/>
          <w:bCs/>
          <w:color w:val="36363D"/>
          <w:sz w:val="36"/>
          <w:szCs w:val="36"/>
          <w:highlight w:val="darkGray"/>
        </w:rPr>
      </w:pPr>
    </w:p>
    <w:p w:rsidR="00140A05" w:rsidRDefault="00140A05" w:rsidP="00140A05">
      <w:pPr>
        <w:rPr>
          <w:b/>
          <w:bCs/>
          <w:color w:val="36363D"/>
          <w:sz w:val="36"/>
          <w:szCs w:val="36"/>
          <w:highlight w:val="darkGray"/>
        </w:rPr>
      </w:pPr>
      <w:r>
        <w:rPr>
          <w:b/>
          <w:bCs/>
          <w:color w:val="36363D"/>
          <w:sz w:val="36"/>
          <w:szCs w:val="36"/>
          <w:highlight w:val="darkGray"/>
        </w:rPr>
        <w:t>ABSTRACT</w:t>
      </w:r>
    </w:p>
    <w:p w:rsidR="00140A05" w:rsidRDefault="00140A05" w:rsidP="00271742">
      <w:pPr>
        <w:jc w:val="both"/>
        <w:rPr>
          <w:sz w:val="18"/>
        </w:rPr>
      </w:pPr>
      <w:proofErr w:type="gramStart"/>
      <w:r>
        <w:rPr>
          <w:sz w:val="18"/>
        </w:rPr>
        <w:t>People living with severe mental illness (SMI) with physical health faces</w:t>
      </w:r>
      <w:proofErr w:type="gramEnd"/>
      <w:r>
        <w:rPr>
          <w:sz w:val="18"/>
        </w:rPr>
        <w:t xml:space="preserve"> one of the greatest health inequality gap. </w:t>
      </w:r>
      <w:r>
        <w:rPr>
          <w:color w:val="000000"/>
          <w:sz w:val="18"/>
          <w:shd w:val="clear" w:color="auto" w:fill="FFFFFF"/>
        </w:rPr>
        <w:t xml:space="preserve">The aim of </w:t>
      </w:r>
      <w:r w:rsidR="00271742">
        <w:rPr>
          <w:color w:val="000000"/>
          <w:sz w:val="18"/>
          <w:shd w:val="clear" w:color="auto" w:fill="FFFFFF"/>
        </w:rPr>
        <w:t>this work</w:t>
      </w:r>
      <w:r>
        <w:rPr>
          <w:color w:val="000000"/>
          <w:sz w:val="18"/>
          <w:shd w:val="clear" w:color="auto" w:fill="FFFFFF"/>
        </w:rPr>
        <w:t xml:space="preserve"> is to consider the evidence in relation to healthcare provision for people with SMI, identify gaps in knowledge, and provide an overview of the field.</w:t>
      </w:r>
      <w:r w:rsidR="00271742">
        <w:rPr>
          <w:color w:val="000000"/>
          <w:sz w:val="18"/>
          <w:shd w:val="clear" w:color="auto" w:fill="FFFFFF"/>
        </w:rPr>
        <w:t xml:space="preserve"> </w:t>
      </w:r>
      <w:r>
        <w:rPr>
          <w:rFonts w:cs="Calibri"/>
          <w:bCs/>
          <w:color w:val="222222"/>
          <w:sz w:val="18"/>
          <w:shd w:val="clear" w:color="auto" w:fill="FFFFFF"/>
        </w:rPr>
        <w:t>People</w:t>
      </w:r>
      <w:r>
        <w:rPr>
          <w:rFonts w:cs="Calibri"/>
          <w:color w:val="222222"/>
          <w:sz w:val="18"/>
          <w:shd w:val="clear" w:color="auto" w:fill="FFFFFF"/>
        </w:rPr>
        <w:t> with </w:t>
      </w:r>
      <w:r>
        <w:rPr>
          <w:rFonts w:cs="Calibri"/>
          <w:bCs/>
          <w:color w:val="222222"/>
          <w:sz w:val="18"/>
          <w:shd w:val="clear" w:color="auto" w:fill="FFFFFF"/>
        </w:rPr>
        <w:t>severe mental illness</w:t>
      </w:r>
      <w:r>
        <w:rPr>
          <w:rFonts w:cs="Calibri"/>
          <w:color w:val="222222"/>
          <w:sz w:val="18"/>
          <w:shd w:val="clear" w:color="auto" w:fill="FFFFFF"/>
        </w:rPr>
        <w:t> (SMI) have more </w:t>
      </w:r>
      <w:r>
        <w:rPr>
          <w:rFonts w:cs="Calibri"/>
          <w:bCs/>
          <w:color w:val="222222"/>
          <w:sz w:val="18"/>
          <w:shd w:val="clear" w:color="auto" w:fill="FFFFFF"/>
        </w:rPr>
        <w:t>physical</w:t>
      </w:r>
      <w:r>
        <w:rPr>
          <w:rFonts w:cs="Calibri"/>
          <w:color w:val="222222"/>
          <w:sz w:val="18"/>
          <w:shd w:val="clear" w:color="auto" w:fill="FFFFFF"/>
        </w:rPr>
        <w:t> comorbidity than the general population</w:t>
      </w:r>
      <w:r>
        <w:rPr>
          <w:sz w:val="18"/>
        </w:rPr>
        <w:t xml:space="preserve">. The physical health disorders which have high prevalence in people with severe mental illness are mainly Nutritional and metabolic diseases, Cardiovascular diseases, Viral diseases, Respiratory tract diseases, Musculoskeletal diseases, Sexual dysfunction, pregnancy complications, </w:t>
      </w:r>
      <w:proofErr w:type="spellStart"/>
      <w:r>
        <w:rPr>
          <w:sz w:val="18"/>
        </w:rPr>
        <w:t>Stomatognathic</w:t>
      </w:r>
      <w:proofErr w:type="spellEnd"/>
      <w:r>
        <w:rPr>
          <w:sz w:val="18"/>
        </w:rPr>
        <w:t xml:space="preserve"> diseases, and Obesity related diseases. </w:t>
      </w:r>
      <w:r>
        <w:rPr>
          <w:color w:val="000000"/>
          <w:sz w:val="18"/>
          <w:shd w:val="clear" w:color="auto" w:fill="FFFFFF"/>
        </w:rPr>
        <w:t>Furthermore, contributing factors are considered that impact on the physical health of these people, such as psychotropic medications (antipsychotics, antidepressants and mood stabilizers), individual lifestyle choices (e.g., smoking, diet, and exercise), psychiatric symptoms, as well as disparities in the health care.</w:t>
      </w:r>
      <w:r>
        <w:rPr>
          <w:sz w:val="18"/>
        </w:rPr>
        <w:t xml:space="preserve"> Life expectancy tends to decrease by 15-25 years among those people. People with mental health problems are two to three times more likely to smoke cigarettes, consume alcohol, and use cannabis and other illegal drugs observed by (Tidey and Miller, 2015) and (Hartz et al, 2014).To improve mental health of individuals and society at large includes the promotion of mental well-being, prevention of mental disorders, protection of human rights, and care of people suffering from mental disorders.</w:t>
      </w:r>
    </w:p>
    <w:p w:rsidR="00271742" w:rsidRPr="00271742" w:rsidRDefault="00271742" w:rsidP="00271742">
      <w:pPr>
        <w:jc w:val="both"/>
        <w:rPr>
          <w:sz w:val="18"/>
        </w:rPr>
      </w:pPr>
      <w:r w:rsidRPr="00271742">
        <w:rPr>
          <w:sz w:val="18"/>
        </w:rPr>
        <w:t xml:space="preserve">In this study will refer patient’s data from General Practices to sort individuals in a primary stage who have signs of increased physical crisis with symptoms of severe mental illnesses. Also, an increased focus on holistic multidisciplinary treatment can enhance quality of life along with physical and mental health outcomes. A study is done on participant observation, in- depth interviews, and focus groups. An ecological framework was utilized to focus on the interaction between the counselors and the healthcare providers to understand this relationship and the context in which it occurs. It seems that the somatic well-being of people with a (severe) mental illness has been neglected for decades, and still is </w:t>
      </w:r>
      <w:proofErr w:type="spellStart"/>
      <w:r w:rsidRPr="00271742">
        <w:rPr>
          <w:sz w:val="18"/>
        </w:rPr>
        <w:t>today.The</w:t>
      </w:r>
      <w:proofErr w:type="spellEnd"/>
      <w:r w:rsidRPr="00271742">
        <w:rPr>
          <w:sz w:val="18"/>
        </w:rPr>
        <w:t xml:space="preserve"> treatment of mental illness has long been held back by the sense that disorders of emotion, thinking, and behavior somehow lack legitimacy and instead reflect individual weakness or poor life choices. Not surprisingly, there has been a mismatch between the enormous impact of mental illness and addiction on the public’s health and our society’s limited commitment to addressing </w:t>
      </w:r>
      <w:proofErr w:type="gramStart"/>
      <w:r w:rsidRPr="00271742">
        <w:rPr>
          <w:sz w:val="18"/>
        </w:rPr>
        <w:t>these</w:t>
      </w:r>
      <w:proofErr w:type="gramEnd"/>
      <w:r w:rsidRPr="00271742">
        <w:rPr>
          <w:sz w:val="18"/>
        </w:rPr>
        <w:t xml:space="preserve"> </w:t>
      </w:r>
      <w:proofErr w:type="spellStart"/>
      <w:r w:rsidRPr="00271742">
        <w:rPr>
          <w:sz w:val="18"/>
        </w:rPr>
        <w:t>problems.Therefore</w:t>
      </w:r>
      <w:proofErr w:type="spellEnd"/>
      <w:r w:rsidRPr="00271742">
        <w:rPr>
          <w:sz w:val="18"/>
        </w:rPr>
        <w:t xml:space="preserve">, this growing problem of medical </w:t>
      </w:r>
      <w:proofErr w:type="spellStart"/>
      <w:r w:rsidRPr="00271742">
        <w:rPr>
          <w:sz w:val="18"/>
        </w:rPr>
        <w:t>comorbidities</w:t>
      </w:r>
      <w:proofErr w:type="spellEnd"/>
      <w:r w:rsidRPr="00271742">
        <w:rPr>
          <w:sz w:val="18"/>
        </w:rPr>
        <w:t xml:space="preserve"> and premature death in people with severe mental illness needs an urgent call to action.</w:t>
      </w:r>
    </w:p>
    <w:p w:rsidR="00271742" w:rsidRDefault="00271742" w:rsidP="00271742">
      <w:pPr>
        <w:jc w:val="both"/>
        <w:rPr>
          <w:sz w:val="18"/>
        </w:rPr>
      </w:pPr>
    </w:p>
    <w:p w:rsidR="00140A05" w:rsidRDefault="00140A05" w:rsidP="00140A05">
      <w:r>
        <w:rPr>
          <w:b/>
          <w:bCs/>
          <w:highlight w:val="lightGray"/>
        </w:rPr>
        <w:t>Diagram for explanation:</w:t>
      </w:r>
    </w:p>
    <w:p w:rsidR="00140A05" w:rsidRDefault="00683CEC" w:rsidP="00140A05">
      <w:r>
        <w:rPr>
          <w:noProof/>
          <w:lang w:eastAsia="en-US"/>
        </w:rPr>
        <w:pict>
          <v:rect id="Rectangle 9" o:spid="_x0000_s1026" style="position:absolute;margin-left:156.75pt;margin-top:.95pt;width:189.45pt;height:120.7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" fillcolor="#4472c4" strokecolor="#2f528f" strokeweight="1pt">
            <v:path arrowok="t"/>
            <v:textbox>
              <w:txbxContent>
                <w:p w:rsidR="00EF61E1" w:rsidRPr="00EF61E1" w:rsidRDefault="00EF61E1" w:rsidP="00EF61E1">
                  <w:pPr>
                    <w:pStyle w:val="NoSpacing"/>
                    <w:rPr>
                      <w:b/>
                      <w:color w:val="FFFFFF" w:themeColor="background1"/>
                      <w:sz w:val="18"/>
                      <w:szCs w:val="18"/>
                    </w:rPr>
                  </w:pPr>
                  <w:r w:rsidRPr="00EF61E1">
                    <w:rPr>
                      <w:b/>
                      <w:color w:val="FFFFFF" w:themeColor="background1"/>
                      <w:sz w:val="18"/>
                      <w:szCs w:val="18"/>
                    </w:rPr>
                    <w:t>INDIVIDUAL LEVEL</w:t>
                  </w:r>
                </w:p>
                <w:p w:rsidR="00EF61E1" w:rsidRPr="00EF61E1" w:rsidRDefault="00EF61E1" w:rsidP="00EF61E1">
                  <w:pPr>
                    <w:pStyle w:val="NoSpacing"/>
                    <w:rPr>
                      <w:sz w:val="20"/>
                      <w:szCs w:val="20"/>
                    </w:rPr>
                  </w:pPr>
                </w:p>
                <w:p w:rsidR="00140A05" w:rsidRDefault="00140A05" w:rsidP="00140A05">
                  <w:pPr>
                    <w:rPr>
                      <w:sz w:val="18"/>
                      <w:szCs w:val="18"/>
                    </w:rPr>
                  </w:pPr>
                  <w:r>
                    <w:rPr>
                      <w:color w:val="FFFFFF"/>
                      <w:kern w:val="24"/>
                      <w:sz w:val="18"/>
                      <w:szCs w:val="18"/>
                    </w:rPr>
                    <w:t>• Management of mental disorder</w:t>
                  </w:r>
                </w:p>
                <w:p w:rsidR="00140A05" w:rsidRDefault="00140A05" w:rsidP="00140A05">
                  <w:pPr>
                    <w:rPr>
                      <w:sz w:val="18"/>
                      <w:szCs w:val="18"/>
                    </w:rPr>
                  </w:pPr>
                  <w:r>
                    <w:rPr>
                      <w:color w:val="FFFFFF"/>
                      <w:kern w:val="24"/>
                      <w:sz w:val="18"/>
                      <w:szCs w:val="18"/>
                    </w:rPr>
                    <w:t xml:space="preserve"> • Physical health checks and treatment</w:t>
                  </w:r>
                </w:p>
                <w:p w:rsidR="00140A05" w:rsidRDefault="00140A05" w:rsidP="00140A05">
                  <w:pPr>
                    <w:rPr>
                      <w:sz w:val="18"/>
                      <w:szCs w:val="18"/>
                    </w:rPr>
                  </w:pPr>
                  <w:r>
                    <w:rPr>
                      <w:color w:val="FFFFFF"/>
                      <w:kern w:val="24"/>
                      <w:sz w:val="18"/>
                      <w:szCs w:val="18"/>
                    </w:rPr>
                    <w:t>• Poor diet</w:t>
                  </w:r>
                </w:p>
                <w:p w:rsidR="00140A05" w:rsidRDefault="00140A05" w:rsidP="00140A05">
                  <w:pPr>
                    <w:rPr>
                      <w:sz w:val="18"/>
                      <w:szCs w:val="18"/>
                    </w:rPr>
                  </w:pPr>
                  <w:r>
                    <w:rPr>
                      <w:color w:val="FFFFFF"/>
                      <w:kern w:val="24"/>
                      <w:sz w:val="18"/>
                      <w:szCs w:val="18"/>
                    </w:rPr>
                    <w:t>• Use of tobacco, alcohol, drug</w:t>
                  </w:r>
                </w:p>
              </w:txbxContent>
            </v:textbox>
          </v:rect>
        </w:pict>
      </w:r>
    </w:p>
    <w:p w:rsidR="00140A05" w:rsidRDefault="00140A05" w:rsidP="00140A05">
      <w:pPr>
        <w:jc w:val="center"/>
      </w:pPr>
    </w:p>
    <w:p w:rsidR="00140A05" w:rsidRDefault="00683CEC" w:rsidP="00140A05">
      <w:pPr>
        <w:rPr>
          <w:b/>
          <w:bCs/>
          <w:sz w:val="36"/>
          <w:szCs w:val="36"/>
          <w:highlight w:val="darkGray"/>
        </w:rPr>
      </w:pPr>
      <w:r w:rsidRPr="00683CEC">
        <w:rPr>
          <w:noProof/>
          <w:lang w:eastAsia="en-US"/>
        </w:rPr>
        <w:pict>
          <v:shape id="Bent Arrow 3" o:spid="_x0000_s1031" style="position:absolute;margin-left:18pt;margin-top:16.8pt;width:97.95pt;height:4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243965,561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" path="m,561975l,323917c,188130,110077,78053,245864,78053r857607,l1103471,r140494,148300l1103471,296599r,-78053l245864,218546v-58194,,-105370,47176,-105370,105370l140494,561975,,561975xe" fillcolor="#4472c4" strokecolor="#2f528f" strokeweight="1pt">
            <v:stroke joinstyle="miter"/>
            <v:path arrowok="t" o:connecttype="custom" o:connectlocs="0,561975;0,323917;245864,78053;1103471,78053;1103471,0;1243965,148300;1103471,296599;1103471,218546;245864,218546;140494,323916;140494,561975;0,561975" o:connectangles="0,0,0,0,0,0,0,0,0,0,0,0"/>
          </v:shape>
        </w:pict>
      </w:r>
      <w:r w:rsidRPr="00683CEC">
        <w:rPr>
          <w:noProof/>
          <w:lang w:eastAsia="en-US"/>
        </w:rPr>
        <w:pict>
          <v:shape id="Bent Arrow 7" o:spid="_x0000_s1030" style="position:absolute;margin-left:382.15pt;margin-top:1.4pt;width:46.15pt;height:80.7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86105,1024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" path="m,1024890l,329684c,188067,114804,73263,256421,73263r183158,l439579,,586105,146526,439579,293053r,-73264l256421,219789v-60693,,-109895,49202,-109895,109895l146526,1024890,,1024890xe" fillcolor="#4472c4" strokecolor="#2f528f" strokeweight="1pt">
            <v:stroke joinstyle="miter"/>
            <v:path arrowok="t" o:connecttype="custom" o:connectlocs="0,1024890;0,329684;256421,73263;439579,73263;439579,0;586105,146526;439579,293053;439579,219789;256421,219789;146526,329684;146526,1024890;0,1024890" o:connectangles="0,0,0,0,0,0,0,0,0,0,0,0"/>
          </v:shape>
        </w:pict>
      </w:r>
    </w:p>
    <w:p w:rsidR="00140A05" w:rsidRDefault="00140A05" w:rsidP="00140A05">
      <w:pPr>
        <w:rPr>
          <w:b/>
          <w:bCs/>
          <w:sz w:val="36"/>
          <w:szCs w:val="36"/>
          <w:highlight w:val="darkGray"/>
        </w:rPr>
      </w:pPr>
    </w:p>
    <w:p w:rsidR="00140A05" w:rsidRDefault="00683CEC" w:rsidP="00140A05">
      <w:pPr>
        <w:rPr>
          <w:b/>
          <w:bCs/>
          <w:sz w:val="36"/>
          <w:szCs w:val="36"/>
          <w:highlight w:val="darkGray"/>
        </w:rPr>
      </w:pPr>
      <w:r w:rsidRPr="00683CEC">
        <w:rPr>
          <w:noProof/>
          <w:lang w:eastAsia="en-US"/>
        </w:rPr>
        <w:lastRenderedPageBreak/>
        <w:pict>
          <v:rect id="Rectangle 8" o:spid="_x0000_s1027" style="position:absolute;margin-left:4in;margin-top:19.75pt;width:219.25pt;height:132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" fillcolor="#4472c4" strokecolor="#2f528f" strokeweight="1pt">
            <v:path arrowok="t"/>
            <v:textbox>
              <w:txbxContent>
                <w:p w:rsidR="00140A05" w:rsidRPr="00EF61E1" w:rsidRDefault="00140A05" w:rsidP="00EF61E1">
                  <w:pPr>
                    <w:rPr>
                      <w:b/>
                      <w:color w:val="FFFFFF" w:themeColor="background1"/>
                      <w:sz w:val="18"/>
                      <w:szCs w:val="18"/>
                    </w:rPr>
                  </w:pPr>
                  <w:r w:rsidRPr="00EF61E1">
                    <w:rPr>
                      <w:b/>
                      <w:color w:val="FFFFFF" w:themeColor="background1"/>
                      <w:sz w:val="18"/>
                      <w:szCs w:val="18"/>
                    </w:rPr>
                    <w:t>SOCIETAL LEVEL</w:t>
                  </w:r>
                </w:p>
                <w:p w:rsidR="00140A05" w:rsidRDefault="00EF61E1" w:rsidP="00140A05">
                  <w:pPr>
                    <w:rPr>
                      <w:sz w:val="18"/>
                      <w:szCs w:val="18"/>
                    </w:rPr>
                  </w:pPr>
                  <w:r>
                    <w:rPr>
                      <w:color w:val="FFFFFF"/>
                      <w:kern w:val="24"/>
                      <w:sz w:val="18"/>
                      <w:szCs w:val="18"/>
                    </w:rPr>
                    <w:t>• Access to social services</w:t>
                  </w:r>
                </w:p>
                <w:p w:rsidR="00140A05" w:rsidRDefault="00140A05" w:rsidP="00140A05">
                  <w:pPr>
                    <w:rPr>
                      <w:sz w:val="18"/>
                      <w:szCs w:val="18"/>
                    </w:rPr>
                  </w:pPr>
                  <w:r>
                    <w:rPr>
                      <w:color w:val="FFFFFF"/>
                      <w:kern w:val="24"/>
                      <w:sz w:val="18"/>
                      <w:szCs w:val="18"/>
                    </w:rPr>
                    <w:t xml:space="preserve"> • Stigma and discrimination </w:t>
                  </w:r>
                </w:p>
                <w:p w:rsidR="00140A05" w:rsidRDefault="00140A05" w:rsidP="00140A05">
                  <w:pPr>
                    <w:rPr>
                      <w:sz w:val="18"/>
                      <w:szCs w:val="18"/>
                    </w:rPr>
                  </w:pPr>
                  <w:r>
                    <w:rPr>
                      <w:color w:val="FFFFFF"/>
                      <w:kern w:val="24"/>
                      <w:sz w:val="18"/>
                      <w:szCs w:val="18"/>
                    </w:rPr>
                    <w:t xml:space="preserve"> • Poverty, unemployment, homelessness</w:t>
                  </w:r>
                </w:p>
                <w:p w:rsidR="00140A05" w:rsidRDefault="00140A05" w:rsidP="00140A05">
                  <w:pPr>
                    <w:rPr>
                      <w:sz w:val="18"/>
                      <w:szCs w:val="18"/>
                    </w:rPr>
                  </w:pPr>
                  <w:r>
                    <w:rPr>
                      <w:color w:val="FFFFFF"/>
                      <w:kern w:val="24"/>
                      <w:sz w:val="18"/>
                      <w:szCs w:val="18"/>
                    </w:rPr>
                    <w:t xml:space="preserve">• Limited social support </w:t>
                  </w:r>
                </w:p>
              </w:txbxContent>
            </v:textbox>
          </v:rect>
        </w:pict>
      </w:r>
      <w:r w:rsidRPr="00683CEC">
        <w:rPr>
          <w:noProof/>
          <w:lang w:eastAsia="en-US"/>
        </w:rPr>
        <w:pict>
          <v:rect id="Rectangle 1" o:spid="_x0000_s1028" style="position:absolute;margin-left:-42pt;margin-top:23.5pt;width:231.7pt;height:128.2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" fillcolor="#4472c4" strokecolor="#2f528f" strokeweight="1pt">
            <v:path arrowok="t"/>
            <v:textbox>
              <w:txbxContent>
                <w:p w:rsidR="00140A05" w:rsidRPr="00EF61E1" w:rsidRDefault="00140A05" w:rsidP="00EF61E1">
                  <w:pPr>
                    <w:rPr>
                      <w:b/>
                      <w:color w:val="FFFFFF" w:themeColor="background1"/>
                      <w:sz w:val="18"/>
                      <w:szCs w:val="18"/>
                    </w:rPr>
                  </w:pPr>
                  <w:r w:rsidRPr="00EF61E1">
                    <w:rPr>
                      <w:b/>
                      <w:color w:val="FFFFFF" w:themeColor="background1"/>
                      <w:sz w:val="18"/>
                      <w:szCs w:val="18"/>
                    </w:rPr>
                    <w:t>HEALTH SYSTEM LEVEL</w:t>
                  </w:r>
                </w:p>
                <w:p w:rsidR="00140A05" w:rsidRDefault="00140A05" w:rsidP="00140A05">
                  <w:pPr>
                    <w:jc w:val="center"/>
                    <w:rPr>
                      <w:sz w:val="18"/>
                      <w:szCs w:val="18"/>
                    </w:rPr>
                  </w:pPr>
                  <w:r>
                    <w:rPr>
                      <w:color w:val="FFFFFF"/>
                      <w:kern w:val="24"/>
                      <w:sz w:val="18"/>
                      <w:szCs w:val="18"/>
                    </w:rPr>
                    <w:t>• Integrated care for physical and mental health</w:t>
                  </w:r>
                </w:p>
                <w:p w:rsidR="00140A05" w:rsidRDefault="00140A05" w:rsidP="00140A05">
                  <w:pPr>
                    <w:rPr>
                      <w:sz w:val="18"/>
                      <w:szCs w:val="18"/>
                    </w:rPr>
                  </w:pPr>
                  <w:r>
                    <w:rPr>
                      <w:color w:val="FFFFFF"/>
                      <w:kern w:val="24"/>
                      <w:sz w:val="18"/>
                      <w:szCs w:val="18"/>
                    </w:rPr>
                    <w:t xml:space="preserve">          • Inadequate financing</w:t>
                  </w:r>
                </w:p>
                <w:p w:rsidR="00140A05" w:rsidRDefault="00140A05" w:rsidP="00140A05">
                  <w:pPr>
                    <w:rPr>
                      <w:sz w:val="18"/>
                      <w:szCs w:val="18"/>
                    </w:rPr>
                  </w:pPr>
                  <w:r>
                    <w:rPr>
                      <w:color w:val="FFFFFF"/>
                      <w:kern w:val="24"/>
                      <w:sz w:val="18"/>
                      <w:szCs w:val="18"/>
                    </w:rPr>
                    <w:t>• Absence of appropriate policies</w:t>
                  </w:r>
                </w:p>
                <w:p w:rsidR="00140A05" w:rsidRDefault="00140A05" w:rsidP="00140A05">
                  <w:pPr>
                    <w:rPr>
                      <w:sz w:val="18"/>
                      <w:szCs w:val="18"/>
                    </w:rPr>
                  </w:pPr>
                  <w:r>
                    <w:rPr>
                      <w:color w:val="FFFFFF"/>
                      <w:kern w:val="24"/>
                      <w:sz w:val="18"/>
                      <w:szCs w:val="18"/>
                    </w:rPr>
                    <w:t xml:space="preserve">          • Limited health information systems </w:t>
                  </w:r>
                </w:p>
              </w:txbxContent>
            </v:textbox>
          </v:rect>
        </w:pict>
      </w:r>
    </w:p>
    <w:p w:rsidR="00140A05" w:rsidRDefault="00140A05" w:rsidP="00140A05">
      <w:pPr>
        <w:rPr>
          <w:b/>
          <w:bCs/>
          <w:sz w:val="36"/>
          <w:szCs w:val="36"/>
          <w:highlight w:val="darkGray"/>
        </w:rPr>
      </w:pPr>
    </w:p>
    <w:p w:rsidR="00140A05" w:rsidRDefault="00140A05" w:rsidP="00140A05">
      <w:pPr>
        <w:rPr>
          <w:b/>
          <w:bCs/>
          <w:sz w:val="36"/>
          <w:szCs w:val="36"/>
          <w:highlight w:val="darkGray"/>
        </w:rPr>
      </w:pPr>
    </w:p>
    <w:p w:rsidR="00140A05" w:rsidRDefault="00683CEC" w:rsidP="00140A05">
      <w:pPr>
        <w:rPr>
          <w:b/>
          <w:bCs/>
          <w:sz w:val="36"/>
          <w:szCs w:val="36"/>
          <w:highlight w:val="darkGray"/>
        </w:rPr>
      </w:pPr>
      <w:r w:rsidRPr="00683CEC">
        <w:rPr>
          <w:noProof/>
          <w:lang w:eastAsia="en-US"/>
        </w:rPr>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4" o:spid="_x0000_s1029" type="#_x0000_t105" style="position:absolute;margin-left:125.25pt;margin-top:54.95pt;width:194.25pt;height:46.5pt;flip:x y;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" adj="19015,20954,16200" fillcolor="#4472c4" strokecolor="#2f528f" strokeweight="1pt">
            <v:path arrowok="t"/>
          </v:shape>
        </w:pict>
      </w:r>
    </w:p>
    <w:p w:rsidR="00C80A03" w:rsidRDefault="00C80A03" w:rsidP="00140A05">
      <w:pPr>
        <w:rPr>
          <w:b/>
          <w:bCs/>
          <w:sz w:val="36"/>
          <w:szCs w:val="36"/>
          <w:highlight w:val="darkGray"/>
        </w:rPr>
      </w:pPr>
    </w:p>
    <w:p w:rsidR="00271742" w:rsidRDefault="00271742" w:rsidP="00140A05">
      <w:pPr>
        <w:rPr>
          <w:b/>
          <w:bCs/>
          <w:szCs w:val="36"/>
          <w:highlight w:val="darkGray"/>
        </w:rPr>
      </w:pPr>
      <w:bookmarkStart w:id="0" w:name="_GoBack"/>
      <w:bookmarkEnd w:id="0"/>
    </w:p>
    <w:p w:rsidR="00271742" w:rsidRDefault="00271742" w:rsidP="00140A05">
      <w:pPr>
        <w:rPr>
          <w:b/>
          <w:bCs/>
          <w:szCs w:val="36"/>
          <w:highlight w:val="darkGray"/>
        </w:rPr>
      </w:pPr>
    </w:p>
    <w:p w:rsidR="00271742" w:rsidRDefault="00271742" w:rsidP="00140A05">
      <w:pPr>
        <w:rPr>
          <w:b/>
          <w:bCs/>
          <w:szCs w:val="36"/>
          <w:highlight w:val="darkGray"/>
        </w:rPr>
      </w:pPr>
    </w:p>
    <w:p w:rsidR="00140A05" w:rsidRDefault="00140A05" w:rsidP="00271742">
      <w:pPr>
        <w:jc w:val="both"/>
        <w:rPr>
          <w:b/>
          <w:bCs/>
          <w:szCs w:val="36"/>
          <w:highlight w:val="darkGray"/>
        </w:rPr>
      </w:pPr>
      <w:r>
        <w:rPr>
          <w:b/>
          <w:bCs/>
          <w:szCs w:val="36"/>
          <w:highlight w:val="darkGray"/>
        </w:rPr>
        <w:t>References:</w:t>
      </w:r>
    </w:p>
    <w:p w:rsidR="00140A05" w:rsidRDefault="00140A05" w:rsidP="00271742">
      <w:pPr>
        <w:jc w:val="both"/>
        <w:rPr>
          <w:sz w:val="18"/>
        </w:rPr>
      </w:pPr>
      <w:r>
        <w:rPr>
          <w:sz w:val="18"/>
        </w:rPr>
        <w:t>1.  Australian health policy collaboration, The Cost and Impact of a Deadly Combination: Serious Mental Illness with Concurrent Chronic Disease. A policy Issues paper for: The Royal Australian and New Zealand College of Psychiatrists, 2016.</w:t>
      </w:r>
    </w:p>
    <w:p w:rsidR="00140A05" w:rsidRDefault="00140A05" w:rsidP="00271742">
      <w:pPr>
        <w:jc w:val="both"/>
        <w:rPr>
          <w:sz w:val="18"/>
        </w:rPr>
      </w:pPr>
      <w:r>
        <w:rPr>
          <w:sz w:val="18"/>
        </w:rPr>
        <w:t xml:space="preserve">2.  Walker, E., R. McGee, and B. Drugs, Mortality in mental disorders and global burden of disease implications. A systematic review and </w:t>
      </w:r>
      <w:r w:rsidR="00EF61E1">
        <w:rPr>
          <w:sz w:val="18"/>
        </w:rPr>
        <w:t>meta-analysis</w:t>
      </w:r>
      <w:r>
        <w:rPr>
          <w:sz w:val="18"/>
        </w:rPr>
        <w:t>. JAMA psychiatry, 2015.</w:t>
      </w:r>
    </w:p>
    <w:p w:rsidR="00140A05" w:rsidRDefault="00140A05" w:rsidP="00271742">
      <w:pPr>
        <w:jc w:val="both"/>
        <w:rPr>
          <w:sz w:val="18"/>
        </w:rPr>
      </w:pPr>
      <w:r>
        <w:rPr>
          <w:sz w:val="18"/>
        </w:rPr>
        <w:t>3.  World Health Organization, Risk to mental health: An overview of vulnerabilities and risk factors, 2012.</w:t>
      </w:r>
    </w:p>
    <w:p w:rsidR="00140A05" w:rsidRDefault="00140A05" w:rsidP="00271742">
      <w:pPr>
        <w:jc w:val="both"/>
        <w:rPr>
          <w:sz w:val="18"/>
        </w:rPr>
      </w:pPr>
      <w:r>
        <w:rPr>
          <w:sz w:val="18"/>
        </w:rPr>
        <w:t xml:space="preserve">4.  </w:t>
      </w:r>
      <w:proofErr w:type="spellStart"/>
      <w:r>
        <w:rPr>
          <w:sz w:val="18"/>
        </w:rPr>
        <w:t>Akbaraly</w:t>
      </w:r>
      <w:proofErr w:type="spellEnd"/>
      <w:r>
        <w:rPr>
          <w:sz w:val="18"/>
        </w:rPr>
        <w:t>, T., et al., Dietary patterns and depressive symptoms in middle age. Br J Psych, 2009. 195: p. 408 413.</w:t>
      </w:r>
    </w:p>
    <w:p w:rsidR="00140A05" w:rsidRDefault="00140A05" w:rsidP="00271742">
      <w:pPr>
        <w:jc w:val="both"/>
        <w:rPr>
          <w:sz w:val="18"/>
        </w:rPr>
      </w:pPr>
      <w:r>
        <w:rPr>
          <w:sz w:val="18"/>
        </w:rPr>
        <w:t xml:space="preserve">5.  </w:t>
      </w:r>
      <w:proofErr w:type="spellStart"/>
      <w:r>
        <w:rPr>
          <w:sz w:val="18"/>
        </w:rPr>
        <w:t>Serfaty</w:t>
      </w:r>
      <w:proofErr w:type="spellEnd"/>
      <w:r>
        <w:rPr>
          <w:sz w:val="18"/>
        </w:rPr>
        <w:t xml:space="preserve">, M., D. Haworth, and M. </w:t>
      </w:r>
      <w:proofErr w:type="spellStart"/>
      <w:r>
        <w:rPr>
          <w:sz w:val="18"/>
        </w:rPr>
        <w:t>Buszewicz</w:t>
      </w:r>
      <w:proofErr w:type="spellEnd"/>
      <w:r>
        <w:rPr>
          <w:sz w:val="18"/>
        </w:rPr>
        <w:t>, Clinical Effectiveness of individuals cognitive Behavioral Therapy for Depressed Older people in Primary Care. Archives of General Psychiatry, 2009. 66: p. 1332.</w:t>
      </w:r>
    </w:p>
    <w:p w:rsidR="00140A05" w:rsidRDefault="00140A05" w:rsidP="00271742">
      <w:pPr>
        <w:jc w:val="both"/>
        <w:rPr>
          <w:sz w:val="18"/>
        </w:rPr>
      </w:pPr>
      <w:r>
        <w:rPr>
          <w:sz w:val="18"/>
        </w:rPr>
        <w:t>6.  World health organization, Global action plan for the prevention and control of noncommunicable diseases 2013-2020. 2013, WHO: Geneva, Switzerland.</w:t>
      </w:r>
    </w:p>
    <w:p w:rsidR="00EB6A5E" w:rsidRPr="00140A05" w:rsidRDefault="00EB6A5E" w:rsidP="00140A05"/>
    <w:sectPr w:rsidR="00EB6A5E" w:rsidRPr="00140A05" w:rsidSect="00683CE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40A05"/>
    <w:rsid w:val="00140A05"/>
    <w:rsid w:val="00271742"/>
    <w:rsid w:val="00683CEC"/>
    <w:rsid w:val="00841FF0"/>
    <w:rsid w:val="009F505C"/>
    <w:rsid w:val="00C80A03"/>
    <w:rsid w:val="00EB6A5E"/>
    <w:rsid w:val="00EF61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A05"/>
    <w:pPr>
      <w:spacing w:after="200" w:line="276" w:lineRule="auto"/>
    </w:pPr>
    <w:rPr>
      <w:rFonts w:ascii="Calibri" w:eastAsia="SimSun" w:hAnsi="Calibri" w:cs="Times New Roman"/>
      <w:lang w:eastAsia="zh-CN"/>
    </w:rPr>
  </w:style>
  <w:style w:type="paragraph" w:styleId="Heading1">
    <w:name w:val="heading 1"/>
    <w:basedOn w:val="Normal"/>
    <w:next w:val="Normal"/>
    <w:link w:val="Heading1Char"/>
    <w:uiPriority w:val="9"/>
    <w:qFormat/>
    <w:rsid w:val="00EF61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A05"/>
    <w:pPr>
      <w:ind w:left="720"/>
      <w:contextualSpacing/>
    </w:pPr>
  </w:style>
  <w:style w:type="character" w:customStyle="1" w:styleId="Heading1Char">
    <w:name w:val="Heading 1 Char"/>
    <w:basedOn w:val="DefaultParagraphFont"/>
    <w:link w:val="Heading1"/>
    <w:uiPriority w:val="9"/>
    <w:rsid w:val="00EF61E1"/>
    <w:rPr>
      <w:rFonts w:asciiTheme="majorHAnsi" w:eastAsiaTheme="majorEastAsia" w:hAnsiTheme="majorHAnsi" w:cstheme="majorBidi"/>
      <w:color w:val="2E74B5" w:themeColor="accent1" w:themeShade="BF"/>
      <w:sz w:val="32"/>
      <w:szCs w:val="32"/>
      <w:lang w:eastAsia="zh-CN"/>
    </w:rPr>
  </w:style>
  <w:style w:type="paragraph" w:styleId="NoSpacing">
    <w:name w:val="No Spacing"/>
    <w:uiPriority w:val="1"/>
    <w:qFormat/>
    <w:rsid w:val="00EF61E1"/>
    <w:pPr>
      <w:spacing w:after="0" w:line="240" w:lineRule="auto"/>
    </w:pPr>
    <w:rPr>
      <w:rFonts w:ascii="Calibri" w:eastAsia="SimSun" w:hAnsi="Calibri" w:cs="Times New Roman"/>
      <w:lang w:eastAsia="zh-CN"/>
    </w:rPr>
  </w:style>
</w:styles>
</file>

<file path=word/webSettings.xml><?xml version="1.0" encoding="utf-8"?>
<w:webSettings xmlns:r="http://schemas.openxmlformats.org/officeDocument/2006/relationships" xmlns:w="http://schemas.openxmlformats.org/wordprocessingml/2006/main">
  <w:divs>
    <w:div w:id="1308436604">
      <w:bodyDiv w:val="1"/>
      <w:marLeft w:val="0"/>
      <w:marRight w:val="0"/>
      <w:marTop w:val="0"/>
      <w:marBottom w:val="0"/>
      <w:divBdr>
        <w:top w:val="none" w:sz="0" w:space="0" w:color="auto"/>
        <w:left w:val="none" w:sz="0" w:space="0" w:color="auto"/>
        <w:bottom w:val="none" w:sz="0" w:space="0" w:color="auto"/>
        <w:right w:val="none" w:sz="0" w:space="0" w:color="auto"/>
      </w:divBdr>
    </w:div>
    <w:div w:id="196504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Mrunali Zode</dc:creator>
  <cp:lastModifiedBy>Dr. Amlan Kanti Sarkar</cp:lastModifiedBy>
  <cp:revision>3</cp:revision>
  <dcterms:created xsi:type="dcterms:W3CDTF">2020-02-10T05:53:00Z</dcterms:created>
  <dcterms:modified xsi:type="dcterms:W3CDTF">2020-02-10T05:53:00Z</dcterms:modified>
</cp:coreProperties>
</file>