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AC44E" w14:textId="2C8A196E" w:rsidR="000F3E45" w:rsidRDefault="000F3E45">
      <w:pPr>
        <w:rPr>
          <w:lang w:val="en-US"/>
        </w:rPr>
      </w:pPr>
      <w:r w:rsidRPr="000F3E45">
        <w:rPr>
          <w:lang w:val="en-US"/>
        </w:rPr>
        <w:t>Validity of electrocardiographic criteria for detecting left ventricular hypertrophy in young adults with hypertension</w:t>
      </w:r>
    </w:p>
    <w:p w14:paraId="48FE64BB" w14:textId="3E19C1E7" w:rsidR="000F3E45" w:rsidRDefault="000F3E45">
      <w:pPr>
        <w:rPr>
          <w:lang w:val="en-US"/>
        </w:rPr>
      </w:pPr>
    </w:p>
    <w:p w14:paraId="5E74987F" w14:textId="77777777" w:rsidR="000F3E45" w:rsidRPr="000F3E45" w:rsidRDefault="000F3E45" w:rsidP="000F3E45">
      <w:pPr>
        <w:rPr>
          <w:lang w:val="en-US"/>
        </w:rPr>
      </w:pPr>
      <w:proofErr w:type="gramStart"/>
      <w:r w:rsidRPr="000F3E45">
        <w:rPr>
          <w:lang w:val="en-US"/>
        </w:rPr>
        <w:t>Introduction :</w:t>
      </w:r>
      <w:proofErr w:type="gramEnd"/>
    </w:p>
    <w:p w14:paraId="7D309B0C" w14:textId="57B0F4D4" w:rsidR="000F3E45" w:rsidRDefault="000F3E45" w:rsidP="000F3E45">
      <w:pPr>
        <w:rPr>
          <w:lang w:val="en-US"/>
        </w:rPr>
      </w:pPr>
      <w:r w:rsidRPr="000F3E45">
        <w:rPr>
          <w:lang w:val="en-US"/>
        </w:rPr>
        <w:t>Left ventricular hypertrophy (LVH), is for the majority of researchers, a frequent complication and a consequence of hypertension and constitutes a risk factor for morbidity and mortality independent of hypertension itself. However, the diagnostic value of the electrocardiographic criteria described is still in doubt compared to echocardiography considered as the gold standard. The objective of our work is to study the validity of electrocardiographic criteria for left ventricular hypertrophy (LVH) in young hypertensive adults.</w:t>
      </w:r>
    </w:p>
    <w:p w14:paraId="3AAD3AD7" w14:textId="77777777" w:rsidR="000F3E45" w:rsidRDefault="000F3E45" w:rsidP="000F3E45">
      <w:pPr>
        <w:rPr>
          <w:lang w:val="en-US"/>
        </w:rPr>
      </w:pPr>
    </w:p>
    <w:p w14:paraId="2E3F95B2" w14:textId="77777777" w:rsidR="000F3E45" w:rsidRPr="000F3E45" w:rsidRDefault="000F3E45" w:rsidP="000F3E45">
      <w:pPr>
        <w:rPr>
          <w:lang w:val="en-US"/>
        </w:rPr>
      </w:pPr>
      <w:r w:rsidRPr="000F3E45">
        <w:rPr>
          <w:lang w:val="en-US"/>
        </w:rPr>
        <w:t>Patients and methods:</w:t>
      </w:r>
    </w:p>
    <w:p w14:paraId="461B3FB0" w14:textId="22B70B12" w:rsidR="000F3E45" w:rsidRDefault="000F3E45" w:rsidP="000F3E45">
      <w:pPr>
        <w:rPr>
          <w:lang w:val="en-US"/>
        </w:rPr>
      </w:pPr>
      <w:r w:rsidRPr="000F3E45">
        <w:rPr>
          <w:lang w:val="en-US"/>
        </w:rPr>
        <w:t xml:space="preserve">This is a retrospective study, within the cardiology department of CHU Ibn </w:t>
      </w:r>
      <w:proofErr w:type="spellStart"/>
      <w:r w:rsidRPr="000F3E45">
        <w:rPr>
          <w:lang w:val="en-US"/>
        </w:rPr>
        <w:t>Rochd</w:t>
      </w:r>
      <w:proofErr w:type="spellEnd"/>
      <w:r w:rsidRPr="000F3E45">
        <w:rPr>
          <w:lang w:val="en-US"/>
        </w:rPr>
        <w:t xml:space="preserve"> in Casablanca, over a period of 9 months, echocardiograms showing left ventricular hypertrophy and concomitant electrocardiograms were collected from patients aged 25 at 49 years old. Using the echocardiogram as a reference, the electrocardiograms were analyzed using common LVH indices.</w:t>
      </w:r>
    </w:p>
    <w:p w14:paraId="63307785" w14:textId="55661C2E" w:rsidR="000F3E45" w:rsidRDefault="000F3E45" w:rsidP="000F3E45">
      <w:pPr>
        <w:rPr>
          <w:lang w:val="en-US"/>
        </w:rPr>
      </w:pPr>
    </w:p>
    <w:p w14:paraId="528D2833" w14:textId="77777777" w:rsidR="000F3E45" w:rsidRPr="000F3E45" w:rsidRDefault="000F3E45" w:rsidP="000F3E45">
      <w:pPr>
        <w:rPr>
          <w:lang w:val="en-US"/>
        </w:rPr>
      </w:pPr>
      <w:r w:rsidRPr="000F3E45">
        <w:rPr>
          <w:lang w:val="en-US"/>
        </w:rPr>
        <w:t>Results:</w:t>
      </w:r>
    </w:p>
    <w:p w14:paraId="4953FC02" w14:textId="1D95C551" w:rsidR="000F3E45" w:rsidRDefault="000F3E45" w:rsidP="000F3E45">
      <w:pPr>
        <w:rPr>
          <w:lang w:val="en-US"/>
        </w:rPr>
      </w:pPr>
      <w:r w:rsidRPr="000F3E45">
        <w:rPr>
          <w:lang w:val="en-US"/>
        </w:rPr>
        <w:t>The study included 109 subjects (64.2% men, mean age = 37 ± 2.8 years), with a prevalence of 26.6% LVH on echocardiography. The sensitivity and specificity for the Sokolow-Lyon criteria were 12% and 68%, respectively. For the Cornell criteria, the sensitivity was 21% and the specificity 77%. Unlike ECG, which shows a low prevalence (less than 5%) of LVH in a moderately hypertensive population, two-dimensional (2D) and time-motion (TM) echocardiography evaluate this prevalence at rates of 30 to 60%. Indeed, echocardiography in expert hands achieves high sensitivity (93%) and high specificity (95%).</w:t>
      </w:r>
    </w:p>
    <w:p w14:paraId="15BF717F" w14:textId="6C71CA09" w:rsidR="000F3E45" w:rsidRDefault="000F3E45" w:rsidP="000F3E45">
      <w:pPr>
        <w:rPr>
          <w:lang w:val="en-US"/>
        </w:rPr>
      </w:pPr>
    </w:p>
    <w:p w14:paraId="42AE1A16" w14:textId="77777777" w:rsidR="000F3E45" w:rsidRPr="000F3E45" w:rsidRDefault="000F3E45" w:rsidP="000F3E45">
      <w:pPr>
        <w:rPr>
          <w:lang w:val="en-US"/>
        </w:rPr>
      </w:pPr>
      <w:r w:rsidRPr="000F3E45">
        <w:rPr>
          <w:lang w:val="en-US"/>
        </w:rPr>
        <w:t>Discussion:</w:t>
      </w:r>
    </w:p>
    <w:p w14:paraId="2C2B9BBB" w14:textId="77777777" w:rsidR="000F3E45" w:rsidRPr="000F3E45" w:rsidRDefault="000F3E45" w:rsidP="000F3E45">
      <w:pPr>
        <w:rPr>
          <w:lang w:val="en-US"/>
        </w:rPr>
      </w:pPr>
    </w:p>
    <w:p w14:paraId="64609E3F" w14:textId="57350869" w:rsidR="000F3E45" w:rsidRDefault="000F3E45" w:rsidP="000F3E45">
      <w:pPr>
        <w:rPr>
          <w:lang w:val="en-US"/>
        </w:rPr>
      </w:pPr>
      <w:r w:rsidRPr="000F3E45">
        <w:rPr>
          <w:lang w:val="en-US"/>
        </w:rPr>
        <w:t xml:space="preserve">Three frequently used ECG criteria are effective in identifying LVH in the general population aged 18-39 years. Sensitivity was higher with the Cornell criteria, whereas the highest specificity was found with the R criteria in 100% </w:t>
      </w:r>
      <w:proofErr w:type="spellStart"/>
      <w:r w:rsidRPr="000F3E45">
        <w:rPr>
          <w:lang w:val="en-US"/>
        </w:rPr>
        <w:t>aVL</w:t>
      </w:r>
      <w:proofErr w:type="spellEnd"/>
      <w:r w:rsidRPr="000F3E45">
        <w:rPr>
          <w:lang w:val="en-US"/>
        </w:rPr>
        <w:t>, while the Cornell and Sokolow-Lyon criteria had slightly lower specificities of 98% and 88%, respectively. Although there was slight variation between these values, all three criteria demonstrated low sensitivity but high specificity for detecting LVH in this population of young hypertensive adults. These results are similar to those found in our series. A study of healthy young military recruits found that the Sokolow-Lyon criteria had a sensitivity of 50% and a specificity of 71%, and the Cornell criteria had a sensitivity of 25% and a specificity of 88</w:t>
      </w:r>
      <w:proofErr w:type="gramStart"/>
      <w:r w:rsidRPr="000F3E45">
        <w:rPr>
          <w:lang w:val="en-US"/>
        </w:rPr>
        <w:t>%..</w:t>
      </w:r>
      <w:proofErr w:type="gramEnd"/>
      <w:r w:rsidRPr="000F3E45">
        <w:rPr>
          <w:lang w:val="en-US"/>
        </w:rPr>
        <w:t xml:space="preserve"> Other studies on the young adult population have involved highly trained athletes and have shown a weak correlation between the Sokolow-Lyon criteria and ultrasound LVH</w:t>
      </w:r>
      <w:r w:rsidR="00741B05">
        <w:rPr>
          <w:lang w:val="en-US"/>
        </w:rPr>
        <w:t xml:space="preserve">. </w:t>
      </w:r>
      <w:r w:rsidRPr="000F3E45">
        <w:rPr>
          <w:lang w:val="en-US"/>
        </w:rPr>
        <w:t xml:space="preserve">Hypertension has become more common in young </w:t>
      </w:r>
      <w:proofErr w:type="gramStart"/>
      <w:r w:rsidRPr="000F3E45">
        <w:rPr>
          <w:lang w:val="en-US"/>
        </w:rPr>
        <w:t>adults ,</w:t>
      </w:r>
      <w:proofErr w:type="gramEnd"/>
      <w:r w:rsidRPr="000F3E45">
        <w:rPr>
          <w:lang w:val="en-US"/>
        </w:rPr>
        <w:t xml:space="preserve"> and has been shown to lead to ventricular enlargement and even heart failure if improperly or untreated (5). Thus, the ECG criteria are very specific for the identification of increased ventricular mass in young adults, it is reasonable to conclude that such a patient meeting the ECG criteria for LVH might benefit from further investigation to identify and treat increased ventricular mass, a known and modifiable risk factor for cardiovascular disease and death </w:t>
      </w:r>
      <w:r w:rsidR="00741B05">
        <w:rPr>
          <w:lang w:val="en-US"/>
        </w:rPr>
        <w:t>.</w:t>
      </w:r>
    </w:p>
    <w:p w14:paraId="42774E72" w14:textId="77777777" w:rsidR="000F3E45" w:rsidRPr="000F3E45" w:rsidRDefault="000F3E45" w:rsidP="000F3E45">
      <w:pPr>
        <w:rPr>
          <w:lang w:val="en-US"/>
        </w:rPr>
      </w:pPr>
      <w:r w:rsidRPr="000F3E45">
        <w:rPr>
          <w:lang w:val="en-US"/>
        </w:rPr>
        <w:lastRenderedPageBreak/>
        <w:t>Conclusion:</w:t>
      </w:r>
    </w:p>
    <w:p w14:paraId="0DB4E54F" w14:textId="76095296" w:rsidR="000F3E45" w:rsidRPr="000F3E45" w:rsidRDefault="000F3E45" w:rsidP="000F3E45">
      <w:pPr>
        <w:rPr>
          <w:lang w:val="en-US"/>
        </w:rPr>
      </w:pPr>
      <w:r w:rsidRPr="000F3E45">
        <w:rPr>
          <w:lang w:val="en-US"/>
        </w:rPr>
        <w:t>In young adults with hypertension, common ECG criteria for LVH have low sensitivity and high specificity. Low sensitivities prevent these ECG criteria from serving as effective screening tests, hence the interest in seeking other criteria in order to increase sensitivity and minimize the number of investigations.</w:t>
      </w:r>
    </w:p>
    <w:sectPr w:rsidR="000F3E45" w:rsidRPr="000F3E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E45"/>
    <w:rsid w:val="000F3E45"/>
    <w:rsid w:val="00183538"/>
    <w:rsid w:val="00741B0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21911564"/>
  <w15:chartTrackingRefBased/>
  <w15:docId w15:val="{F4206351-B5BE-6243-932F-C66D1BCAA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540</Words>
  <Characters>2970</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2023-01-13T11:01:00Z</dcterms:created>
  <dcterms:modified xsi:type="dcterms:W3CDTF">2023-01-15T14:13:00Z</dcterms:modified>
</cp:coreProperties>
</file>