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5F2" w:rsidRDefault="008675F2" w:rsidP="008675F2">
      <w:pPr>
        <w:pStyle w:val="normal0"/>
      </w:pPr>
      <w:r>
        <w:t>Growth factors in platelet rich plasma can regenerate pancreatic beta cells in type 2 diabetes.</w:t>
      </w:r>
    </w:p>
    <w:p w:rsidR="008675F2" w:rsidRDefault="008675F2" w:rsidP="008675F2">
      <w:pPr>
        <w:pStyle w:val="normal0"/>
      </w:pPr>
      <w:r>
        <w:t xml:space="preserve"> </w:t>
      </w:r>
    </w:p>
    <w:p w:rsidR="008675F2" w:rsidRDefault="008675F2" w:rsidP="008675F2">
      <w:pPr>
        <w:pStyle w:val="normal0"/>
        <w:rPr>
          <w:sz w:val="36"/>
          <w:szCs w:val="36"/>
        </w:rPr>
      </w:pPr>
      <w:r>
        <w:rPr>
          <w:sz w:val="36"/>
          <w:szCs w:val="36"/>
        </w:rPr>
        <w:t>Abstract</w:t>
      </w:r>
    </w:p>
    <w:p w:rsidR="008675F2" w:rsidRDefault="008675F2" w:rsidP="008675F2">
      <w:pPr>
        <w:pStyle w:val="normal0"/>
        <w:rPr>
          <w:sz w:val="36"/>
          <w:szCs w:val="36"/>
        </w:rPr>
      </w:pPr>
      <w:r>
        <w:rPr>
          <w:sz w:val="36"/>
          <w:szCs w:val="36"/>
        </w:rPr>
        <w:t>Introduction:</w:t>
      </w:r>
    </w:p>
    <w:p w:rsidR="008675F2" w:rsidRDefault="008675F2" w:rsidP="008675F2">
      <w:pPr>
        <w:pStyle w:val="normal0"/>
        <w:rPr>
          <w:color w:val="202124"/>
          <w:highlight w:val="white"/>
        </w:rPr>
      </w:pPr>
      <w:r>
        <w:rPr>
          <w:color w:val="202124"/>
          <w:highlight w:val="white"/>
        </w:rPr>
        <w:t xml:space="preserve">     387 million people are considered to </w:t>
      </w:r>
      <w:proofErr w:type="gramStart"/>
      <w:r>
        <w:rPr>
          <w:color w:val="202124"/>
          <w:highlight w:val="white"/>
        </w:rPr>
        <w:t>have  diabetes</w:t>
      </w:r>
      <w:proofErr w:type="gramEnd"/>
      <w:r>
        <w:rPr>
          <w:color w:val="202124"/>
          <w:highlight w:val="white"/>
        </w:rPr>
        <w:t xml:space="preserve"> all over the world, and the number is expected to increase miserably to 592 million by 2035.</w:t>
      </w:r>
    </w:p>
    <w:p w:rsidR="008675F2" w:rsidRDefault="008675F2" w:rsidP="008675F2">
      <w:pPr>
        <w:pStyle w:val="normal0"/>
      </w:pPr>
      <w:r>
        <w:rPr>
          <w:color w:val="202124"/>
          <w:highlight w:val="white"/>
        </w:rPr>
        <w:t xml:space="preserve"> </w:t>
      </w:r>
      <w:r>
        <w:t xml:space="preserve">Alternative ways to </w:t>
      </w:r>
      <w:proofErr w:type="spellStart"/>
      <w:r>
        <w:t>creat</w:t>
      </w:r>
      <w:proofErr w:type="spellEnd"/>
      <w:r>
        <w:t xml:space="preserve"> β-cells from endogenous sources should be found as a way for the evolution of treatment. This is to bypass the complication of tissue matching and surgical procedures.</w:t>
      </w:r>
    </w:p>
    <w:p w:rsidR="008675F2" w:rsidRDefault="008675F2" w:rsidP="008675F2">
      <w:pPr>
        <w:pStyle w:val="normal0"/>
      </w:pPr>
      <w:r>
        <w:t xml:space="preserve">   To date several rebuilding approaches have been developed to stimulate β-cells regeneration through the induction of the proliferation of remaining β-cells, neo-genesis; de novo islet formation from pancreatic progenitor cells, and </w:t>
      </w:r>
      <w:proofErr w:type="spellStart"/>
      <w:r>
        <w:t>transdifferentiation</w:t>
      </w:r>
      <w:proofErr w:type="spellEnd"/>
      <w:r>
        <w:t>; converting non-β-cells within the pancreas to β-cells.</w:t>
      </w:r>
    </w:p>
    <w:p w:rsidR="008675F2" w:rsidRDefault="008675F2" w:rsidP="008675F2">
      <w:pPr>
        <w:pStyle w:val="normal0"/>
      </w:pPr>
      <w:proofErr w:type="spellStart"/>
      <w:r>
        <w:t>Prp</w:t>
      </w:r>
      <w:proofErr w:type="spellEnd"/>
      <w:r>
        <w:t xml:space="preserve"> contains various growth factors which can be </w:t>
      </w:r>
      <w:proofErr w:type="spellStart"/>
      <w:r>
        <w:t>uesd</w:t>
      </w:r>
      <w:proofErr w:type="spellEnd"/>
      <w:r>
        <w:t xml:space="preserve"> for tissue regeneration including pancreatic beta cells.</w:t>
      </w:r>
    </w:p>
    <w:p w:rsidR="008675F2" w:rsidRDefault="008675F2" w:rsidP="008675F2">
      <w:pPr>
        <w:pStyle w:val="normal0"/>
        <w:rPr>
          <w:sz w:val="36"/>
          <w:szCs w:val="36"/>
        </w:rPr>
      </w:pPr>
      <w:r>
        <w:rPr>
          <w:sz w:val="36"/>
          <w:szCs w:val="36"/>
        </w:rPr>
        <w:t>Materials and methods:</w:t>
      </w:r>
    </w:p>
    <w:p w:rsidR="008675F2" w:rsidRDefault="008675F2" w:rsidP="008675F2">
      <w:pPr>
        <w:pStyle w:val="normal0"/>
      </w:pPr>
      <w:r>
        <w:t xml:space="preserve"> 2 groups of type II diabetes patients had been monitored in a private clinic, number 40 each group, with 30 females and 50 males.</w:t>
      </w:r>
    </w:p>
    <w:p w:rsidR="008675F2" w:rsidRDefault="008675F2" w:rsidP="008675F2">
      <w:pPr>
        <w:pStyle w:val="normal0"/>
      </w:pPr>
      <w:r>
        <w:lastRenderedPageBreak/>
        <w:t xml:space="preserve">The first group </w:t>
      </w:r>
      <w:proofErr w:type="gramStart"/>
      <w:r>
        <w:t>patients</w:t>
      </w:r>
      <w:proofErr w:type="gramEnd"/>
      <w:r>
        <w:t xml:space="preserve"> </w:t>
      </w:r>
      <w:proofErr w:type="spellStart"/>
      <w:r>
        <w:t>recieved</w:t>
      </w:r>
      <w:proofErr w:type="spellEnd"/>
      <w:r>
        <w:t xml:space="preserve"> oral hypoglycemic drugs as usual but </w:t>
      </w:r>
      <w:proofErr w:type="spellStart"/>
      <w:r>
        <w:t>ingected</w:t>
      </w:r>
      <w:proofErr w:type="spellEnd"/>
      <w:r>
        <w:t xml:space="preserve"> by </w:t>
      </w:r>
      <w:proofErr w:type="spellStart"/>
      <w:r>
        <w:t>prp</w:t>
      </w:r>
      <w:proofErr w:type="spellEnd"/>
      <w:r>
        <w:t xml:space="preserve"> weekly by </w:t>
      </w:r>
      <w:proofErr w:type="spellStart"/>
      <w:r>
        <w:t>subcutenous</w:t>
      </w:r>
      <w:proofErr w:type="spellEnd"/>
      <w:r>
        <w:t xml:space="preserve"> injection of 3ml, the second group </w:t>
      </w:r>
      <w:proofErr w:type="spellStart"/>
      <w:r>
        <w:t>recieved</w:t>
      </w:r>
      <w:proofErr w:type="spellEnd"/>
      <w:r>
        <w:t xml:space="preserve"> oral drugs only.</w:t>
      </w:r>
    </w:p>
    <w:p w:rsidR="008675F2" w:rsidRDefault="008675F2" w:rsidP="008675F2">
      <w:pPr>
        <w:pStyle w:val="normal0"/>
      </w:pPr>
    </w:p>
    <w:p w:rsidR="008675F2" w:rsidRDefault="008675F2" w:rsidP="008675F2">
      <w:pPr>
        <w:pStyle w:val="normal0"/>
        <w:rPr>
          <w:sz w:val="36"/>
          <w:szCs w:val="36"/>
        </w:rPr>
      </w:pPr>
      <w:r>
        <w:rPr>
          <w:sz w:val="36"/>
          <w:szCs w:val="36"/>
        </w:rPr>
        <w:t xml:space="preserve">  Results:</w:t>
      </w:r>
    </w:p>
    <w:p w:rsidR="008675F2" w:rsidRDefault="008675F2" w:rsidP="008675F2">
      <w:pPr>
        <w:pStyle w:val="normal0"/>
      </w:pPr>
      <w:r>
        <w:t xml:space="preserve"> There were significant increases in c peptide levels in patients with PRP injection with dpp4 inhibitors and </w:t>
      </w:r>
      <w:proofErr w:type="spellStart"/>
      <w:r>
        <w:t>metformin</w:t>
      </w:r>
      <w:proofErr w:type="spellEnd"/>
      <w:r>
        <w:t xml:space="preserve"> for 3 months with p-value less than 0.0001.</w:t>
      </w:r>
    </w:p>
    <w:p w:rsidR="008675F2" w:rsidRDefault="008675F2" w:rsidP="008675F2">
      <w:pPr>
        <w:pStyle w:val="normal0"/>
      </w:pPr>
      <w:r>
        <w:t>In the second group patients on oral therapy only there were no significant change in c peptide levels after 3 months of oral hypoglycemic drugs.</w:t>
      </w:r>
    </w:p>
    <w:p w:rsidR="008675F2" w:rsidRDefault="008675F2" w:rsidP="008675F2">
      <w:pPr>
        <w:pStyle w:val="normal0"/>
        <w:rPr>
          <w:sz w:val="36"/>
          <w:szCs w:val="36"/>
        </w:rPr>
      </w:pPr>
      <w:r>
        <w:rPr>
          <w:sz w:val="36"/>
          <w:szCs w:val="36"/>
        </w:rPr>
        <w:t>Conclusion:</w:t>
      </w:r>
    </w:p>
    <w:p w:rsidR="008675F2" w:rsidRPr="006C7D80" w:rsidRDefault="008675F2" w:rsidP="008675F2">
      <w:pPr>
        <w:pStyle w:val="normal0"/>
      </w:pPr>
      <w:r>
        <w:t xml:space="preserve"> </w:t>
      </w:r>
      <w:r w:rsidRPr="006C7D80">
        <w:t xml:space="preserve">As Growth factors (GFs) are considered as a natural biological mediators which control growth, differentiation, and have a role in the process of tissue reform and </w:t>
      </w:r>
      <w:proofErr w:type="gramStart"/>
      <w:r w:rsidRPr="006C7D80">
        <w:t>regeneration.</w:t>
      </w:r>
      <w:proofErr w:type="gramEnd"/>
      <w:r w:rsidRPr="006C7D80">
        <w:t xml:space="preserve"> The growth factors in platelet-rich plasma can induce beta cell regeneration and increase beta cell </w:t>
      </w:r>
      <w:proofErr w:type="gramStart"/>
      <w:r w:rsidRPr="006C7D80">
        <w:t>mass  by</w:t>
      </w:r>
      <w:proofErr w:type="gramEnd"/>
      <w:r w:rsidRPr="006C7D80">
        <w:t xml:space="preserve"> stimulating</w:t>
      </w:r>
      <w:r>
        <w:t xml:space="preserve"> </w:t>
      </w:r>
      <w:r w:rsidRPr="006C7D80">
        <w:t xml:space="preserve">β-cell </w:t>
      </w:r>
      <w:proofErr w:type="spellStart"/>
      <w:r w:rsidRPr="006C7D80">
        <w:t>neogenesis</w:t>
      </w:r>
      <w:proofErr w:type="spellEnd"/>
      <w:r w:rsidRPr="006C7D80">
        <w:t xml:space="preserve"> and throu</w:t>
      </w:r>
      <w:r>
        <w:t>gh</w:t>
      </w:r>
      <w:r w:rsidRPr="006C7D80">
        <w:t xml:space="preserve"> </w:t>
      </w:r>
      <w:proofErr w:type="spellStart"/>
      <w:r w:rsidRPr="006C7D80">
        <w:t>ductal</w:t>
      </w:r>
      <w:proofErr w:type="spellEnd"/>
      <w:r w:rsidRPr="006C7D80">
        <w:t xml:space="preserve"> cell differentiation into β-cells which is detected by an increase in c peptide levels which may add to type 2 diabetes treatment. </w:t>
      </w:r>
    </w:p>
    <w:p w:rsidR="00856DAF" w:rsidRDefault="00856DAF"/>
    <w:sectPr w:rsidR="00856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675F2"/>
    <w:rsid w:val="00856DAF"/>
    <w:rsid w:val="00867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8675F2"/>
    <w:pPr>
      <w:spacing w:after="0" w:line="360" w:lineRule="auto"/>
    </w:pPr>
    <w:rPr>
      <w:rFonts w:ascii="Courier New" w:eastAsia="Courier New" w:hAnsi="Courier New" w:cs="Courier New"/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ymodm</dc:creator>
  <cp:keywords/>
  <dc:description/>
  <cp:lastModifiedBy>ymodm</cp:lastModifiedBy>
  <cp:revision>2</cp:revision>
  <dcterms:created xsi:type="dcterms:W3CDTF">2019-06-06T17:49:00Z</dcterms:created>
  <dcterms:modified xsi:type="dcterms:W3CDTF">2019-06-06T17:49:00Z</dcterms:modified>
</cp:coreProperties>
</file>