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6E8" w:rsidRPr="000C0D2D" w:rsidRDefault="00C256E8" w:rsidP="00C256E8">
      <w:pPr>
        <w:pStyle w:val="Title"/>
        <w:bidi w:val="0"/>
      </w:pPr>
      <w:r w:rsidRPr="000C0D2D">
        <w:t>Obesity</w:t>
      </w:r>
      <w:r>
        <w:t>, Diabetes</w:t>
      </w:r>
      <w:r>
        <w:t xml:space="preserve"> and</w:t>
      </w:r>
      <w:r w:rsidRPr="000C0D2D">
        <w:t xml:space="preserve"> </w:t>
      </w:r>
      <w:r>
        <w:t>Subo</w:t>
      </w:r>
      <w:r>
        <w:t xml:space="preserve">ptimal </w:t>
      </w:r>
      <w:r w:rsidRPr="000C0D2D">
        <w:t>Breastfeeding Practices</w:t>
      </w:r>
      <w:r>
        <w:t xml:space="preserve"> in </w:t>
      </w:r>
      <w:r>
        <w:t>the Eastern Mediterranean</w:t>
      </w:r>
      <w:r>
        <w:t xml:space="preserve"> countries</w:t>
      </w:r>
    </w:p>
    <w:p w:rsidR="00C256E8" w:rsidRDefault="00C256E8" w:rsidP="00C256E8">
      <w:pPr>
        <w:bidi w:val="0"/>
        <w:rPr>
          <w:rFonts w:asciiTheme="majorBidi" w:hAnsiTheme="majorBidi" w:cstheme="majorBidi"/>
          <w:b/>
          <w:bCs/>
        </w:rPr>
      </w:pPr>
      <w:proofErr w:type="spellStart"/>
      <w:r>
        <w:rPr>
          <w:rFonts w:asciiTheme="majorBidi" w:hAnsiTheme="majorBidi" w:cstheme="majorBidi"/>
          <w:b/>
          <w:bCs/>
        </w:rPr>
        <w:t>Azza</w:t>
      </w:r>
      <w:proofErr w:type="spellEnd"/>
      <w:r>
        <w:rPr>
          <w:rFonts w:asciiTheme="majorBidi" w:hAnsiTheme="majorBidi" w:cstheme="majorBidi"/>
          <w:b/>
          <w:bCs/>
        </w:rPr>
        <w:t xml:space="preserve"> </w:t>
      </w:r>
      <w:proofErr w:type="spellStart"/>
      <w:r>
        <w:rPr>
          <w:rFonts w:asciiTheme="majorBidi" w:hAnsiTheme="majorBidi" w:cstheme="majorBidi"/>
          <w:b/>
          <w:bCs/>
        </w:rPr>
        <w:t>Abul-Fadl</w:t>
      </w:r>
      <w:proofErr w:type="spellEnd"/>
      <w:r>
        <w:rPr>
          <w:rFonts w:asciiTheme="majorBidi" w:hAnsiTheme="majorBidi" w:cstheme="majorBidi"/>
          <w:b/>
          <w:bCs/>
        </w:rPr>
        <w:t xml:space="preserve"> M.D. Pediatrics MPH, HAP*</w:t>
      </w:r>
    </w:p>
    <w:p w:rsidR="00C256E8" w:rsidRDefault="00C256E8" w:rsidP="00C256E8">
      <w:pPr>
        <w:bidi w:val="0"/>
        <w:rPr>
          <w:rFonts w:asciiTheme="majorBidi" w:hAnsiTheme="majorBidi" w:cstheme="majorBidi"/>
          <w:b/>
          <w:bCs/>
          <w:rtl/>
          <w:lang w:bidi="ar-EG"/>
        </w:rPr>
      </w:pPr>
    </w:p>
    <w:p w:rsidR="00C256E8" w:rsidRDefault="00C256E8" w:rsidP="00C256E8">
      <w:pPr>
        <w:bidi w:val="0"/>
        <w:spacing w:line="240" w:lineRule="auto"/>
        <w:rPr>
          <w:rFonts w:asciiTheme="majorBidi" w:hAnsiTheme="majorBidi" w:cstheme="majorBidi"/>
          <w:i/>
          <w:iCs/>
        </w:rPr>
      </w:pPr>
      <w:r w:rsidRPr="006350A1">
        <w:rPr>
          <w:rFonts w:asciiTheme="majorBidi" w:hAnsiTheme="majorBidi" w:cstheme="majorBidi"/>
          <w:i/>
          <w:iCs/>
        </w:rPr>
        <w:t xml:space="preserve">Professor of Pediatrics, </w:t>
      </w:r>
      <w:proofErr w:type="spellStart"/>
      <w:r w:rsidRPr="006350A1">
        <w:rPr>
          <w:rFonts w:asciiTheme="majorBidi" w:hAnsiTheme="majorBidi" w:cstheme="majorBidi"/>
          <w:i/>
          <w:iCs/>
        </w:rPr>
        <w:t>Benha</w:t>
      </w:r>
      <w:proofErr w:type="spellEnd"/>
      <w:r w:rsidRPr="006350A1">
        <w:rPr>
          <w:rFonts w:asciiTheme="majorBidi" w:hAnsiTheme="majorBidi" w:cstheme="majorBidi"/>
          <w:i/>
          <w:iCs/>
        </w:rPr>
        <w:t xml:space="preserve"> Faculty of Medicine, </w:t>
      </w:r>
      <w:proofErr w:type="spellStart"/>
      <w:r w:rsidRPr="006350A1">
        <w:rPr>
          <w:rFonts w:asciiTheme="majorBidi" w:hAnsiTheme="majorBidi" w:cstheme="majorBidi"/>
          <w:i/>
          <w:iCs/>
        </w:rPr>
        <w:t>Benha</w:t>
      </w:r>
      <w:proofErr w:type="spellEnd"/>
      <w:r w:rsidRPr="006350A1">
        <w:rPr>
          <w:rFonts w:asciiTheme="majorBidi" w:hAnsiTheme="majorBidi" w:cstheme="majorBidi"/>
          <w:i/>
          <w:iCs/>
        </w:rPr>
        <w:t xml:space="preserve"> University, Egypt</w:t>
      </w:r>
      <w:r>
        <w:rPr>
          <w:rFonts w:asciiTheme="majorBidi" w:hAnsiTheme="majorBidi" w:cstheme="majorBidi"/>
          <w:i/>
          <w:iCs/>
        </w:rPr>
        <w:t>*</w:t>
      </w:r>
    </w:p>
    <w:p w:rsidR="00C256E8" w:rsidRPr="00F84581" w:rsidRDefault="00C256E8" w:rsidP="00C256E8">
      <w:pPr>
        <w:bidi w:val="0"/>
        <w:rPr>
          <w:rFonts w:asciiTheme="majorBidi" w:hAnsiTheme="majorBidi" w:cstheme="majorBidi"/>
          <w:sz w:val="28"/>
          <w:szCs w:val="28"/>
        </w:rPr>
      </w:pPr>
      <w:r w:rsidRPr="00F84581">
        <w:rPr>
          <w:rFonts w:asciiTheme="majorBidi" w:hAnsiTheme="majorBidi" w:cstheme="majorBidi"/>
          <w:sz w:val="28"/>
          <w:szCs w:val="28"/>
        </w:rPr>
        <w:t>Abstract</w:t>
      </w:r>
    </w:p>
    <w:p w:rsidR="00C256E8" w:rsidRPr="003104B1" w:rsidRDefault="00C256E8" w:rsidP="00C256E8">
      <w:pPr>
        <w:bidi w:val="0"/>
        <w:rPr>
          <w:rFonts w:asciiTheme="majorBidi" w:hAnsiTheme="majorBidi" w:cstheme="majorBidi"/>
          <w:sz w:val="24"/>
          <w:szCs w:val="24"/>
        </w:rPr>
      </w:pPr>
      <w:r w:rsidRPr="003104B1">
        <w:rPr>
          <w:rFonts w:asciiTheme="majorBidi" w:hAnsiTheme="majorBidi" w:cstheme="majorBidi"/>
          <w:b/>
          <w:bCs/>
          <w:sz w:val="24"/>
          <w:szCs w:val="24"/>
        </w:rPr>
        <w:t>Background</w:t>
      </w:r>
      <w:r w:rsidRPr="003104B1">
        <w:rPr>
          <w:rFonts w:asciiTheme="majorBidi" w:hAnsiTheme="majorBidi" w:cstheme="majorBidi"/>
          <w:sz w:val="24"/>
          <w:szCs w:val="24"/>
        </w:rPr>
        <w:t xml:space="preserve">: </w:t>
      </w:r>
      <w:r>
        <w:rPr>
          <w:rFonts w:asciiTheme="majorBidi" w:hAnsiTheme="majorBidi" w:cstheme="majorBidi"/>
          <w:sz w:val="24"/>
          <w:szCs w:val="24"/>
        </w:rPr>
        <w:t>The Eastern Mediterranean</w:t>
      </w:r>
      <w:r>
        <w:rPr>
          <w:rFonts w:asciiTheme="majorBidi" w:hAnsiTheme="majorBidi" w:cstheme="majorBidi"/>
          <w:sz w:val="24"/>
          <w:szCs w:val="24"/>
        </w:rPr>
        <w:t xml:space="preserve"> </w:t>
      </w:r>
      <w:r>
        <w:rPr>
          <w:rFonts w:asciiTheme="majorBidi" w:hAnsiTheme="majorBidi" w:cstheme="majorBidi"/>
          <w:sz w:val="24"/>
          <w:szCs w:val="24"/>
        </w:rPr>
        <w:t xml:space="preserve">region (EMR) </w:t>
      </w:r>
      <w:r>
        <w:rPr>
          <w:rFonts w:asciiTheme="majorBidi" w:hAnsiTheme="majorBidi" w:cstheme="majorBidi"/>
          <w:sz w:val="24"/>
          <w:szCs w:val="24"/>
        </w:rPr>
        <w:t>countries</w:t>
      </w:r>
      <w:r w:rsidRPr="003104B1">
        <w:rPr>
          <w:rFonts w:asciiTheme="majorBidi" w:hAnsiTheme="majorBidi" w:cstheme="majorBidi"/>
          <w:sz w:val="24"/>
          <w:szCs w:val="24"/>
        </w:rPr>
        <w:t xml:space="preserve"> suffer escalating rates of overweight and obesity; increasing the burden of </w:t>
      </w:r>
      <w:r>
        <w:rPr>
          <w:rFonts w:asciiTheme="majorBidi" w:hAnsiTheme="majorBidi" w:cstheme="majorBidi"/>
          <w:sz w:val="24"/>
          <w:szCs w:val="24"/>
        </w:rPr>
        <w:t>diabetes mellitus</w:t>
      </w:r>
      <w:r w:rsidRPr="003104B1">
        <w:rPr>
          <w:rFonts w:asciiTheme="majorBidi" w:hAnsiTheme="majorBidi" w:cstheme="majorBidi"/>
          <w:sz w:val="24"/>
          <w:szCs w:val="24"/>
        </w:rPr>
        <w:t xml:space="preserve"> attributable to obesity. Optimal breastfeeding are linked with prevention of obesity</w:t>
      </w:r>
      <w:r>
        <w:rPr>
          <w:rFonts w:asciiTheme="majorBidi" w:hAnsiTheme="majorBidi" w:cstheme="majorBidi"/>
          <w:sz w:val="24"/>
          <w:szCs w:val="24"/>
        </w:rPr>
        <w:t xml:space="preserve"> and diabetes mellitus</w:t>
      </w:r>
      <w:r w:rsidRPr="003104B1">
        <w:rPr>
          <w:rFonts w:asciiTheme="majorBidi" w:hAnsiTheme="majorBidi" w:cstheme="majorBidi"/>
          <w:sz w:val="24"/>
          <w:szCs w:val="24"/>
        </w:rPr>
        <w:t>.</w:t>
      </w:r>
    </w:p>
    <w:p w:rsidR="00C256E8" w:rsidRPr="003104B1" w:rsidRDefault="00C256E8" w:rsidP="00C256E8">
      <w:pPr>
        <w:bidi w:val="0"/>
        <w:rPr>
          <w:rFonts w:asciiTheme="majorBidi" w:hAnsiTheme="majorBidi" w:cstheme="majorBidi"/>
          <w:sz w:val="24"/>
          <w:szCs w:val="24"/>
        </w:rPr>
      </w:pPr>
      <w:r w:rsidRPr="003104B1">
        <w:rPr>
          <w:rFonts w:asciiTheme="majorBidi" w:hAnsiTheme="majorBidi" w:cstheme="majorBidi"/>
          <w:b/>
          <w:bCs/>
          <w:sz w:val="24"/>
          <w:szCs w:val="24"/>
        </w:rPr>
        <w:t>Aim</w:t>
      </w:r>
      <w:r w:rsidRPr="003104B1">
        <w:rPr>
          <w:rFonts w:asciiTheme="majorBidi" w:hAnsiTheme="majorBidi" w:cstheme="majorBidi"/>
          <w:sz w:val="24"/>
          <w:szCs w:val="24"/>
        </w:rPr>
        <w:t>: To identify the optimal breastfeeding practices that can reduce the burden of overweight</w:t>
      </w:r>
      <w:r>
        <w:rPr>
          <w:rFonts w:asciiTheme="majorBidi" w:hAnsiTheme="majorBidi" w:cstheme="majorBidi"/>
          <w:sz w:val="24"/>
          <w:szCs w:val="24"/>
        </w:rPr>
        <w:t>,</w:t>
      </w:r>
      <w:r w:rsidRPr="003104B1">
        <w:rPr>
          <w:rFonts w:asciiTheme="majorBidi" w:hAnsiTheme="majorBidi" w:cstheme="majorBidi"/>
          <w:sz w:val="24"/>
          <w:szCs w:val="24"/>
        </w:rPr>
        <w:t xml:space="preserve"> obesity </w:t>
      </w:r>
      <w:r>
        <w:rPr>
          <w:rFonts w:asciiTheme="majorBidi" w:hAnsiTheme="majorBidi" w:cstheme="majorBidi"/>
          <w:sz w:val="24"/>
          <w:szCs w:val="24"/>
        </w:rPr>
        <w:t>and diabetes mellitus i</w:t>
      </w:r>
      <w:r>
        <w:rPr>
          <w:rFonts w:asciiTheme="majorBidi" w:hAnsiTheme="majorBidi" w:cstheme="majorBidi"/>
          <w:sz w:val="24"/>
          <w:szCs w:val="24"/>
        </w:rPr>
        <w:t>n</w:t>
      </w:r>
      <w:r w:rsidRPr="003104B1">
        <w:rPr>
          <w:rFonts w:asciiTheme="majorBidi" w:hAnsiTheme="majorBidi" w:cstheme="majorBidi"/>
          <w:sz w:val="24"/>
          <w:szCs w:val="24"/>
        </w:rPr>
        <w:t xml:space="preserve"> </w:t>
      </w:r>
      <w:r>
        <w:rPr>
          <w:rFonts w:asciiTheme="majorBidi" w:hAnsiTheme="majorBidi" w:cstheme="majorBidi"/>
          <w:sz w:val="24"/>
          <w:szCs w:val="24"/>
        </w:rPr>
        <w:t xml:space="preserve">the EMR </w:t>
      </w:r>
      <w:r w:rsidRPr="003104B1">
        <w:rPr>
          <w:rFonts w:asciiTheme="majorBidi" w:hAnsiTheme="majorBidi" w:cstheme="majorBidi"/>
          <w:sz w:val="24"/>
          <w:szCs w:val="24"/>
        </w:rPr>
        <w:t xml:space="preserve">countries. </w:t>
      </w:r>
    </w:p>
    <w:p w:rsidR="00C256E8" w:rsidRPr="003104B1" w:rsidRDefault="00C256E8" w:rsidP="00C256E8">
      <w:pPr>
        <w:bidi w:val="0"/>
        <w:rPr>
          <w:rFonts w:asciiTheme="majorBidi" w:hAnsiTheme="majorBidi" w:cstheme="majorBidi"/>
          <w:sz w:val="24"/>
          <w:szCs w:val="24"/>
        </w:rPr>
      </w:pPr>
      <w:r w:rsidRPr="003104B1">
        <w:rPr>
          <w:rFonts w:asciiTheme="majorBidi" w:hAnsiTheme="majorBidi" w:cstheme="majorBidi"/>
          <w:b/>
          <w:bCs/>
          <w:sz w:val="24"/>
          <w:szCs w:val="24"/>
        </w:rPr>
        <w:t>Methods</w:t>
      </w:r>
      <w:r w:rsidRPr="003104B1">
        <w:rPr>
          <w:rFonts w:asciiTheme="majorBidi" w:hAnsiTheme="majorBidi" w:cstheme="majorBidi"/>
          <w:sz w:val="24"/>
          <w:szCs w:val="24"/>
        </w:rPr>
        <w:t xml:space="preserve">: </w:t>
      </w:r>
      <w:r>
        <w:rPr>
          <w:rFonts w:asciiTheme="majorBidi" w:hAnsiTheme="majorBidi" w:cstheme="majorBidi"/>
          <w:sz w:val="24"/>
          <w:szCs w:val="24"/>
        </w:rPr>
        <w:t xml:space="preserve">This was a combined assessment double staged study. In the first stage </w:t>
      </w:r>
      <w:r w:rsidRPr="003104B1">
        <w:rPr>
          <w:rFonts w:asciiTheme="majorBidi" w:hAnsiTheme="majorBidi" w:cstheme="majorBidi"/>
          <w:sz w:val="24"/>
          <w:szCs w:val="24"/>
        </w:rPr>
        <w:t xml:space="preserve">WHO and UNICEF </w:t>
      </w:r>
      <w:r>
        <w:rPr>
          <w:rFonts w:asciiTheme="majorBidi" w:hAnsiTheme="majorBidi" w:cstheme="majorBidi"/>
          <w:sz w:val="24"/>
          <w:szCs w:val="24"/>
        </w:rPr>
        <w:t>d</w:t>
      </w:r>
      <w:r w:rsidRPr="003104B1">
        <w:rPr>
          <w:rFonts w:asciiTheme="majorBidi" w:hAnsiTheme="majorBidi" w:cstheme="majorBidi"/>
          <w:sz w:val="24"/>
          <w:szCs w:val="24"/>
        </w:rPr>
        <w:t xml:space="preserve">ata </w:t>
      </w:r>
      <w:r>
        <w:rPr>
          <w:rFonts w:asciiTheme="majorBidi" w:hAnsiTheme="majorBidi" w:cstheme="majorBidi"/>
          <w:sz w:val="24"/>
          <w:szCs w:val="24"/>
        </w:rPr>
        <w:t xml:space="preserve">base </w:t>
      </w:r>
      <w:r w:rsidRPr="003104B1">
        <w:rPr>
          <w:rFonts w:asciiTheme="majorBidi" w:hAnsiTheme="majorBidi" w:cstheme="majorBidi"/>
          <w:sz w:val="24"/>
          <w:szCs w:val="24"/>
        </w:rPr>
        <w:t xml:space="preserve">from </w:t>
      </w:r>
      <w:r>
        <w:rPr>
          <w:rFonts w:asciiTheme="majorBidi" w:hAnsiTheme="majorBidi" w:cstheme="majorBidi"/>
          <w:sz w:val="24"/>
          <w:szCs w:val="24"/>
        </w:rPr>
        <w:t>household</w:t>
      </w:r>
      <w:r w:rsidRPr="003104B1">
        <w:rPr>
          <w:rFonts w:asciiTheme="majorBidi" w:hAnsiTheme="majorBidi" w:cstheme="majorBidi"/>
          <w:sz w:val="24"/>
          <w:szCs w:val="24"/>
        </w:rPr>
        <w:t xml:space="preserve"> surveys </w:t>
      </w:r>
      <w:r>
        <w:rPr>
          <w:rFonts w:asciiTheme="majorBidi" w:hAnsiTheme="majorBidi" w:cstheme="majorBidi"/>
          <w:sz w:val="24"/>
          <w:szCs w:val="24"/>
        </w:rPr>
        <w:t xml:space="preserve">for </w:t>
      </w:r>
      <w:r w:rsidRPr="003104B1">
        <w:rPr>
          <w:rFonts w:asciiTheme="majorBidi" w:hAnsiTheme="majorBidi" w:cstheme="majorBidi"/>
          <w:sz w:val="24"/>
          <w:szCs w:val="24"/>
        </w:rPr>
        <w:t xml:space="preserve">the 22 countries of the EMR </w:t>
      </w:r>
      <w:r>
        <w:rPr>
          <w:rFonts w:asciiTheme="majorBidi" w:hAnsiTheme="majorBidi" w:cstheme="majorBidi"/>
          <w:sz w:val="24"/>
          <w:szCs w:val="24"/>
        </w:rPr>
        <w:t>for</w:t>
      </w:r>
      <w:r w:rsidRPr="003104B1">
        <w:rPr>
          <w:rFonts w:asciiTheme="majorBidi" w:hAnsiTheme="majorBidi" w:cstheme="majorBidi"/>
          <w:sz w:val="24"/>
          <w:szCs w:val="24"/>
        </w:rPr>
        <w:t xml:space="preserve"> breastfeeding rates </w:t>
      </w:r>
      <w:r>
        <w:rPr>
          <w:rFonts w:asciiTheme="majorBidi" w:hAnsiTheme="majorBidi" w:cstheme="majorBidi"/>
          <w:sz w:val="24"/>
          <w:szCs w:val="24"/>
        </w:rPr>
        <w:t xml:space="preserve">of </w:t>
      </w:r>
      <w:r w:rsidRPr="003104B1">
        <w:rPr>
          <w:rFonts w:asciiTheme="majorBidi" w:hAnsiTheme="majorBidi" w:cstheme="majorBidi"/>
          <w:sz w:val="24"/>
          <w:szCs w:val="24"/>
        </w:rPr>
        <w:t xml:space="preserve">timely first suckle (TFS), </w:t>
      </w:r>
      <w:r>
        <w:rPr>
          <w:rFonts w:asciiTheme="majorBidi" w:hAnsiTheme="majorBidi" w:cstheme="majorBidi"/>
          <w:sz w:val="24"/>
          <w:szCs w:val="24"/>
        </w:rPr>
        <w:t>EBF</w:t>
      </w:r>
      <w:r w:rsidRPr="003104B1">
        <w:rPr>
          <w:rFonts w:asciiTheme="majorBidi" w:hAnsiTheme="majorBidi" w:cstheme="majorBidi"/>
          <w:sz w:val="24"/>
          <w:szCs w:val="24"/>
        </w:rPr>
        <w:t xml:space="preserve">, continued breastfeeding </w:t>
      </w:r>
      <w:r>
        <w:rPr>
          <w:rFonts w:asciiTheme="majorBidi" w:hAnsiTheme="majorBidi" w:cstheme="majorBidi"/>
          <w:sz w:val="24"/>
          <w:szCs w:val="24"/>
        </w:rPr>
        <w:t>at</w:t>
      </w:r>
      <w:r w:rsidRPr="003104B1">
        <w:rPr>
          <w:rFonts w:asciiTheme="majorBidi" w:hAnsiTheme="majorBidi" w:cstheme="majorBidi"/>
          <w:sz w:val="24"/>
          <w:szCs w:val="24"/>
        </w:rPr>
        <w:t xml:space="preserve"> 12 and 24 months</w:t>
      </w:r>
      <w:r>
        <w:rPr>
          <w:rFonts w:asciiTheme="majorBidi" w:hAnsiTheme="majorBidi" w:cstheme="majorBidi"/>
          <w:sz w:val="24"/>
          <w:szCs w:val="24"/>
        </w:rPr>
        <w:t xml:space="preserve"> </w:t>
      </w:r>
      <w:r w:rsidRPr="003104B1">
        <w:rPr>
          <w:rFonts w:asciiTheme="majorBidi" w:hAnsiTheme="majorBidi" w:cstheme="majorBidi"/>
          <w:sz w:val="24"/>
          <w:szCs w:val="24"/>
        </w:rPr>
        <w:t xml:space="preserve">and correlated </w:t>
      </w:r>
      <w:r>
        <w:rPr>
          <w:rFonts w:asciiTheme="majorBidi" w:hAnsiTheme="majorBidi" w:cstheme="majorBidi"/>
          <w:sz w:val="24"/>
          <w:szCs w:val="24"/>
        </w:rPr>
        <w:t>and with data for overweight</w:t>
      </w:r>
      <w:r>
        <w:rPr>
          <w:rFonts w:asciiTheme="majorBidi" w:hAnsiTheme="majorBidi" w:cstheme="majorBidi"/>
          <w:sz w:val="24"/>
          <w:szCs w:val="24"/>
        </w:rPr>
        <w:t>,</w:t>
      </w:r>
      <w:r>
        <w:rPr>
          <w:rFonts w:asciiTheme="majorBidi" w:hAnsiTheme="majorBidi" w:cstheme="majorBidi"/>
          <w:sz w:val="24"/>
          <w:szCs w:val="24"/>
        </w:rPr>
        <w:t xml:space="preserve"> obesity</w:t>
      </w:r>
      <w:r>
        <w:rPr>
          <w:rFonts w:asciiTheme="majorBidi" w:hAnsiTheme="majorBidi" w:cstheme="majorBidi"/>
          <w:sz w:val="24"/>
          <w:szCs w:val="24"/>
        </w:rPr>
        <w:t xml:space="preserve">, high blood glucose and death from diabetes mellitus </w:t>
      </w:r>
      <w:r>
        <w:rPr>
          <w:rFonts w:asciiTheme="majorBidi" w:hAnsiTheme="majorBidi" w:cstheme="majorBidi"/>
          <w:sz w:val="24"/>
          <w:szCs w:val="24"/>
        </w:rPr>
        <w:t xml:space="preserve">in children under five (CU5), </w:t>
      </w:r>
      <w:r w:rsidRPr="003104B1">
        <w:rPr>
          <w:rFonts w:asciiTheme="majorBidi" w:hAnsiTheme="majorBidi" w:cstheme="majorBidi"/>
          <w:sz w:val="24"/>
          <w:szCs w:val="24"/>
        </w:rPr>
        <w:t>youth and adults</w:t>
      </w:r>
      <w:r>
        <w:rPr>
          <w:rFonts w:asciiTheme="majorBidi" w:hAnsiTheme="majorBidi" w:cstheme="majorBidi"/>
          <w:sz w:val="24"/>
          <w:szCs w:val="24"/>
        </w:rPr>
        <w:t xml:space="preserve">. In the second stage we conducted a retrospective cross-sectional </w:t>
      </w:r>
      <w:r>
        <w:rPr>
          <w:rFonts w:asciiTheme="majorBidi" w:hAnsiTheme="majorBidi" w:cstheme="majorBidi"/>
          <w:sz w:val="24"/>
          <w:szCs w:val="24"/>
        </w:rPr>
        <w:t>s</w:t>
      </w:r>
      <w:r>
        <w:rPr>
          <w:rFonts w:asciiTheme="majorBidi" w:hAnsiTheme="majorBidi" w:cstheme="majorBidi"/>
          <w:sz w:val="24"/>
          <w:szCs w:val="24"/>
        </w:rPr>
        <w:t xml:space="preserve">urvey </w:t>
      </w:r>
      <w:r>
        <w:rPr>
          <w:rFonts w:asciiTheme="majorBidi" w:hAnsiTheme="majorBidi" w:cstheme="majorBidi"/>
          <w:sz w:val="24"/>
          <w:szCs w:val="24"/>
        </w:rPr>
        <w:t>of 60 university students</w:t>
      </w:r>
      <w:r>
        <w:rPr>
          <w:rFonts w:asciiTheme="majorBidi" w:hAnsiTheme="majorBidi" w:cstheme="majorBidi"/>
          <w:sz w:val="24"/>
          <w:szCs w:val="24"/>
        </w:rPr>
        <w:t xml:space="preserve"> </w:t>
      </w:r>
      <w:r>
        <w:rPr>
          <w:rFonts w:asciiTheme="majorBidi" w:hAnsiTheme="majorBidi" w:cstheme="majorBidi"/>
          <w:sz w:val="24"/>
          <w:szCs w:val="24"/>
        </w:rPr>
        <w:t>suffering from obesity to examine the glucose metabolism and echocardiography on the heart</w:t>
      </w:r>
      <w:r>
        <w:rPr>
          <w:rFonts w:asciiTheme="majorBidi" w:hAnsiTheme="majorBidi" w:cstheme="majorBidi"/>
          <w:sz w:val="24"/>
          <w:szCs w:val="24"/>
        </w:rPr>
        <w:t>.</w:t>
      </w:r>
    </w:p>
    <w:p w:rsidR="00C256E8" w:rsidRPr="003104B1" w:rsidRDefault="00C256E8" w:rsidP="00C256E8">
      <w:pPr>
        <w:bidi w:val="0"/>
        <w:rPr>
          <w:rFonts w:asciiTheme="majorBidi" w:hAnsiTheme="majorBidi" w:cstheme="majorBidi"/>
          <w:sz w:val="24"/>
          <w:szCs w:val="24"/>
        </w:rPr>
      </w:pPr>
      <w:r w:rsidRPr="003104B1">
        <w:rPr>
          <w:rFonts w:asciiTheme="majorBidi" w:hAnsiTheme="majorBidi" w:cstheme="majorBidi"/>
          <w:b/>
          <w:bCs/>
          <w:sz w:val="24"/>
          <w:szCs w:val="24"/>
        </w:rPr>
        <w:t>Results</w:t>
      </w:r>
      <w:r w:rsidRPr="003104B1">
        <w:rPr>
          <w:rFonts w:asciiTheme="majorBidi" w:hAnsiTheme="majorBidi" w:cstheme="majorBidi"/>
          <w:sz w:val="24"/>
          <w:szCs w:val="24"/>
        </w:rPr>
        <w:t xml:space="preserve">: </w:t>
      </w:r>
      <w:r>
        <w:rPr>
          <w:rFonts w:asciiTheme="majorBidi" w:hAnsiTheme="majorBidi" w:cstheme="majorBidi"/>
          <w:sz w:val="24"/>
          <w:szCs w:val="24"/>
        </w:rPr>
        <w:t>Obesity in the EMR countries is high and is on the rise. B</w:t>
      </w:r>
      <w:r w:rsidRPr="003104B1">
        <w:rPr>
          <w:rFonts w:asciiTheme="majorBidi" w:hAnsiTheme="majorBidi" w:cstheme="majorBidi"/>
          <w:sz w:val="24"/>
          <w:szCs w:val="24"/>
        </w:rPr>
        <w:t xml:space="preserve">reastfeeding practices mainly TFS and continued breastfeeding for 24 months are </w:t>
      </w:r>
      <w:r>
        <w:rPr>
          <w:rFonts w:asciiTheme="majorBidi" w:hAnsiTheme="majorBidi" w:cstheme="majorBidi"/>
          <w:sz w:val="24"/>
          <w:szCs w:val="24"/>
        </w:rPr>
        <w:t>s</w:t>
      </w:r>
      <w:r w:rsidRPr="003104B1">
        <w:rPr>
          <w:rFonts w:asciiTheme="majorBidi" w:hAnsiTheme="majorBidi" w:cstheme="majorBidi"/>
          <w:sz w:val="24"/>
          <w:szCs w:val="24"/>
        </w:rPr>
        <w:t xml:space="preserve">uboptimal </w:t>
      </w:r>
      <w:r>
        <w:rPr>
          <w:rFonts w:asciiTheme="majorBidi" w:hAnsiTheme="majorBidi" w:cstheme="majorBidi"/>
          <w:sz w:val="24"/>
          <w:szCs w:val="24"/>
        </w:rPr>
        <w:t>in the</w:t>
      </w:r>
      <w:r w:rsidRPr="003104B1">
        <w:rPr>
          <w:rFonts w:asciiTheme="majorBidi" w:hAnsiTheme="majorBidi" w:cstheme="majorBidi"/>
          <w:sz w:val="24"/>
          <w:szCs w:val="24"/>
        </w:rPr>
        <w:t xml:space="preserve"> </w:t>
      </w:r>
      <w:r>
        <w:rPr>
          <w:rFonts w:asciiTheme="majorBidi" w:hAnsiTheme="majorBidi" w:cstheme="majorBidi"/>
          <w:sz w:val="24"/>
          <w:szCs w:val="24"/>
        </w:rPr>
        <w:t xml:space="preserve">EMR </w:t>
      </w:r>
      <w:r w:rsidRPr="003104B1">
        <w:rPr>
          <w:rFonts w:asciiTheme="majorBidi" w:hAnsiTheme="majorBidi" w:cstheme="majorBidi"/>
          <w:sz w:val="24"/>
          <w:szCs w:val="24"/>
        </w:rPr>
        <w:t>countries irrespective of their socioeconomic status. There were significant negative correlations between</w:t>
      </w:r>
      <w:r>
        <w:rPr>
          <w:rFonts w:asciiTheme="majorBidi" w:hAnsiTheme="majorBidi" w:cstheme="majorBidi"/>
          <w:sz w:val="24"/>
          <w:szCs w:val="24"/>
        </w:rPr>
        <w:t xml:space="preserve"> </w:t>
      </w:r>
      <w:r w:rsidRPr="003104B1">
        <w:rPr>
          <w:rFonts w:asciiTheme="majorBidi" w:hAnsiTheme="majorBidi" w:cstheme="majorBidi"/>
          <w:sz w:val="24"/>
          <w:szCs w:val="24"/>
        </w:rPr>
        <w:t>TFS</w:t>
      </w:r>
      <w:r>
        <w:rPr>
          <w:rFonts w:asciiTheme="majorBidi" w:hAnsiTheme="majorBidi" w:cstheme="majorBidi"/>
          <w:sz w:val="24"/>
          <w:szCs w:val="24"/>
        </w:rPr>
        <w:t xml:space="preserve"> and obesity</w:t>
      </w:r>
      <w:r w:rsidRPr="003104B1">
        <w:rPr>
          <w:rFonts w:asciiTheme="majorBidi" w:hAnsiTheme="majorBidi" w:cstheme="majorBidi"/>
          <w:sz w:val="24"/>
          <w:szCs w:val="24"/>
        </w:rPr>
        <w:t xml:space="preserve"> among </w:t>
      </w:r>
      <w:r>
        <w:rPr>
          <w:rFonts w:asciiTheme="majorBidi" w:hAnsiTheme="majorBidi" w:cstheme="majorBidi"/>
          <w:sz w:val="24"/>
          <w:szCs w:val="24"/>
        </w:rPr>
        <w:t>CU5 (</w:t>
      </w:r>
      <w:r w:rsidRPr="005B3A03">
        <w:rPr>
          <w:rFonts w:asciiTheme="majorBidi" w:hAnsiTheme="majorBidi" w:cstheme="majorBidi"/>
          <w:sz w:val="24"/>
          <w:szCs w:val="24"/>
          <w:lang w:bidi="ar-EG"/>
        </w:rPr>
        <w:t>r- 0.51</w:t>
      </w:r>
      <w:r>
        <w:rPr>
          <w:rFonts w:asciiTheme="majorBidi" w:hAnsiTheme="majorBidi" w:cstheme="majorBidi"/>
          <w:sz w:val="24"/>
          <w:szCs w:val="24"/>
          <w:lang w:bidi="ar-EG"/>
        </w:rPr>
        <w:t>)</w:t>
      </w:r>
      <w:r>
        <w:rPr>
          <w:rFonts w:asciiTheme="majorBidi" w:hAnsiTheme="majorBidi" w:cstheme="majorBidi"/>
          <w:sz w:val="24"/>
          <w:szCs w:val="24"/>
        </w:rPr>
        <w:t xml:space="preserve"> and</w:t>
      </w:r>
      <w:r w:rsidRPr="003104B1">
        <w:rPr>
          <w:rFonts w:asciiTheme="majorBidi" w:hAnsiTheme="majorBidi" w:cstheme="majorBidi"/>
          <w:sz w:val="24"/>
          <w:szCs w:val="24"/>
        </w:rPr>
        <w:t xml:space="preserve"> </w:t>
      </w:r>
      <w:r>
        <w:rPr>
          <w:rFonts w:asciiTheme="majorBidi" w:hAnsiTheme="majorBidi" w:cstheme="majorBidi"/>
          <w:sz w:val="24"/>
          <w:szCs w:val="24"/>
        </w:rPr>
        <w:t xml:space="preserve">obesity in </w:t>
      </w:r>
      <w:r w:rsidRPr="003104B1">
        <w:rPr>
          <w:rFonts w:asciiTheme="majorBidi" w:hAnsiTheme="majorBidi" w:cstheme="majorBidi"/>
          <w:sz w:val="24"/>
          <w:szCs w:val="24"/>
        </w:rPr>
        <w:t>adults</w:t>
      </w:r>
      <w:r>
        <w:rPr>
          <w:rFonts w:asciiTheme="majorBidi" w:hAnsiTheme="majorBidi" w:cstheme="majorBidi"/>
          <w:sz w:val="24"/>
          <w:szCs w:val="24"/>
        </w:rPr>
        <w:t xml:space="preserve"> </w:t>
      </w:r>
      <w:r>
        <w:rPr>
          <w:rFonts w:asciiTheme="majorBidi" w:hAnsiTheme="majorBidi" w:cstheme="majorBidi"/>
          <w:sz w:val="24"/>
          <w:szCs w:val="24"/>
          <w:lang w:bidi="ar-EG"/>
        </w:rPr>
        <w:t>(r-0.37)</w:t>
      </w:r>
      <w:r w:rsidRPr="003104B1">
        <w:rPr>
          <w:rFonts w:asciiTheme="majorBidi" w:hAnsiTheme="majorBidi" w:cstheme="majorBidi"/>
          <w:sz w:val="24"/>
          <w:szCs w:val="24"/>
        </w:rPr>
        <w:t xml:space="preserve">.  </w:t>
      </w:r>
      <w:r>
        <w:rPr>
          <w:rFonts w:asciiTheme="majorBidi" w:hAnsiTheme="majorBidi" w:cstheme="majorBidi"/>
          <w:sz w:val="24"/>
          <w:szCs w:val="24"/>
        </w:rPr>
        <w:t>C</w:t>
      </w:r>
      <w:r w:rsidRPr="003104B1">
        <w:rPr>
          <w:rFonts w:asciiTheme="majorBidi" w:hAnsiTheme="majorBidi" w:cstheme="majorBidi"/>
          <w:sz w:val="24"/>
          <w:szCs w:val="24"/>
        </w:rPr>
        <w:t xml:space="preserve">ontinued breastfeeding for 12 and 24 months </w:t>
      </w:r>
      <w:r>
        <w:rPr>
          <w:rFonts w:asciiTheme="majorBidi" w:hAnsiTheme="majorBidi" w:cstheme="majorBidi"/>
          <w:sz w:val="24"/>
          <w:szCs w:val="24"/>
        </w:rPr>
        <w:t>were also significantly correlated with</w:t>
      </w:r>
      <w:r w:rsidRPr="003104B1">
        <w:rPr>
          <w:rFonts w:asciiTheme="majorBidi" w:hAnsiTheme="majorBidi" w:cstheme="majorBidi"/>
          <w:sz w:val="24"/>
          <w:szCs w:val="24"/>
        </w:rPr>
        <w:t xml:space="preserve"> obesity</w:t>
      </w:r>
      <w:r>
        <w:rPr>
          <w:rFonts w:asciiTheme="majorBidi" w:hAnsiTheme="majorBidi" w:cstheme="majorBidi"/>
          <w:sz w:val="24"/>
          <w:szCs w:val="24"/>
        </w:rPr>
        <w:t xml:space="preserve"> in CU5 (</w:t>
      </w:r>
      <w:r w:rsidRPr="005B3A03">
        <w:rPr>
          <w:rFonts w:asciiTheme="majorBidi" w:hAnsiTheme="majorBidi" w:cstheme="majorBidi"/>
          <w:sz w:val="24"/>
          <w:szCs w:val="24"/>
          <w:lang w:bidi="ar-EG"/>
        </w:rPr>
        <w:t>r- 0.</w:t>
      </w:r>
      <w:r>
        <w:rPr>
          <w:rFonts w:asciiTheme="majorBidi" w:hAnsiTheme="majorBidi" w:cstheme="majorBidi"/>
          <w:sz w:val="24"/>
          <w:szCs w:val="24"/>
          <w:lang w:bidi="ar-EG"/>
        </w:rPr>
        <w:t>475 and r-0.33 respectively)</w:t>
      </w:r>
      <w:r>
        <w:rPr>
          <w:rFonts w:asciiTheme="majorBidi" w:hAnsiTheme="majorBidi" w:cstheme="majorBidi"/>
          <w:sz w:val="24"/>
          <w:szCs w:val="24"/>
        </w:rPr>
        <w:t xml:space="preserve"> </w:t>
      </w:r>
      <w:r>
        <w:rPr>
          <w:rFonts w:asciiTheme="majorBidi" w:hAnsiTheme="majorBidi" w:cstheme="majorBidi"/>
          <w:sz w:val="24"/>
          <w:szCs w:val="24"/>
          <w:lang w:bidi="ar-EG"/>
        </w:rPr>
        <w:t xml:space="preserve">and obesity in adults </w:t>
      </w:r>
      <w:r w:rsidRPr="000F3BC2">
        <w:rPr>
          <w:rFonts w:asciiTheme="majorBidi" w:hAnsiTheme="majorBidi" w:cstheme="majorBidi"/>
          <w:sz w:val="24"/>
          <w:szCs w:val="24"/>
          <w:lang w:bidi="ar-EG"/>
        </w:rPr>
        <w:t xml:space="preserve">(r-0.49 </w:t>
      </w:r>
      <w:r>
        <w:rPr>
          <w:rFonts w:asciiTheme="majorBidi" w:hAnsiTheme="majorBidi" w:cstheme="majorBidi"/>
          <w:sz w:val="24"/>
          <w:szCs w:val="24"/>
          <w:lang w:bidi="ar-EG"/>
        </w:rPr>
        <w:t xml:space="preserve">and </w:t>
      </w:r>
      <w:r w:rsidRPr="000F3BC2">
        <w:rPr>
          <w:rFonts w:asciiTheme="majorBidi" w:hAnsiTheme="majorBidi" w:cstheme="majorBidi"/>
          <w:sz w:val="24"/>
          <w:szCs w:val="24"/>
          <w:lang w:bidi="ar-EG"/>
        </w:rPr>
        <w:t>r-0.52 respectively</w:t>
      </w:r>
      <w:r>
        <w:rPr>
          <w:rFonts w:asciiTheme="majorBidi" w:hAnsiTheme="majorBidi" w:cstheme="majorBidi"/>
          <w:sz w:val="24"/>
          <w:szCs w:val="24"/>
          <w:lang w:bidi="ar-EG"/>
        </w:rPr>
        <w:t xml:space="preserve">). </w:t>
      </w:r>
      <w:r>
        <w:rPr>
          <w:rFonts w:asciiTheme="majorBidi" w:hAnsiTheme="majorBidi" w:cstheme="majorBidi"/>
          <w:sz w:val="24"/>
          <w:szCs w:val="24"/>
          <w:lang w:bidi="ar-EG"/>
        </w:rPr>
        <w:t>Findings in the field study for the obese university youth showed high disturbance in glucose homeostasis and evidence of left and right ventricular strains on the heart with abnormal diastolic function</w:t>
      </w:r>
      <w:r>
        <w:rPr>
          <w:rFonts w:asciiTheme="majorBidi" w:hAnsiTheme="majorBidi" w:cstheme="majorBidi"/>
          <w:sz w:val="24"/>
          <w:szCs w:val="24"/>
          <w:lang w:bidi="ar-EG"/>
        </w:rPr>
        <w:t xml:space="preserve">. </w:t>
      </w:r>
    </w:p>
    <w:p w:rsidR="0002018E" w:rsidRDefault="00C256E8" w:rsidP="000A37BF">
      <w:pPr>
        <w:bidi w:val="0"/>
      </w:pPr>
      <w:r w:rsidRPr="003104B1">
        <w:rPr>
          <w:rFonts w:asciiTheme="majorBidi" w:hAnsiTheme="majorBidi" w:cstheme="majorBidi"/>
          <w:b/>
          <w:bCs/>
          <w:sz w:val="24"/>
          <w:szCs w:val="24"/>
        </w:rPr>
        <w:t>Conclusions:</w:t>
      </w:r>
      <w:r w:rsidRPr="003104B1">
        <w:rPr>
          <w:rFonts w:asciiTheme="majorBidi" w:hAnsiTheme="majorBidi" w:cstheme="majorBidi"/>
          <w:sz w:val="24"/>
          <w:szCs w:val="24"/>
        </w:rPr>
        <w:t xml:space="preserve"> </w:t>
      </w:r>
      <w:r>
        <w:rPr>
          <w:rFonts w:asciiTheme="majorBidi" w:hAnsiTheme="majorBidi" w:cstheme="majorBidi"/>
          <w:sz w:val="24"/>
          <w:szCs w:val="24"/>
        </w:rPr>
        <w:t xml:space="preserve">Early </w:t>
      </w:r>
      <w:r w:rsidRPr="003104B1">
        <w:rPr>
          <w:rFonts w:asciiTheme="majorBidi" w:hAnsiTheme="majorBidi" w:cstheme="majorBidi"/>
          <w:sz w:val="24"/>
          <w:szCs w:val="24"/>
        </w:rPr>
        <w:t>feeding practices are suboptimal in EMR</w:t>
      </w:r>
      <w:r>
        <w:rPr>
          <w:rFonts w:asciiTheme="majorBidi" w:hAnsiTheme="majorBidi" w:cstheme="majorBidi"/>
          <w:sz w:val="24"/>
          <w:szCs w:val="24"/>
        </w:rPr>
        <w:t xml:space="preserve"> countries</w:t>
      </w:r>
      <w:r w:rsidRPr="003104B1">
        <w:rPr>
          <w:rFonts w:asciiTheme="majorBidi" w:hAnsiTheme="majorBidi" w:cstheme="majorBidi"/>
          <w:sz w:val="24"/>
          <w:szCs w:val="24"/>
        </w:rPr>
        <w:t xml:space="preserve"> and influence the high rates of obesity and overweight</w:t>
      </w:r>
      <w:r>
        <w:rPr>
          <w:rFonts w:asciiTheme="majorBidi" w:hAnsiTheme="majorBidi" w:cstheme="majorBidi"/>
          <w:sz w:val="24"/>
          <w:szCs w:val="24"/>
        </w:rPr>
        <w:t xml:space="preserve"> which can have </w:t>
      </w:r>
      <w:r w:rsidR="000A37BF">
        <w:rPr>
          <w:rFonts w:asciiTheme="majorBidi" w:hAnsiTheme="majorBidi" w:cstheme="majorBidi"/>
          <w:sz w:val="24"/>
          <w:szCs w:val="24"/>
        </w:rPr>
        <w:t>detrimental</w:t>
      </w:r>
      <w:r>
        <w:rPr>
          <w:rFonts w:asciiTheme="majorBidi" w:hAnsiTheme="majorBidi" w:cstheme="majorBidi"/>
          <w:sz w:val="24"/>
          <w:szCs w:val="24"/>
        </w:rPr>
        <w:t xml:space="preserve"> effect</w:t>
      </w:r>
      <w:r w:rsidR="000A37BF">
        <w:rPr>
          <w:rFonts w:asciiTheme="majorBidi" w:hAnsiTheme="majorBidi" w:cstheme="majorBidi"/>
          <w:sz w:val="24"/>
          <w:szCs w:val="24"/>
        </w:rPr>
        <w:t>s</w:t>
      </w:r>
      <w:r>
        <w:rPr>
          <w:rFonts w:asciiTheme="majorBidi" w:hAnsiTheme="majorBidi" w:cstheme="majorBidi"/>
          <w:sz w:val="24"/>
          <w:szCs w:val="24"/>
        </w:rPr>
        <w:t xml:space="preserve"> on the </w:t>
      </w:r>
      <w:r>
        <w:rPr>
          <w:rFonts w:asciiTheme="majorBidi" w:hAnsiTheme="majorBidi" w:cstheme="majorBidi"/>
          <w:sz w:val="24"/>
          <w:szCs w:val="24"/>
        </w:rPr>
        <w:lastRenderedPageBreak/>
        <w:t>prevalence of diabetes mellitus and cardiovascular disease</w:t>
      </w:r>
      <w:r w:rsidRPr="003104B1">
        <w:rPr>
          <w:rFonts w:asciiTheme="majorBidi" w:hAnsiTheme="majorBidi" w:cstheme="majorBidi"/>
          <w:sz w:val="24"/>
          <w:szCs w:val="24"/>
        </w:rPr>
        <w:t xml:space="preserve"> in the countries of the region. </w:t>
      </w:r>
      <w:r w:rsidR="000A37BF">
        <w:rPr>
          <w:rFonts w:asciiTheme="majorBidi" w:hAnsiTheme="majorBidi" w:cstheme="majorBidi"/>
          <w:sz w:val="24"/>
          <w:szCs w:val="24"/>
        </w:rPr>
        <w:t xml:space="preserve">The origins of </w:t>
      </w:r>
      <w:proofErr w:type="spellStart"/>
      <w:r w:rsidR="000A37BF">
        <w:rPr>
          <w:rFonts w:asciiTheme="majorBidi" w:hAnsiTheme="majorBidi" w:cstheme="majorBidi"/>
          <w:sz w:val="24"/>
          <w:szCs w:val="24"/>
        </w:rPr>
        <w:t>noncommunicable</w:t>
      </w:r>
      <w:proofErr w:type="spellEnd"/>
      <w:r w:rsidR="000A37BF">
        <w:rPr>
          <w:rFonts w:asciiTheme="majorBidi" w:hAnsiTheme="majorBidi" w:cstheme="majorBidi"/>
          <w:sz w:val="24"/>
          <w:szCs w:val="24"/>
        </w:rPr>
        <w:t xml:space="preserve"> diseases are preventable early in infancy by optimal </w:t>
      </w:r>
      <w:bookmarkStart w:id="0" w:name="_GoBack"/>
      <w:bookmarkEnd w:id="0"/>
      <w:r w:rsidR="000A37BF">
        <w:rPr>
          <w:rFonts w:asciiTheme="majorBidi" w:hAnsiTheme="majorBidi" w:cstheme="majorBidi"/>
          <w:sz w:val="24"/>
          <w:szCs w:val="24"/>
        </w:rPr>
        <w:t>feeding practices.</w:t>
      </w:r>
    </w:p>
    <w:sectPr w:rsidR="0002018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6E8"/>
    <w:rsid w:val="0002018E"/>
    <w:rsid w:val="000A37BF"/>
    <w:rsid w:val="00C256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6E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256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256E8"/>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6E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256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256E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2018-08-02T08:01:00Z</dcterms:created>
  <dcterms:modified xsi:type="dcterms:W3CDTF">2018-08-02T08:14:00Z</dcterms:modified>
</cp:coreProperties>
</file>