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5E5" w:rsidRPr="00C675E5" w:rsidRDefault="00C675E5" w:rsidP="00C675E5">
      <w:pPr>
        <w:pStyle w:val="Default"/>
        <w:rPr>
          <w:rFonts w:asciiTheme="majorBidi" w:hAnsiTheme="majorBidi" w:cstheme="majorBidi"/>
          <w:sz w:val="28"/>
          <w:szCs w:val="28"/>
        </w:rPr>
      </w:pPr>
    </w:p>
    <w:p w:rsidR="00C675E5" w:rsidRPr="00C675E5" w:rsidRDefault="00C675E5" w:rsidP="00C675E5">
      <w:pPr>
        <w:pStyle w:val="Default"/>
        <w:rPr>
          <w:rFonts w:asciiTheme="majorBidi" w:hAnsiTheme="majorBidi" w:cstheme="majorBidi"/>
          <w:color w:val="auto"/>
          <w:sz w:val="28"/>
          <w:szCs w:val="28"/>
        </w:rPr>
      </w:pPr>
    </w:p>
    <w:p w:rsidR="00C675E5" w:rsidRDefault="00C675E5" w:rsidP="00C675E5">
      <w:pPr>
        <w:pStyle w:val="Default"/>
      </w:pPr>
    </w:p>
    <w:p w:rsidR="00C675E5" w:rsidRDefault="00C675E5" w:rsidP="00C675E5">
      <w:pPr>
        <w:pStyle w:val="Default"/>
        <w:rPr>
          <w:color w:val="auto"/>
        </w:rPr>
      </w:pPr>
    </w:p>
    <w:p w:rsidR="00C675E5" w:rsidRPr="00C675E5" w:rsidRDefault="00C675E5" w:rsidP="00C675E5">
      <w:pPr>
        <w:pStyle w:val="Pa6"/>
        <w:spacing w:before="40" w:after="40"/>
        <w:jc w:val="both"/>
        <w:rPr>
          <w:b/>
          <w:bCs/>
          <w:color w:val="000000"/>
          <w:sz w:val="36"/>
          <w:szCs w:val="36"/>
        </w:rPr>
      </w:pPr>
      <w:r>
        <w:t xml:space="preserve"> </w:t>
      </w:r>
      <w:r>
        <w:rPr>
          <w:rStyle w:val="A4"/>
        </w:rPr>
        <w:t xml:space="preserve">Family-Centered Education and Self-care Behaviors of Patients </w:t>
      </w:r>
      <w:proofErr w:type="gramStart"/>
      <w:r>
        <w:rPr>
          <w:rStyle w:val="A4"/>
        </w:rPr>
        <w:t>With</w:t>
      </w:r>
      <w:proofErr w:type="gramEnd"/>
      <w:r>
        <w:rPr>
          <w:rStyle w:val="A4"/>
        </w:rPr>
        <w:t xml:space="preserve"> Chronic Heart Failure </w:t>
      </w:r>
    </w:p>
    <w:p w:rsidR="00C675E5" w:rsidRDefault="00C675E5" w:rsidP="00C675E5">
      <w:pPr>
        <w:pStyle w:val="Default"/>
        <w:rPr>
          <w:color w:val="auto"/>
        </w:rPr>
      </w:pPr>
    </w:p>
    <w:p w:rsidR="00C675E5" w:rsidRPr="00C675E5" w:rsidRDefault="00C675E5" w:rsidP="00C675E5">
      <w:pPr>
        <w:pStyle w:val="Pa6"/>
        <w:spacing w:before="40" w:after="40"/>
        <w:jc w:val="both"/>
        <w:rPr>
          <w:b/>
          <w:bCs/>
          <w:sz w:val="22"/>
          <w:szCs w:val="22"/>
          <w:rtl/>
          <w:lang w:bidi="fa-IR"/>
        </w:rPr>
      </w:pPr>
      <w:r w:rsidRPr="00C675E5">
        <w:rPr>
          <w:sz w:val="22"/>
          <w:szCs w:val="22"/>
        </w:rPr>
        <w:t xml:space="preserve"> </w:t>
      </w:r>
      <w:r w:rsidRPr="00C675E5">
        <w:rPr>
          <w:rStyle w:val="A2"/>
          <w:color w:val="auto"/>
          <w:sz w:val="22"/>
          <w:szCs w:val="22"/>
        </w:rPr>
        <w:t>Alice Khachian</w:t>
      </w:r>
      <w:r w:rsidRPr="00C675E5">
        <w:rPr>
          <w:rStyle w:val="A3"/>
          <w:color w:val="auto"/>
          <w:sz w:val="22"/>
          <w:szCs w:val="22"/>
          <w:vertAlign w:val="superscript"/>
        </w:rPr>
        <w:t>1</w:t>
      </w:r>
      <w:r w:rsidRPr="00C675E5">
        <w:rPr>
          <w:rStyle w:val="A2"/>
          <w:color w:val="auto"/>
          <w:sz w:val="22"/>
          <w:szCs w:val="22"/>
        </w:rPr>
        <w:t xml:space="preserve">, </w:t>
      </w:r>
      <w:proofErr w:type="spellStart"/>
      <w:r w:rsidRPr="00C675E5">
        <w:rPr>
          <w:rStyle w:val="A2"/>
          <w:color w:val="auto"/>
          <w:sz w:val="22"/>
          <w:szCs w:val="22"/>
        </w:rPr>
        <w:t>Mahnaz</w:t>
      </w:r>
      <w:proofErr w:type="spellEnd"/>
      <w:r w:rsidRPr="00C675E5">
        <w:rPr>
          <w:rStyle w:val="A2"/>
          <w:color w:val="auto"/>
          <w:sz w:val="22"/>
          <w:szCs w:val="22"/>
        </w:rPr>
        <w:t xml:space="preserve"> Seyedoshohadaee</w:t>
      </w:r>
      <w:r w:rsidRPr="00C675E5">
        <w:rPr>
          <w:rStyle w:val="A3"/>
          <w:color w:val="auto"/>
          <w:sz w:val="22"/>
          <w:szCs w:val="22"/>
          <w:vertAlign w:val="superscript"/>
        </w:rPr>
        <w:t>1</w:t>
      </w:r>
      <w:r w:rsidRPr="00C675E5">
        <w:rPr>
          <w:rStyle w:val="A2"/>
          <w:color w:val="auto"/>
          <w:sz w:val="22"/>
          <w:szCs w:val="22"/>
        </w:rPr>
        <w:t>, Hamid Haqhani</w:t>
      </w:r>
      <w:r w:rsidRPr="00C675E5">
        <w:rPr>
          <w:rStyle w:val="A3"/>
          <w:color w:val="auto"/>
          <w:sz w:val="22"/>
          <w:szCs w:val="22"/>
          <w:vertAlign w:val="superscript"/>
        </w:rPr>
        <w:t>2</w:t>
      </w:r>
      <w:r w:rsidRPr="00C675E5">
        <w:rPr>
          <w:rStyle w:val="A2"/>
          <w:color w:val="auto"/>
          <w:sz w:val="22"/>
          <w:szCs w:val="22"/>
        </w:rPr>
        <w:t xml:space="preserve">, </w:t>
      </w:r>
      <w:proofErr w:type="spellStart"/>
      <w:r w:rsidRPr="00C675E5">
        <w:rPr>
          <w:rStyle w:val="A2"/>
          <w:color w:val="auto"/>
          <w:sz w:val="22"/>
          <w:szCs w:val="22"/>
        </w:rPr>
        <w:t>Freshteh</w:t>
      </w:r>
      <w:proofErr w:type="spellEnd"/>
      <w:r w:rsidRPr="00C675E5">
        <w:rPr>
          <w:rStyle w:val="A2"/>
          <w:color w:val="auto"/>
          <w:sz w:val="22"/>
          <w:szCs w:val="22"/>
        </w:rPr>
        <w:t xml:space="preserve"> Aghamohammadi</w:t>
      </w:r>
      <w:r w:rsidRPr="00C675E5">
        <w:rPr>
          <w:rStyle w:val="A3"/>
          <w:color w:val="auto"/>
          <w:sz w:val="22"/>
          <w:szCs w:val="22"/>
          <w:vertAlign w:val="superscript"/>
        </w:rPr>
        <w:t>1</w:t>
      </w:r>
    </w:p>
    <w:p w:rsidR="00C675E5" w:rsidRPr="00C675E5" w:rsidRDefault="00C675E5" w:rsidP="00C675E5">
      <w:pPr>
        <w:autoSpaceDE w:val="0"/>
        <w:autoSpaceDN w:val="0"/>
        <w:adjustRightInd w:val="0"/>
        <w:spacing w:after="0" w:line="240" w:lineRule="auto"/>
        <w:rPr>
          <w:rFonts w:ascii="Times New Roman" w:hAnsi="Times New Roman" w:cs="Times New Roman"/>
          <w:sz w:val="24"/>
          <w:szCs w:val="24"/>
        </w:rPr>
      </w:pPr>
    </w:p>
    <w:p w:rsidR="00C675E5" w:rsidRPr="00C675E5" w:rsidRDefault="00C675E5" w:rsidP="00C675E5">
      <w:pPr>
        <w:autoSpaceDE w:val="0"/>
        <w:autoSpaceDN w:val="0"/>
        <w:adjustRightInd w:val="0"/>
        <w:spacing w:after="0" w:line="175" w:lineRule="atLeast"/>
        <w:jc w:val="both"/>
        <w:rPr>
          <w:rFonts w:ascii="Times New Roman" w:hAnsi="Times New Roman" w:cs="Times New Roman"/>
          <w:sz w:val="16"/>
          <w:szCs w:val="16"/>
        </w:rPr>
      </w:pPr>
      <w:r w:rsidRPr="00C675E5">
        <w:rPr>
          <w:rFonts w:ascii="Times New Roman" w:hAnsi="Times New Roman" w:cs="Times New Roman"/>
          <w:sz w:val="24"/>
          <w:szCs w:val="24"/>
        </w:rPr>
        <w:t xml:space="preserve"> </w:t>
      </w:r>
      <w:r w:rsidRPr="00C675E5">
        <w:rPr>
          <w:rFonts w:ascii="Times New Roman" w:hAnsi="Times New Roman" w:cs="Times New Roman"/>
          <w:i/>
          <w:iCs/>
          <w:sz w:val="16"/>
          <w:szCs w:val="16"/>
        </w:rPr>
        <w:t xml:space="preserve">1. Department of Medical Surgical Nursing, School of Nursing and Midwifery, Iran University of Medical Sciences, Tehran, Iran. </w:t>
      </w:r>
    </w:p>
    <w:p w:rsidR="00C675E5" w:rsidRPr="00C675E5" w:rsidRDefault="00C675E5" w:rsidP="00C675E5">
      <w:pPr>
        <w:pStyle w:val="Default"/>
      </w:pPr>
      <w:r w:rsidRPr="00C675E5">
        <w:rPr>
          <w:i/>
          <w:iCs/>
          <w:color w:val="auto"/>
          <w:sz w:val="16"/>
          <w:szCs w:val="16"/>
        </w:rPr>
        <w:t>2. Department of Statistics, School of Public Health, Iran University of Medical Sciences, Tehran, Iran.</w:t>
      </w:r>
    </w:p>
    <w:p w:rsidR="00C675E5" w:rsidRPr="00C675E5" w:rsidRDefault="00C675E5" w:rsidP="00C675E5">
      <w:pPr>
        <w:pStyle w:val="Pa6"/>
        <w:spacing w:before="40" w:after="40"/>
        <w:jc w:val="both"/>
        <w:rPr>
          <w:rFonts w:asciiTheme="majorBidi" w:hAnsiTheme="majorBidi" w:cstheme="majorBidi"/>
          <w:sz w:val="28"/>
          <w:szCs w:val="28"/>
        </w:rPr>
      </w:pPr>
      <w:r w:rsidRPr="00C675E5">
        <w:rPr>
          <w:rStyle w:val="A5"/>
          <w:rFonts w:asciiTheme="majorBidi" w:hAnsiTheme="majorBidi" w:cstheme="majorBidi"/>
          <w:b/>
          <w:bCs/>
          <w:color w:val="auto"/>
          <w:sz w:val="28"/>
          <w:szCs w:val="28"/>
        </w:rPr>
        <w:t xml:space="preserve">Background: </w:t>
      </w:r>
      <w:r w:rsidRPr="00C675E5">
        <w:rPr>
          <w:rStyle w:val="A5"/>
          <w:rFonts w:asciiTheme="majorBidi" w:hAnsiTheme="majorBidi" w:cstheme="majorBidi"/>
          <w:color w:val="auto"/>
          <w:sz w:val="28"/>
          <w:szCs w:val="28"/>
        </w:rPr>
        <w:t xml:space="preserve">As for high prevalence and incidence of heart failure, it can impose huge health, economic, and social burden on society. Education and self-care are important aspects of management in patients with heart failure, which can control the disease complications. This study aimed to investigate the effect of family-centered education approach on self-care behaviors of the patients with heart failure. </w:t>
      </w:r>
    </w:p>
    <w:p w:rsidR="00C675E5" w:rsidRPr="00C675E5" w:rsidRDefault="00C675E5" w:rsidP="00C675E5">
      <w:pPr>
        <w:pStyle w:val="Pa6"/>
        <w:spacing w:before="40" w:after="40"/>
        <w:jc w:val="both"/>
        <w:rPr>
          <w:rFonts w:asciiTheme="majorBidi" w:hAnsiTheme="majorBidi" w:cstheme="majorBidi"/>
          <w:sz w:val="28"/>
          <w:szCs w:val="28"/>
        </w:rPr>
      </w:pPr>
      <w:r w:rsidRPr="00C675E5">
        <w:rPr>
          <w:rStyle w:val="A5"/>
          <w:rFonts w:asciiTheme="majorBidi" w:hAnsiTheme="majorBidi" w:cstheme="majorBidi"/>
          <w:b/>
          <w:bCs/>
          <w:color w:val="auto"/>
          <w:sz w:val="28"/>
          <w:szCs w:val="28"/>
        </w:rPr>
        <w:t xml:space="preserve">Methods: </w:t>
      </w:r>
      <w:r w:rsidRPr="00C675E5">
        <w:rPr>
          <w:rStyle w:val="A5"/>
          <w:rFonts w:asciiTheme="majorBidi" w:hAnsiTheme="majorBidi" w:cstheme="majorBidi"/>
          <w:color w:val="auto"/>
          <w:sz w:val="28"/>
          <w:szCs w:val="28"/>
        </w:rPr>
        <w:t xml:space="preserve">This research is a randomized clinical trial. The study has been conducted on 72 patients with heart failure hospitalized in </w:t>
      </w:r>
      <w:proofErr w:type="spellStart"/>
      <w:r w:rsidRPr="00C675E5">
        <w:rPr>
          <w:rStyle w:val="A5"/>
          <w:rFonts w:asciiTheme="majorBidi" w:hAnsiTheme="majorBidi" w:cstheme="majorBidi"/>
          <w:color w:val="auto"/>
          <w:sz w:val="28"/>
          <w:szCs w:val="28"/>
        </w:rPr>
        <w:t>Shahid</w:t>
      </w:r>
      <w:proofErr w:type="spellEnd"/>
      <w:r w:rsidRPr="00C675E5">
        <w:rPr>
          <w:rStyle w:val="A5"/>
          <w:rFonts w:asciiTheme="majorBidi" w:hAnsiTheme="majorBidi" w:cstheme="majorBidi"/>
          <w:color w:val="auto"/>
          <w:sz w:val="28"/>
          <w:szCs w:val="28"/>
        </w:rPr>
        <w:t xml:space="preserve"> </w:t>
      </w:r>
      <w:proofErr w:type="spellStart"/>
      <w:r w:rsidRPr="00C675E5">
        <w:rPr>
          <w:rStyle w:val="A5"/>
          <w:rFonts w:asciiTheme="majorBidi" w:hAnsiTheme="majorBidi" w:cstheme="majorBidi"/>
          <w:color w:val="auto"/>
          <w:sz w:val="28"/>
          <w:szCs w:val="28"/>
        </w:rPr>
        <w:t>Rajai</w:t>
      </w:r>
      <w:proofErr w:type="spellEnd"/>
      <w:r w:rsidRPr="00C675E5">
        <w:rPr>
          <w:rStyle w:val="A5"/>
          <w:rFonts w:asciiTheme="majorBidi" w:hAnsiTheme="majorBidi" w:cstheme="majorBidi"/>
          <w:color w:val="auto"/>
          <w:sz w:val="28"/>
          <w:szCs w:val="28"/>
        </w:rPr>
        <w:t xml:space="preserve"> cardiovascular, medical, and research center, Tehran, Iran, in 2015. Patients were randomly assigned into the intervention (family-centered) and control groups. The self-care behaviors were measured before and two months after intervention using questionnaires of the self-care behaviors. Data analysis was done using paired t test and independent t test by SPSS. </w:t>
      </w:r>
    </w:p>
    <w:p w:rsidR="00C675E5" w:rsidRPr="00C675E5" w:rsidRDefault="00C675E5" w:rsidP="00C675E5">
      <w:pPr>
        <w:pStyle w:val="Pa6"/>
        <w:spacing w:before="40" w:after="40"/>
        <w:jc w:val="both"/>
        <w:rPr>
          <w:rFonts w:asciiTheme="majorBidi" w:hAnsiTheme="majorBidi" w:cstheme="majorBidi"/>
          <w:sz w:val="28"/>
          <w:szCs w:val="28"/>
        </w:rPr>
      </w:pPr>
      <w:r w:rsidRPr="00C675E5">
        <w:rPr>
          <w:rStyle w:val="A5"/>
          <w:rFonts w:asciiTheme="majorBidi" w:hAnsiTheme="majorBidi" w:cstheme="majorBidi"/>
          <w:b/>
          <w:bCs/>
          <w:color w:val="auto"/>
          <w:sz w:val="28"/>
          <w:szCs w:val="28"/>
        </w:rPr>
        <w:t xml:space="preserve">Results: </w:t>
      </w:r>
      <w:r w:rsidRPr="00C675E5">
        <w:rPr>
          <w:rStyle w:val="A5"/>
          <w:rFonts w:asciiTheme="majorBidi" w:hAnsiTheme="majorBidi" w:cstheme="majorBidi"/>
          <w:color w:val="auto"/>
          <w:sz w:val="28"/>
          <w:szCs w:val="28"/>
        </w:rPr>
        <w:t xml:space="preserve">Before intervention, mean (SD) values of self-care scores were 23.88 (4.71) and 21.50 (3.30) in the control and family-centered groups, respectively, with no statistically significant difference between two groups (P = 0.064). Two months after the intervention, mean (SD) values of self-care scores in control and intervention groups were 22.94 (4.71) and 42.31 (4.60), respectively. Statistical analysis showed that self-care behaviors in the family-centered group had a significant increase compared to the control group (P &lt; 0.001). </w:t>
      </w:r>
    </w:p>
    <w:p w:rsidR="00B431D2" w:rsidRDefault="00C675E5" w:rsidP="00C675E5">
      <w:pPr>
        <w:rPr>
          <w:rStyle w:val="A5"/>
          <w:rFonts w:asciiTheme="majorBidi" w:hAnsiTheme="majorBidi" w:cstheme="majorBidi"/>
          <w:color w:val="auto"/>
          <w:sz w:val="28"/>
          <w:szCs w:val="28"/>
        </w:rPr>
      </w:pPr>
      <w:r w:rsidRPr="00C675E5">
        <w:rPr>
          <w:rStyle w:val="A5"/>
          <w:rFonts w:asciiTheme="majorBidi" w:hAnsiTheme="majorBidi" w:cstheme="majorBidi"/>
          <w:b/>
          <w:bCs/>
          <w:color w:val="auto"/>
          <w:sz w:val="28"/>
          <w:szCs w:val="28"/>
        </w:rPr>
        <w:t xml:space="preserve">Conclusion: </w:t>
      </w:r>
      <w:r w:rsidRPr="00C675E5">
        <w:rPr>
          <w:rStyle w:val="A5"/>
          <w:rFonts w:asciiTheme="majorBidi" w:hAnsiTheme="majorBidi" w:cstheme="majorBidi"/>
          <w:color w:val="auto"/>
          <w:sz w:val="28"/>
          <w:szCs w:val="28"/>
        </w:rPr>
        <w:t>Education with family-centered approach has a positive impact on the self-care behavior of patients with heart failure. With regard to our culture and the importance of family, it is suggested that this approach be used in addition to other training methods to improve self-care behaviors in patients with chronic diseases such as heart failure.</w:t>
      </w:r>
    </w:p>
    <w:p w:rsidR="00C675E5" w:rsidRPr="00C675E5" w:rsidRDefault="00C675E5" w:rsidP="00C675E5">
      <w:pPr>
        <w:pStyle w:val="Default"/>
        <w:spacing w:before="40" w:after="40" w:line="201" w:lineRule="atLeast"/>
        <w:rPr>
          <w:rFonts w:asciiTheme="minorHAnsi" w:hAnsiTheme="minorHAnsi" w:cstheme="minorHAnsi"/>
          <w:color w:val="auto"/>
          <w:sz w:val="28"/>
          <w:szCs w:val="28"/>
        </w:rPr>
      </w:pPr>
      <w:r w:rsidRPr="00C675E5">
        <w:rPr>
          <w:rFonts w:asciiTheme="minorHAnsi" w:hAnsiTheme="minorHAnsi" w:cstheme="minorHAnsi"/>
          <w:color w:val="auto"/>
          <w:sz w:val="28"/>
          <w:szCs w:val="28"/>
        </w:rPr>
        <w:t xml:space="preserve"> </w:t>
      </w:r>
      <w:r w:rsidRPr="00C675E5">
        <w:rPr>
          <w:rStyle w:val="A5"/>
          <w:rFonts w:asciiTheme="minorHAnsi" w:hAnsiTheme="minorHAnsi" w:cstheme="minorHAnsi"/>
          <w:b/>
          <w:bCs/>
          <w:color w:val="auto"/>
          <w:sz w:val="28"/>
          <w:szCs w:val="28"/>
        </w:rPr>
        <w:t xml:space="preserve">Keywords: </w:t>
      </w:r>
    </w:p>
    <w:p w:rsidR="00C675E5" w:rsidRDefault="00C675E5" w:rsidP="00C675E5">
      <w:pPr>
        <w:rPr>
          <w:rStyle w:val="A5"/>
          <w:rFonts w:cstheme="minorHAnsi"/>
          <w:sz w:val="28"/>
          <w:szCs w:val="28"/>
        </w:rPr>
      </w:pPr>
      <w:r w:rsidRPr="00C675E5">
        <w:rPr>
          <w:rStyle w:val="A5"/>
          <w:rFonts w:cstheme="minorHAnsi"/>
          <w:sz w:val="28"/>
          <w:szCs w:val="28"/>
        </w:rPr>
        <w:t>Chronic heart failure, Self-care, Education, Family-centered approach</w:t>
      </w:r>
    </w:p>
    <w:p w:rsidR="005D256A" w:rsidRDefault="005D256A" w:rsidP="00C675E5">
      <w:pPr>
        <w:rPr>
          <w:rStyle w:val="A5"/>
          <w:rFonts w:cstheme="minorHAnsi"/>
          <w:sz w:val="28"/>
          <w:szCs w:val="28"/>
        </w:rPr>
      </w:pPr>
    </w:p>
    <w:p w:rsidR="005D256A" w:rsidRPr="00F81C74" w:rsidRDefault="005D256A" w:rsidP="005D256A">
      <w:pPr>
        <w:shd w:val="clear" w:color="auto" w:fill="FFFFFF" w:themeFill="background1"/>
        <w:spacing w:before="100" w:beforeAutospacing="1" w:after="100" w:afterAutospacing="1"/>
        <w:rPr>
          <w:rFonts w:asciiTheme="majorBidi" w:eastAsia="Times New Roman" w:hAnsiTheme="majorBidi" w:cstheme="majorBidi"/>
          <w:sz w:val="18"/>
          <w:szCs w:val="18"/>
        </w:rPr>
      </w:pPr>
      <w:r w:rsidRPr="00F81C74">
        <w:rPr>
          <w:rFonts w:asciiTheme="majorBidi" w:eastAsia="Times New Roman" w:hAnsiTheme="majorBidi" w:cstheme="majorBidi"/>
          <w:b/>
          <w:bCs/>
          <w:sz w:val="27"/>
          <w:szCs w:val="27"/>
        </w:rPr>
        <w:t xml:space="preserve">Alice </w:t>
      </w:r>
      <w:proofErr w:type="spellStart"/>
      <w:proofErr w:type="gramStart"/>
      <w:r w:rsidRPr="00F81C74">
        <w:rPr>
          <w:rFonts w:asciiTheme="majorBidi" w:eastAsia="Times New Roman" w:hAnsiTheme="majorBidi" w:cstheme="majorBidi"/>
          <w:b/>
          <w:bCs/>
          <w:sz w:val="27"/>
          <w:szCs w:val="27"/>
        </w:rPr>
        <w:t>Khachian</w:t>
      </w:r>
      <w:proofErr w:type="spellEnd"/>
      <w:r>
        <w:rPr>
          <w:rFonts w:asciiTheme="majorBidi" w:eastAsia="Times New Roman" w:hAnsiTheme="majorBidi" w:cstheme="majorBidi"/>
          <w:b/>
          <w:bCs/>
          <w:sz w:val="27"/>
          <w:szCs w:val="27"/>
        </w:rPr>
        <w:t xml:space="preserve"> </w:t>
      </w:r>
      <w:r w:rsidRPr="00F81C74">
        <w:rPr>
          <w:rFonts w:asciiTheme="majorBidi" w:eastAsia="Times New Roman" w:hAnsiTheme="majorBidi" w:cstheme="majorBidi"/>
          <w:b/>
          <w:bCs/>
          <w:sz w:val="27"/>
          <w:szCs w:val="27"/>
        </w:rPr>
        <w:t xml:space="preserve"> </w:t>
      </w:r>
      <w:r w:rsidRPr="00B542AA">
        <w:rPr>
          <w:rFonts w:asciiTheme="majorBidi" w:eastAsia="Times New Roman" w:hAnsiTheme="majorBidi" w:cstheme="majorBidi"/>
          <w:b/>
          <w:bCs/>
          <w:sz w:val="24"/>
          <w:szCs w:val="24"/>
        </w:rPr>
        <w:t>(</w:t>
      </w:r>
      <w:proofErr w:type="gramEnd"/>
      <w:r w:rsidRPr="00B542AA">
        <w:rPr>
          <w:rFonts w:asciiTheme="majorBidi" w:hAnsiTheme="majorBidi" w:cstheme="majorBidi"/>
          <w:color w:val="000000"/>
          <w:sz w:val="24"/>
          <w:szCs w:val="24"/>
          <w:shd w:val="clear" w:color="auto" w:fill="FFFFFF"/>
        </w:rPr>
        <w:t>Bio in Brief)</w:t>
      </w:r>
      <w:r w:rsidRPr="00F81C74">
        <w:rPr>
          <w:rFonts w:asciiTheme="majorBidi" w:eastAsia="Times New Roman" w:hAnsiTheme="majorBidi" w:cstheme="majorBidi"/>
          <w:b/>
          <w:bCs/>
          <w:sz w:val="27"/>
          <w:szCs w:val="27"/>
        </w:rPr>
        <w:t>  </w:t>
      </w:r>
    </w:p>
    <w:p w:rsidR="005D256A" w:rsidRPr="00F81C74" w:rsidRDefault="005D256A" w:rsidP="005D256A">
      <w:pPr>
        <w:shd w:val="clear" w:color="auto" w:fill="FFFFFF" w:themeFill="background1"/>
        <w:spacing w:before="100" w:beforeAutospacing="1" w:after="100" w:afterAutospacing="1"/>
        <w:rPr>
          <w:rFonts w:asciiTheme="majorBidi" w:eastAsia="Times New Roman" w:hAnsiTheme="majorBidi" w:cstheme="majorBidi"/>
          <w:sz w:val="18"/>
          <w:szCs w:val="18"/>
        </w:rPr>
      </w:pPr>
      <w:proofErr w:type="spellStart"/>
      <w:proofErr w:type="gramStart"/>
      <w:r w:rsidRPr="00F81C74">
        <w:rPr>
          <w:rFonts w:asciiTheme="majorBidi" w:eastAsia="Times New Roman" w:hAnsiTheme="majorBidi" w:cstheme="majorBidi"/>
          <w:b/>
          <w:bCs/>
          <w:sz w:val="27"/>
          <w:szCs w:val="27"/>
        </w:rPr>
        <w:t>B.Sc</w:t>
      </w:r>
      <w:proofErr w:type="spellEnd"/>
      <w:r w:rsidRPr="00F81C74">
        <w:rPr>
          <w:rFonts w:asciiTheme="majorBidi" w:eastAsia="Times New Roman" w:hAnsiTheme="majorBidi" w:cstheme="majorBidi"/>
          <w:b/>
          <w:bCs/>
          <w:sz w:val="27"/>
          <w:szCs w:val="27"/>
        </w:rPr>
        <w:t xml:space="preserve"> ,</w:t>
      </w:r>
      <w:proofErr w:type="gramEnd"/>
      <w:r w:rsidRPr="00F81C74">
        <w:rPr>
          <w:rFonts w:asciiTheme="majorBidi" w:eastAsia="Times New Roman" w:hAnsiTheme="majorBidi" w:cstheme="majorBidi"/>
          <w:b/>
          <w:bCs/>
          <w:sz w:val="27"/>
          <w:szCs w:val="27"/>
        </w:rPr>
        <w:t xml:space="preserve"> </w:t>
      </w:r>
      <w:proofErr w:type="spellStart"/>
      <w:r w:rsidRPr="00F81C74">
        <w:rPr>
          <w:rFonts w:asciiTheme="majorBidi" w:eastAsia="Times New Roman" w:hAnsiTheme="majorBidi" w:cstheme="majorBidi"/>
          <w:b/>
          <w:bCs/>
          <w:sz w:val="27"/>
          <w:szCs w:val="27"/>
        </w:rPr>
        <w:t>MScN</w:t>
      </w:r>
      <w:proofErr w:type="spellEnd"/>
      <w:r w:rsidRPr="00F81C74">
        <w:rPr>
          <w:rFonts w:asciiTheme="majorBidi" w:eastAsia="Times New Roman" w:hAnsiTheme="majorBidi" w:cstheme="majorBidi"/>
          <w:b/>
          <w:bCs/>
          <w:sz w:val="27"/>
          <w:szCs w:val="27"/>
        </w:rPr>
        <w:t>, PhD </w:t>
      </w:r>
      <w:r w:rsidRPr="00F81C74">
        <w:rPr>
          <w:rFonts w:asciiTheme="majorBidi" w:eastAsia="Times New Roman" w:hAnsiTheme="majorBidi" w:cstheme="majorBidi"/>
          <w:b/>
          <w:bCs/>
          <w:sz w:val="18"/>
          <w:szCs w:val="18"/>
        </w:rPr>
        <w:t>  </w:t>
      </w:r>
    </w:p>
    <w:p w:rsidR="005D256A" w:rsidRPr="00F81C74" w:rsidRDefault="005D256A" w:rsidP="005D256A">
      <w:pPr>
        <w:shd w:val="clear" w:color="auto" w:fill="FFFFFF" w:themeFill="background1"/>
        <w:spacing w:before="100" w:beforeAutospacing="1" w:after="100" w:afterAutospacing="1"/>
        <w:rPr>
          <w:rFonts w:asciiTheme="majorBidi" w:eastAsia="Times New Roman" w:hAnsiTheme="majorBidi" w:cstheme="majorBidi"/>
          <w:sz w:val="18"/>
          <w:szCs w:val="18"/>
        </w:rPr>
      </w:pPr>
      <w:r w:rsidRPr="00F81C74">
        <w:rPr>
          <w:rFonts w:asciiTheme="majorBidi" w:eastAsia="Times New Roman" w:hAnsiTheme="majorBidi" w:cstheme="majorBidi"/>
          <w:b/>
          <w:bCs/>
          <w:i/>
          <w:iCs/>
          <w:sz w:val="24"/>
          <w:szCs w:val="24"/>
        </w:rPr>
        <w:t>Assistant Professor and Faculty member of Iran University of Medical Sciences, Nursing &amp; Midwifery Schools    </w:t>
      </w:r>
    </w:p>
    <w:p w:rsidR="005D256A" w:rsidRPr="00B74963" w:rsidRDefault="005D256A" w:rsidP="005D256A">
      <w:pPr>
        <w:shd w:val="clear" w:color="auto" w:fill="FFFFFF" w:themeFill="background1"/>
        <w:spacing w:before="100" w:beforeAutospacing="1" w:after="100" w:afterAutospacing="1"/>
        <w:ind w:firstLine="720"/>
        <w:jc w:val="both"/>
        <w:rPr>
          <w:rFonts w:asciiTheme="majorBidi" w:eastAsia="Times New Roman" w:hAnsiTheme="majorBidi" w:cstheme="majorBidi"/>
          <w:sz w:val="24"/>
          <w:szCs w:val="24"/>
        </w:rPr>
      </w:pPr>
      <w:r w:rsidRPr="00F81C74">
        <w:rPr>
          <w:rFonts w:asciiTheme="majorBidi" w:eastAsia="Times New Roman" w:hAnsiTheme="majorBidi" w:cstheme="majorBidi"/>
          <w:sz w:val="24"/>
          <w:szCs w:val="24"/>
        </w:rPr>
        <w:t xml:space="preserve">She completed her undergraduate and master studies in nursing at the Esfahan University of Medical Sciences as Medical Surgical Nursing instructor. She has been involved in nursing education since 1997 in Iran University of Medical Sciences as faculty member and in 2012 </w:t>
      </w:r>
      <w:r w:rsidRPr="00992028">
        <w:rPr>
          <w:rFonts w:asciiTheme="majorBidi" w:eastAsia="Times New Roman" w:hAnsiTheme="majorBidi" w:cstheme="majorBidi"/>
          <w:sz w:val="24"/>
          <w:szCs w:val="24"/>
        </w:rPr>
        <w:t xml:space="preserve">holds a </w:t>
      </w:r>
      <w:r w:rsidRPr="00F81C74">
        <w:rPr>
          <w:rFonts w:asciiTheme="majorBidi" w:eastAsia="Times New Roman" w:hAnsiTheme="majorBidi" w:cstheme="majorBidi"/>
          <w:sz w:val="24"/>
          <w:szCs w:val="24"/>
        </w:rPr>
        <w:t>PhD of nursing education. Her professional activities are based on Clinical education, orthopedic nursing, Nursing education and Management. She is also: Member of academic consultant committee, Member of Nursing Organization of Iran as scientific consultant, Editor of “AVEDIS” public health education magazine (in Armenian language), Member of Iranian Cardiac Nurse S</w:t>
      </w:r>
      <w:r>
        <w:rPr>
          <w:rFonts w:asciiTheme="majorBidi" w:eastAsia="Times New Roman" w:hAnsiTheme="majorBidi" w:cstheme="majorBidi"/>
          <w:sz w:val="24"/>
          <w:szCs w:val="24"/>
        </w:rPr>
        <w:t xml:space="preserve">ociety, </w:t>
      </w:r>
      <w:r w:rsidRPr="00F81C74">
        <w:rPr>
          <w:rFonts w:asciiTheme="majorBidi" w:eastAsia="Times New Roman" w:hAnsiTheme="majorBidi" w:cstheme="majorBidi"/>
          <w:sz w:val="24"/>
          <w:szCs w:val="24"/>
        </w:rPr>
        <w:t xml:space="preserve">Member of </w:t>
      </w:r>
      <w:proofErr w:type="spellStart"/>
      <w:r w:rsidRPr="00F81C74">
        <w:rPr>
          <w:rFonts w:asciiTheme="majorBidi" w:eastAsia="Times New Roman" w:hAnsiTheme="majorBidi" w:cstheme="majorBidi"/>
          <w:sz w:val="24"/>
          <w:szCs w:val="24"/>
        </w:rPr>
        <w:t>Avedisian</w:t>
      </w:r>
      <w:proofErr w:type="spellEnd"/>
      <w:r w:rsidRPr="00F81C74">
        <w:rPr>
          <w:rFonts w:asciiTheme="majorBidi" w:eastAsia="Times New Roman" w:hAnsiTheme="majorBidi" w:cstheme="majorBidi"/>
          <w:sz w:val="24"/>
          <w:szCs w:val="24"/>
        </w:rPr>
        <w:t xml:space="preserve"> clinic management board since 2002</w:t>
      </w:r>
      <w:r w:rsidRPr="00992028">
        <w:rPr>
          <w:rFonts w:asciiTheme="majorBidi" w:eastAsia="Times New Roman" w:hAnsiTheme="majorBidi" w:cstheme="majorBidi"/>
          <w:sz w:val="24"/>
          <w:szCs w:val="24"/>
        </w:rPr>
        <w:t>-2010</w:t>
      </w:r>
      <w:r w:rsidRPr="00F81C74">
        <w:rPr>
          <w:rFonts w:asciiTheme="majorBidi" w:eastAsia="Times New Roman" w:hAnsiTheme="majorBidi" w:cstheme="majorBidi"/>
          <w:sz w:val="24"/>
          <w:szCs w:val="24"/>
        </w:rPr>
        <w:t>, Member of Armenian schools educational consultant board since 2006.She has many other activities related to her profession as teaching in workshops and short courses as: Qualitative and quantitative research methods, Pain, Nursing interventions</w:t>
      </w:r>
      <w:r>
        <w:rPr>
          <w:rFonts w:asciiTheme="majorBidi" w:eastAsia="Times New Roman" w:hAnsiTheme="majorBidi" w:cstheme="majorBidi"/>
          <w:sz w:val="24"/>
          <w:szCs w:val="24"/>
        </w:rPr>
        <w:t>, R</w:t>
      </w:r>
      <w:r w:rsidRPr="00F81C74">
        <w:rPr>
          <w:rFonts w:asciiTheme="majorBidi" w:eastAsia="Times New Roman" w:hAnsiTheme="majorBidi" w:cstheme="majorBidi"/>
          <w:sz w:val="24"/>
          <w:szCs w:val="24"/>
        </w:rPr>
        <w:t>eporting, Physical examination as nurse and so on.</w:t>
      </w:r>
      <w:r w:rsidRPr="00992028">
        <w:rPr>
          <w:rFonts w:asciiTheme="majorBidi" w:eastAsia="Times New Roman" w:hAnsiTheme="majorBidi" w:cstheme="majorBidi"/>
          <w:sz w:val="24"/>
          <w:szCs w:val="24"/>
        </w:rPr>
        <w:t xml:space="preserve"> </w:t>
      </w:r>
      <w:r w:rsidRPr="00F81C74">
        <w:rPr>
          <w:rFonts w:asciiTheme="majorBidi" w:eastAsia="Times New Roman" w:hAnsiTheme="majorBidi" w:cstheme="majorBidi"/>
          <w:sz w:val="24"/>
          <w:szCs w:val="24"/>
        </w:rPr>
        <w:t>She served as a nursing director managing nursi</w:t>
      </w:r>
      <w:r w:rsidRPr="00992028">
        <w:rPr>
          <w:rFonts w:asciiTheme="majorBidi" w:eastAsia="Times New Roman" w:hAnsiTheme="majorBidi" w:cstheme="majorBidi"/>
          <w:sz w:val="24"/>
          <w:szCs w:val="24"/>
        </w:rPr>
        <w:t xml:space="preserve">ng research, staff development, </w:t>
      </w:r>
      <w:proofErr w:type="gramStart"/>
      <w:r w:rsidRPr="00F81C74">
        <w:rPr>
          <w:rFonts w:asciiTheme="majorBidi" w:eastAsia="Times New Roman" w:hAnsiTheme="majorBidi" w:cstheme="majorBidi"/>
          <w:sz w:val="24"/>
          <w:szCs w:val="24"/>
        </w:rPr>
        <w:t>case</w:t>
      </w:r>
      <w:proofErr w:type="gramEnd"/>
      <w:r w:rsidRPr="00F81C74">
        <w:rPr>
          <w:rFonts w:asciiTheme="majorBidi" w:eastAsia="Times New Roman" w:hAnsiTheme="majorBidi" w:cstheme="majorBidi"/>
          <w:sz w:val="24"/>
          <w:szCs w:val="24"/>
        </w:rPr>
        <w:t xml:space="preserve"> management and advanced practic</w:t>
      </w:r>
      <w:r w:rsidRPr="00992028">
        <w:rPr>
          <w:rFonts w:asciiTheme="majorBidi" w:eastAsia="Times New Roman" w:hAnsiTheme="majorBidi" w:cstheme="majorBidi"/>
          <w:sz w:val="24"/>
          <w:szCs w:val="24"/>
        </w:rPr>
        <w:t>e nursing for Tehran hospitals.</w:t>
      </w:r>
      <w:r w:rsidRPr="00F81C74">
        <w:rPr>
          <w:rFonts w:asciiTheme="majorBidi" w:eastAsia="Times New Roman" w:hAnsiTheme="majorBidi" w:cstheme="majorBidi"/>
          <w:sz w:val="24"/>
          <w:szCs w:val="24"/>
        </w:rPr>
        <w:t xml:space="preserve"> She has several </w:t>
      </w:r>
      <w:r w:rsidRPr="00992028">
        <w:rPr>
          <w:rFonts w:asciiTheme="majorBidi" w:eastAsia="Times New Roman" w:hAnsiTheme="majorBidi" w:cstheme="majorBidi"/>
          <w:sz w:val="24"/>
          <w:szCs w:val="24"/>
        </w:rPr>
        <w:t xml:space="preserve">books, </w:t>
      </w:r>
      <w:r w:rsidRPr="00F81C74">
        <w:rPr>
          <w:rFonts w:asciiTheme="majorBidi" w:eastAsia="Times New Roman" w:hAnsiTheme="majorBidi" w:cstheme="majorBidi"/>
          <w:sz w:val="24"/>
          <w:szCs w:val="24"/>
        </w:rPr>
        <w:t>articles and lectures which you can see in her CV.</w:t>
      </w:r>
    </w:p>
    <w:p w:rsidR="005D256A" w:rsidRDefault="005D256A" w:rsidP="00C675E5">
      <w:pPr>
        <w:rPr>
          <w:rFonts w:cstheme="minorHAnsi"/>
          <w:sz w:val="28"/>
          <w:szCs w:val="28"/>
        </w:rPr>
      </w:pPr>
      <w:r>
        <w:rPr>
          <w:rFonts w:cstheme="minorHAnsi"/>
          <w:noProof/>
          <w:sz w:val="28"/>
          <w:szCs w:val="28"/>
        </w:rPr>
        <w:drawing>
          <wp:inline distT="0" distB="0" distL="0" distR="0">
            <wp:extent cx="2000250" cy="1925614"/>
            <wp:effectExtent l="0" t="0" r="0" b="0"/>
            <wp:docPr id="1" name="Picture 1" descr="C:\Users\localuser\Desktop\backup of setting password\dr-khachian-aban96\Desk top 1 Aban\2\CV\IMG_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caluser\Desktop\backup of setting password\dr-khachian-aban96\Desk top 1 Aban\2\CV\IMG_103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0" cy="1925614"/>
                    </a:xfrm>
                    <a:prstGeom prst="rect">
                      <a:avLst/>
                    </a:prstGeom>
                    <a:noFill/>
                    <a:ln>
                      <a:noFill/>
                    </a:ln>
                  </pic:spPr>
                </pic:pic>
              </a:graphicData>
            </a:graphic>
          </wp:inline>
        </w:drawing>
      </w:r>
    </w:p>
    <w:p w:rsidR="005D256A" w:rsidRDefault="005D256A" w:rsidP="005D256A">
      <w:pPr>
        <w:pStyle w:val="Heading3"/>
        <w:spacing w:before="147"/>
        <w:jc w:val="both"/>
        <w:rPr>
          <w:color w:val="BF5A14"/>
          <w:sz w:val="22"/>
        </w:rPr>
      </w:pPr>
      <w:r>
        <w:rPr>
          <w:color w:val="BF5A14"/>
          <w:sz w:val="22"/>
        </w:rPr>
        <w:t xml:space="preserve">Presenting author details </w:t>
      </w:r>
    </w:p>
    <w:p w:rsidR="005D256A" w:rsidRDefault="005D256A" w:rsidP="005D256A">
      <w:pPr>
        <w:spacing w:before="41" w:line="154" w:lineRule="exact"/>
        <w:ind w:left="213" w:right="231"/>
        <w:jc w:val="both"/>
        <w:rPr>
          <w:rFonts w:ascii="Arial"/>
          <w:b/>
          <w:sz w:val="20"/>
          <w:szCs w:val="20"/>
        </w:rPr>
      </w:pPr>
    </w:p>
    <w:p w:rsidR="005D256A" w:rsidRDefault="005D256A" w:rsidP="005D256A">
      <w:pPr>
        <w:spacing w:before="41" w:line="154" w:lineRule="exact"/>
        <w:ind w:left="213" w:right="231"/>
        <w:jc w:val="both"/>
        <w:rPr>
          <w:rFonts w:ascii="Arial"/>
          <w:b/>
          <w:sz w:val="20"/>
          <w:szCs w:val="20"/>
        </w:rPr>
      </w:pPr>
      <w:r>
        <w:rPr>
          <w:rFonts w:ascii="Arial"/>
          <w:b/>
          <w:sz w:val="20"/>
          <w:szCs w:val="20"/>
        </w:rPr>
        <w:t xml:space="preserve">Full name: </w:t>
      </w:r>
      <w:r>
        <w:rPr>
          <w:rFonts w:ascii="Arial"/>
          <w:b/>
          <w:sz w:val="20"/>
          <w:szCs w:val="20"/>
        </w:rPr>
        <w:t xml:space="preserve">Alice </w:t>
      </w:r>
      <w:proofErr w:type="spellStart"/>
      <w:r>
        <w:rPr>
          <w:rFonts w:ascii="Arial"/>
          <w:b/>
          <w:sz w:val="20"/>
          <w:szCs w:val="20"/>
        </w:rPr>
        <w:t>Khachian</w:t>
      </w:r>
      <w:proofErr w:type="spellEnd"/>
    </w:p>
    <w:p w:rsidR="005D256A" w:rsidRDefault="005D256A" w:rsidP="005D256A">
      <w:pPr>
        <w:spacing w:before="41" w:line="154" w:lineRule="exact"/>
        <w:ind w:left="213" w:right="231"/>
        <w:jc w:val="both"/>
        <w:rPr>
          <w:rFonts w:ascii="Arial"/>
          <w:b/>
          <w:sz w:val="20"/>
          <w:szCs w:val="20"/>
        </w:rPr>
      </w:pPr>
      <w:r>
        <w:rPr>
          <w:rFonts w:ascii="Arial"/>
          <w:b/>
          <w:sz w:val="20"/>
          <w:szCs w:val="20"/>
        </w:rPr>
        <w:t>Contact number</w:t>
      </w:r>
      <w:proofErr w:type="gramStart"/>
      <w:r>
        <w:rPr>
          <w:rFonts w:ascii="Arial"/>
          <w:b/>
          <w:sz w:val="20"/>
          <w:szCs w:val="20"/>
        </w:rPr>
        <w:t>:</w:t>
      </w:r>
      <w:r>
        <w:rPr>
          <w:rFonts w:ascii="Arial"/>
          <w:b/>
          <w:sz w:val="20"/>
          <w:szCs w:val="20"/>
        </w:rPr>
        <w:t>+</w:t>
      </w:r>
      <w:proofErr w:type="gramEnd"/>
      <w:r>
        <w:rPr>
          <w:rFonts w:ascii="Arial"/>
          <w:b/>
          <w:sz w:val="20"/>
          <w:szCs w:val="20"/>
        </w:rPr>
        <w:t>989123947004</w:t>
      </w:r>
    </w:p>
    <w:p w:rsidR="005D256A" w:rsidRDefault="005D256A" w:rsidP="005D256A">
      <w:pPr>
        <w:spacing w:before="41" w:line="154" w:lineRule="exact"/>
        <w:ind w:left="213" w:right="231"/>
        <w:jc w:val="both"/>
        <w:rPr>
          <w:rFonts w:ascii="Arial"/>
          <w:b/>
          <w:sz w:val="20"/>
          <w:szCs w:val="20"/>
        </w:rPr>
      </w:pPr>
      <w:r>
        <w:rPr>
          <w:rFonts w:ascii="Arial"/>
          <w:b/>
          <w:sz w:val="20"/>
          <w:szCs w:val="20"/>
        </w:rPr>
        <w:t xml:space="preserve">Email: </w:t>
      </w:r>
      <w:r>
        <w:rPr>
          <w:rFonts w:ascii="Arial"/>
          <w:b/>
          <w:sz w:val="20"/>
          <w:szCs w:val="20"/>
        </w:rPr>
        <w:t>alicekhachian@gmail.com</w:t>
      </w:r>
    </w:p>
    <w:p w:rsidR="005D256A" w:rsidRDefault="005D256A" w:rsidP="005D256A">
      <w:pPr>
        <w:spacing w:before="41" w:line="154" w:lineRule="exact"/>
        <w:ind w:left="213" w:right="231"/>
        <w:jc w:val="both"/>
        <w:rPr>
          <w:rFonts w:ascii="Arial"/>
          <w:b/>
          <w:sz w:val="20"/>
          <w:szCs w:val="20"/>
        </w:rPr>
      </w:pPr>
      <w:r>
        <w:rPr>
          <w:rFonts w:ascii="Arial"/>
          <w:b/>
          <w:sz w:val="20"/>
          <w:szCs w:val="20"/>
        </w:rPr>
        <w:t>Twitter account:</w:t>
      </w:r>
      <w:r>
        <w:rPr>
          <w:rFonts w:ascii="Arial"/>
          <w:b/>
          <w:sz w:val="20"/>
          <w:szCs w:val="20"/>
        </w:rPr>
        <w:t xml:space="preserve"> none</w:t>
      </w:r>
    </w:p>
    <w:p w:rsidR="005D256A" w:rsidRDefault="005D256A" w:rsidP="005D256A">
      <w:pPr>
        <w:spacing w:before="41" w:line="154" w:lineRule="exact"/>
        <w:ind w:left="213" w:right="231"/>
        <w:jc w:val="both"/>
        <w:rPr>
          <w:rFonts w:ascii="Arial"/>
          <w:b/>
          <w:sz w:val="20"/>
          <w:szCs w:val="20"/>
        </w:rPr>
      </w:pPr>
      <w:r>
        <w:rPr>
          <w:rFonts w:ascii="Arial"/>
          <w:b/>
          <w:sz w:val="20"/>
          <w:szCs w:val="20"/>
        </w:rPr>
        <w:lastRenderedPageBreak/>
        <w:t>Linked In account:</w:t>
      </w:r>
      <w:r>
        <w:rPr>
          <w:rFonts w:ascii="Arial"/>
          <w:b/>
          <w:sz w:val="20"/>
          <w:szCs w:val="20"/>
        </w:rPr>
        <w:t xml:space="preserve"> Alice </w:t>
      </w:r>
      <w:proofErr w:type="spellStart"/>
      <w:r>
        <w:rPr>
          <w:rFonts w:ascii="Arial"/>
          <w:b/>
          <w:sz w:val="20"/>
          <w:szCs w:val="20"/>
        </w:rPr>
        <w:t>Khachian</w:t>
      </w:r>
      <w:proofErr w:type="spellEnd"/>
    </w:p>
    <w:p w:rsidR="005D256A" w:rsidRDefault="005D256A" w:rsidP="005D256A">
      <w:pPr>
        <w:spacing w:before="41" w:line="154" w:lineRule="exact"/>
        <w:ind w:left="213" w:right="231"/>
        <w:jc w:val="both"/>
        <w:rPr>
          <w:rFonts w:ascii="Arial"/>
          <w:b/>
          <w:sz w:val="20"/>
          <w:szCs w:val="20"/>
        </w:rPr>
      </w:pPr>
      <w:r>
        <w:rPr>
          <w:rFonts w:ascii="Arial"/>
          <w:b/>
          <w:sz w:val="20"/>
          <w:szCs w:val="20"/>
        </w:rPr>
        <w:t>Session name/ number:</w:t>
      </w:r>
    </w:p>
    <w:p w:rsidR="005D256A" w:rsidRDefault="005D256A" w:rsidP="005D256A">
      <w:pPr>
        <w:spacing w:before="41" w:line="154" w:lineRule="exact"/>
        <w:ind w:left="213" w:right="231"/>
        <w:jc w:val="both"/>
        <w:rPr>
          <w:rFonts w:ascii="Arial"/>
          <w:b/>
          <w:sz w:val="20"/>
          <w:szCs w:val="20"/>
        </w:rPr>
      </w:pPr>
      <w:r>
        <w:rPr>
          <w:rFonts w:ascii="Arial"/>
          <w:b/>
          <w:sz w:val="20"/>
          <w:szCs w:val="20"/>
        </w:rPr>
        <w:t>Category: (Oral presentation/ Poster presentation)</w:t>
      </w:r>
      <w:r>
        <w:rPr>
          <w:rFonts w:ascii="Arial"/>
          <w:b/>
          <w:sz w:val="20"/>
          <w:szCs w:val="20"/>
        </w:rPr>
        <w:t xml:space="preserve"> oral presentation- Advance Nursing</w:t>
      </w:r>
      <w:bookmarkStart w:id="0" w:name="_GoBack"/>
      <w:bookmarkEnd w:id="0"/>
    </w:p>
    <w:p w:rsidR="005D256A" w:rsidRDefault="005D256A" w:rsidP="005D256A">
      <w:pPr>
        <w:pStyle w:val="BodyText"/>
        <w:spacing w:before="7"/>
        <w:rPr>
          <w:rFonts w:ascii="Arial"/>
          <w:sz w:val="20"/>
          <w:szCs w:val="20"/>
        </w:rPr>
      </w:pPr>
    </w:p>
    <w:p w:rsidR="005D256A" w:rsidRPr="005D256A" w:rsidRDefault="005D256A" w:rsidP="005D256A">
      <w:pPr>
        <w:rPr>
          <w:rFonts w:cstheme="minorHAnsi"/>
          <w:sz w:val="28"/>
          <w:szCs w:val="28"/>
        </w:rPr>
      </w:pPr>
    </w:p>
    <w:sectPr w:rsidR="005D256A" w:rsidRPr="005D256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5E5"/>
    <w:rsid w:val="005D256A"/>
    <w:rsid w:val="0062268C"/>
    <w:rsid w:val="00B431D2"/>
    <w:rsid w:val="00C675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semiHidden/>
    <w:unhideWhenUsed/>
    <w:qFormat/>
    <w:rsid w:val="005D256A"/>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675E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6">
    <w:name w:val="Pa6"/>
    <w:basedOn w:val="Default"/>
    <w:next w:val="Default"/>
    <w:uiPriority w:val="99"/>
    <w:rsid w:val="00C675E5"/>
    <w:pPr>
      <w:spacing w:line="201" w:lineRule="atLeast"/>
    </w:pPr>
    <w:rPr>
      <w:color w:val="auto"/>
    </w:rPr>
  </w:style>
  <w:style w:type="character" w:customStyle="1" w:styleId="A5">
    <w:name w:val="A5"/>
    <w:uiPriority w:val="99"/>
    <w:rsid w:val="00C675E5"/>
    <w:rPr>
      <w:color w:val="000000"/>
      <w:sz w:val="18"/>
      <w:szCs w:val="18"/>
    </w:rPr>
  </w:style>
  <w:style w:type="character" w:customStyle="1" w:styleId="A4">
    <w:name w:val="A4"/>
    <w:uiPriority w:val="99"/>
    <w:rsid w:val="00C675E5"/>
    <w:rPr>
      <w:b/>
      <w:bCs/>
      <w:color w:val="000000"/>
      <w:sz w:val="36"/>
      <w:szCs w:val="36"/>
    </w:rPr>
  </w:style>
  <w:style w:type="paragraph" w:customStyle="1" w:styleId="Pa3">
    <w:name w:val="Pa3"/>
    <w:basedOn w:val="Default"/>
    <w:next w:val="Default"/>
    <w:uiPriority w:val="99"/>
    <w:rsid w:val="00C675E5"/>
    <w:pPr>
      <w:spacing w:line="201" w:lineRule="atLeast"/>
    </w:pPr>
    <w:rPr>
      <w:color w:val="auto"/>
    </w:rPr>
  </w:style>
  <w:style w:type="character" w:customStyle="1" w:styleId="A2">
    <w:name w:val="A2"/>
    <w:uiPriority w:val="99"/>
    <w:rsid w:val="00C675E5"/>
    <w:rPr>
      <w:b/>
      <w:bCs/>
      <w:color w:val="000000"/>
      <w:sz w:val="16"/>
      <w:szCs w:val="16"/>
    </w:rPr>
  </w:style>
  <w:style w:type="character" w:customStyle="1" w:styleId="A3">
    <w:name w:val="A3"/>
    <w:uiPriority w:val="99"/>
    <w:rsid w:val="00C675E5"/>
    <w:rPr>
      <w:b/>
      <w:bCs/>
      <w:color w:val="000000"/>
      <w:sz w:val="9"/>
      <w:szCs w:val="9"/>
    </w:rPr>
  </w:style>
  <w:style w:type="paragraph" w:styleId="BalloonText">
    <w:name w:val="Balloon Text"/>
    <w:basedOn w:val="Normal"/>
    <w:link w:val="BalloonTextChar"/>
    <w:uiPriority w:val="99"/>
    <w:semiHidden/>
    <w:unhideWhenUsed/>
    <w:rsid w:val="005D25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256A"/>
    <w:rPr>
      <w:rFonts w:ascii="Tahoma" w:hAnsi="Tahoma" w:cs="Tahoma"/>
      <w:sz w:val="16"/>
      <w:szCs w:val="16"/>
    </w:rPr>
  </w:style>
  <w:style w:type="character" w:customStyle="1" w:styleId="Heading3Char">
    <w:name w:val="Heading 3 Char"/>
    <w:basedOn w:val="DefaultParagraphFont"/>
    <w:link w:val="Heading3"/>
    <w:uiPriority w:val="1"/>
    <w:semiHidden/>
    <w:rsid w:val="005D256A"/>
    <w:rPr>
      <w:rFonts w:ascii="Arial" w:eastAsia="Arial" w:hAnsi="Arial" w:cs="Arial"/>
      <w:b/>
      <w:bCs/>
      <w:sz w:val="20"/>
      <w:szCs w:val="20"/>
    </w:rPr>
  </w:style>
  <w:style w:type="paragraph" w:styleId="BodyText">
    <w:name w:val="Body Text"/>
    <w:basedOn w:val="Normal"/>
    <w:link w:val="BodyTextChar"/>
    <w:uiPriority w:val="1"/>
    <w:semiHidden/>
    <w:unhideWhenUsed/>
    <w:qFormat/>
    <w:rsid w:val="005D256A"/>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5D256A"/>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semiHidden/>
    <w:unhideWhenUsed/>
    <w:qFormat/>
    <w:rsid w:val="005D256A"/>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675E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6">
    <w:name w:val="Pa6"/>
    <w:basedOn w:val="Default"/>
    <w:next w:val="Default"/>
    <w:uiPriority w:val="99"/>
    <w:rsid w:val="00C675E5"/>
    <w:pPr>
      <w:spacing w:line="201" w:lineRule="atLeast"/>
    </w:pPr>
    <w:rPr>
      <w:color w:val="auto"/>
    </w:rPr>
  </w:style>
  <w:style w:type="character" w:customStyle="1" w:styleId="A5">
    <w:name w:val="A5"/>
    <w:uiPriority w:val="99"/>
    <w:rsid w:val="00C675E5"/>
    <w:rPr>
      <w:color w:val="000000"/>
      <w:sz w:val="18"/>
      <w:szCs w:val="18"/>
    </w:rPr>
  </w:style>
  <w:style w:type="character" w:customStyle="1" w:styleId="A4">
    <w:name w:val="A4"/>
    <w:uiPriority w:val="99"/>
    <w:rsid w:val="00C675E5"/>
    <w:rPr>
      <w:b/>
      <w:bCs/>
      <w:color w:val="000000"/>
      <w:sz w:val="36"/>
      <w:szCs w:val="36"/>
    </w:rPr>
  </w:style>
  <w:style w:type="paragraph" w:customStyle="1" w:styleId="Pa3">
    <w:name w:val="Pa3"/>
    <w:basedOn w:val="Default"/>
    <w:next w:val="Default"/>
    <w:uiPriority w:val="99"/>
    <w:rsid w:val="00C675E5"/>
    <w:pPr>
      <w:spacing w:line="201" w:lineRule="atLeast"/>
    </w:pPr>
    <w:rPr>
      <w:color w:val="auto"/>
    </w:rPr>
  </w:style>
  <w:style w:type="character" w:customStyle="1" w:styleId="A2">
    <w:name w:val="A2"/>
    <w:uiPriority w:val="99"/>
    <w:rsid w:val="00C675E5"/>
    <w:rPr>
      <w:b/>
      <w:bCs/>
      <w:color w:val="000000"/>
      <w:sz w:val="16"/>
      <w:szCs w:val="16"/>
    </w:rPr>
  </w:style>
  <w:style w:type="character" w:customStyle="1" w:styleId="A3">
    <w:name w:val="A3"/>
    <w:uiPriority w:val="99"/>
    <w:rsid w:val="00C675E5"/>
    <w:rPr>
      <w:b/>
      <w:bCs/>
      <w:color w:val="000000"/>
      <w:sz w:val="9"/>
      <w:szCs w:val="9"/>
    </w:rPr>
  </w:style>
  <w:style w:type="paragraph" w:styleId="BalloonText">
    <w:name w:val="Balloon Text"/>
    <w:basedOn w:val="Normal"/>
    <w:link w:val="BalloonTextChar"/>
    <w:uiPriority w:val="99"/>
    <w:semiHidden/>
    <w:unhideWhenUsed/>
    <w:rsid w:val="005D25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256A"/>
    <w:rPr>
      <w:rFonts w:ascii="Tahoma" w:hAnsi="Tahoma" w:cs="Tahoma"/>
      <w:sz w:val="16"/>
      <w:szCs w:val="16"/>
    </w:rPr>
  </w:style>
  <w:style w:type="character" w:customStyle="1" w:styleId="Heading3Char">
    <w:name w:val="Heading 3 Char"/>
    <w:basedOn w:val="DefaultParagraphFont"/>
    <w:link w:val="Heading3"/>
    <w:uiPriority w:val="1"/>
    <w:semiHidden/>
    <w:rsid w:val="005D256A"/>
    <w:rPr>
      <w:rFonts w:ascii="Arial" w:eastAsia="Arial" w:hAnsi="Arial" w:cs="Arial"/>
      <w:b/>
      <w:bCs/>
      <w:sz w:val="20"/>
      <w:szCs w:val="20"/>
    </w:rPr>
  </w:style>
  <w:style w:type="paragraph" w:styleId="BodyText">
    <w:name w:val="Body Text"/>
    <w:basedOn w:val="Normal"/>
    <w:link w:val="BodyTextChar"/>
    <w:uiPriority w:val="1"/>
    <w:semiHidden/>
    <w:unhideWhenUsed/>
    <w:qFormat/>
    <w:rsid w:val="005D256A"/>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5D256A"/>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04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localuser</dc:creator>
  <cp:lastModifiedBy>localuser</cp:lastModifiedBy>
  <cp:revision>3</cp:revision>
  <dcterms:created xsi:type="dcterms:W3CDTF">2017-11-26T07:09:00Z</dcterms:created>
  <dcterms:modified xsi:type="dcterms:W3CDTF">2017-11-26T07:15:00Z</dcterms:modified>
</cp:coreProperties>
</file>