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3B5" w:rsidRPr="000F43B5" w:rsidRDefault="000F43B5" w:rsidP="000F43B5">
      <w:pPr>
        <w:spacing w:after="120"/>
        <w:rPr>
          <w:b/>
          <w:color w:val="000000"/>
          <w:sz w:val="28"/>
          <w:szCs w:val="20"/>
        </w:rPr>
      </w:pPr>
      <w:bookmarkStart w:id="0" w:name="OLE_LINK1"/>
      <w:r w:rsidRPr="000F43B5">
        <w:rPr>
          <w:b/>
          <w:color w:val="000000"/>
          <w:sz w:val="28"/>
          <w:szCs w:val="20"/>
        </w:rPr>
        <w:t>Title</w:t>
      </w:r>
    </w:p>
    <w:p w:rsidR="007B6FFB" w:rsidRDefault="004515BF" w:rsidP="000F43B5">
      <w:pPr>
        <w:spacing w:after="120"/>
        <w:ind w:left="720" w:firstLineChars="400" w:firstLine="112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Redox S</w:t>
      </w:r>
      <w:r w:rsidR="00816E24">
        <w:rPr>
          <w:color w:val="000000"/>
          <w:sz w:val="28"/>
          <w:szCs w:val="20"/>
        </w:rPr>
        <w:t>ignaling</w:t>
      </w:r>
      <w:r w:rsidR="007B6FFB" w:rsidRPr="007B6FFB">
        <w:rPr>
          <w:color w:val="000000"/>
          <w:sz w:val="28"/>
          <w:szCs w:val="20"/>
        </w:rPr>
        <w:t xml:space="preserve"> </w:t>
      </w:r>
      <w:bookmarkEnd w:id="0"/>
      <w:r w:rsidR="007B6FFB" w:rsidRPr="007B6FFB">
        <w:rPr>
          <w:color w:val="000000"/>
          <w:sz w:val="28"/>
          <w:szCs w:val="20"/>
        </w:rPr>
        <w:t xml:space="preserve">in </w:t>
      </w:r>
      <w:r>
        <w:rPr>
          <w:color w:val="000000"/>
          <w:sz w:val="28"/>
          <w:szCs w:val="20"/>
        </w:rPr>
        <w:t>Cell R</w:t>
      </w:r>
      <w:r w:rsidR="007B6FFB" w:rsidRPr="007B6FFB">
        <w:rPr>
          <w:color w:val="000000"/>
          <w:sz w:val="28"/>
          <w:szCs w:val="20"/>
        </w:rPr>
        <w:t xml:space="preserve">esponse to </w:t>
      </w:r>
      <w:r>
        <w:rPr>
          <w:color w:val="000000"/>
          <w:sz w:val="28"/>
          <w:szCs w:val="20"/>
        </w:rPr>
        <w:t>R</w:t>
      </w:r>
      <w:r w:rsidR="007B6FFB" w:rsidRPr="007B6FFB">
        <w:rPr>
          <w:color w:val="000000"/>
          <w:sz w:val="28"/>
          <w:szCs w:val="20"/>
        </w:rPr>
        <w:t>adiotherapy</w:t>
      </w:r>
    </w:p>
    <w:p w:rsidR="007B6FFB" w:rsidRPr="005F4A4D" w:rsidRDefault="007B6FFB" w:rsidP="005F4A4D">
      <w:pPr>
        <w:jc w:val="center"/>
        <w:rPr>
          <w:color w:val="000000"/>
          <w:szCs w:val="20"/>
        </w:rPr>
      </w:pPr>
      <w:r w:rsidRPr="005F4A4D">
        <w:rPr>
          <w:color w:val="000000"/>
          <w:szCs w:val="20"/>
        </w:rPr>
        <w:t>Yong Xu, Ph.D.</w:t>
      </w:r>
      <w:r w:rsidR="0039589D">
        <w:rPr>
          <w:color w:val="000000"/>
          <w:szCs w:val="20"/>
        </w:rPr>
        <w:t>, Professor</w:t>
      </w:r>
    </w:p>
    <w:p w:rsidR="007B6FFB" w:rsidRDefault="005F4A4D" w:rsidP="005F4A4D">
      <w:pPr>
        <w:jc w:val="center"/>
        <w:rPr>
          <w:color w:val="000000"/>
          <w:szCs w:val="20"/>
        </w:rPr>
      </w:pPr>
      <w:r>
        <w:rPr>
          <w:color w:val="000000"/>
          <w:szCs w:val="20"/>
        </w:rPr>
        <w:t>Nanjing Medical University</w:t>
      </w:r>
      <w:r w:rsidR="00E71A40">
        <w:rPr>
          <w:rFonts w:eastAsiaTheme="minorEastAsia" w:hint="eastAsia"/>
          <w:color w:val="000000"/>
          <w:szCs w:val="20"/>
        </w:rPr>
        <w:t xml:space="preserve"> Affiliated</w:t>
      </w:r>
      <w:r w:rsidR="00E71A40">
        <w:rPr>
          <w:rFonts w:eastAsiaTheme="minorEastAsia"/>
          <w:color w:val="000000"/>
          <w:szCs w:val="20"/>
        </w:rPr>
        <w:t xml:space="preserve"> Cancer Hospital, Nanjing</w:t>
      </w:r>
      <w:r w:rsidR="00816E24">
        <w:rPr>
          <w:rFonts w:eastAsiaTheme="minorEastAsia"/>
          <w:color w:val="000000"/>
          <w:szCs w:val="20"/>
        </w:rPr>
        <w:t xml:space="preserve"> 210009</w:t>
      </w:r>
      <w:r w:rsidR="00E71A40">
        <w:rPr>
          <w:rFonts w:eastAsiaTheme="minorEastAsia"/>
          <w:color w:val="000000"/>
          <w:szCs w:val="20"/>
        </w:rPr>
        <w:t>,</w:t>
      </w:r>
      <w:r w:rsidR="0039589D">
        <w:rPr>
          <w:color w:val="000000"/>
          <w:szCs w:val="20"/>
        </w:rPr>
        <w:t xml:space="preserve"> China</w:t>
      </w:r>
    </w:p>
    <w:p w:rsidR="005F4A4D" w:rsidRDefault="0013755A" w:rsidP="005F4A4D">
      <w:pPr>
        <w:spacing w:after="240"/>
        <w:jc w:val="center"/>
        <w:rPr>
          <w:color w:val="000000"/>
          <w:szCs w:val="20"/>
        </w:rPr>
      </w:pPr>
      <w:r>
        <w:rPr>
          <w:color w:val="000000"/>
          <w:szCs w:val="20"/>
        </w:rPr>
        <w:t>University of Kentucky Markey Cancer Center</w:t>
      </w:r>
      <w:r w:rsidR="0039589D">
        <w:rPr>
          <w:color w:val="000000"/>
          <w:szCs w:val="20"/>
        </w:rPr>
        <w:t xml:space="preserve">, </w:t>
      </w:r>
      <w:r w:rsidR="00816E24">
        <w:rPr>
          <w:color w:val="000000"/>
          <w:szCs w:val="20"/>
        </w:rPr>
        <w:t>Lexington, KY40536</w:t>
      </w:r>
      <w:r w:rsidR="00E71A40">
        <w:rPr>
          <w:color w:val="000000"/>
          <w:szCs w:val="20"/>
        </w:rPr>
        <w:t xml:space="preserve">, </w:t>
      </w:r>
      <w:r w:rsidR="0039589D">
        <w:rPr>
          <w:color w:val="000000"/>
          <w:szCs w:val="20"/>
        </w:rPr>
        <w:t>USA</w:t>
      </w:r>
    </w:p>
    <w:p w:rsidR="003F56E1" w:rsidRDefault="00815DCE" w:rsidP="00F44CEE">
      <w:pPr>
        <w:spacing w:line="300" w:lineRule="auto"/>
        <w:jc w:val="both"/>
        <w:rPr>
          <w:rStyle w:val="copied"/>
          <w:bdr w:val="none" w:sz="0" w:space="0" w:color="auto" w:frame="1"/>
        </w:rPr>
      </w:pPr>
      <w:r w:rsidRPr="00B4521D">
        <w:rPr>
          <w:rStyle w:val="copied"/>
          <w:bdr w:val="none" w:sz="0" w:space="0" w:color="auto" w:frame="1"/>
        </w:rPr>
        <w:t xml:space="preserve">Redox signaling plays important roles in both normal physiological development and abnormal pathological progression. </w:t>
      </w:r>
      <w:r w:rsidR="00155A6D">
        <w:rPr>
          <w:rStyle w:val="copied"/>
          <w:bdr w:val="none" w:sz="0" w:space="0" w:color="auto" w:frame="1"/>
        </w:rPr>
        <w:t>M</w:t>
      </w:r>
      <w:r w:rsidR="00861FBB" w:rsidRPr="00B4521D">
        <w:rPr>
          <w:rStyle w:val="copied"/>
          <w:bdr w:val="none" w:sz="0" w:space="0" w:color="auto" w:frame="1"/>
        </w:rPr>
        <w:t xml:space="preserve">alignant tumor cells generally produce </w:t>
      </w:r>
      <w:r w:rsidR="006F6280">
        <w:rPr>
          <w:rStyle w:val="copied"/>
          <w:bdr w:val="none" w:sz="0" w:space="0" w:color="auto" w:frame="1"/>
        </w:rPr>
        <w:t xml:space="preserve">the </w:t>
      </w:r>
      <w:r w:rsidR="00861FBB" w:rsidRPr="00B4521D">
        <w:rPr>
          <w:rStyle w:val="copied"/>
          <w:bdr w:val="none" w:sz="0" w:space="0" w:color="auto" w:frame="1"/>
        </w:rPr>
        <w:t xml:space="preserve">high levels of ROS </w:t>
      </w:r>
      <w:r w:rsidRPr="00B4521D">
        <w:rPr>
          <w:rStyle w:val="copied"/>
          <w:bdr w:val="none" w:sz="0" w:space="0" w:color="auto" w:frame="1"/>
        </w:rPr>
        <w:t xml:space="preserve">due to </w:t>
      </w:r>
      <w:r w:rsidR="00861FBB">
        <w:rPr>
          <w:rStyle w:val="copied"/>
          <w:bdr w:val="none" w:sz="0" w:space="0" w:color="auto" w:frame="1"/>
        </w:rPr>
        <w:t xml:space="preserve">the </w:t>
      </w:r>
      <w:r w:rsidR="00512AEC" w:rsidRPr="00B4521D">
        <w:rPr>
          <w:rStyle w:val="copied"/>
          <w:bdr w:val="none" w:sz="0" w:space="0" w:color="auto" w:frame="1"/>
        </w:rPr>
        <w:t xml:space="preserve">high rates of </w:t>
      </w:r>
      <w:r w:rsidRPr="00B4521D">
        <w:rPr>
          <w:rStyle w:val="copied"/>
          <w:bdr w:val="none" w:sz="0" w:space="0" w:color="auto" w:frame="1"/>
        </w:rPr>
        <w:t xml:space="preserve">metabolism, </w:t>
      </w:r>
      <w:r w:rsidR="0037421C">
        <w:rPr>
          <w:rStyle w:val="copied"/>
          <w:rFonts w:eastAsiaTheme="minorEastAsia"/>
          <w:bdr w:val="none" w:sz="0" w:space="0" w:color="auto" w:frame="1"/>
        </w:rPr>
        <w:t>as well as anticancer treatmen</w:t>
      </w:r>
      <w:r w:rsidR="00E76D27">
        <w:rPr>
          <w:rStyle w:val="copied"/>
          <w:rFonts w:eastAsiaTheme="minorEastAsia"/>
          <w:bdr w:val="none" w:sz="0" w:space="0" w:color="auto" w:frame="1"/>
        </w:rPr>
        <w:t>t like radiotherapy specially</w:t>
      </w:r>
      <w:r w:rsidR="0037421C">
        <w:rPr>
          <w:rStyle w:val="copied"/>
          <w:rFonts w:eastAsiaTheme="minorEastAsia"/>
          <w:bdr w:val="none" w:sz="0" w:space="0" w:color="auto" w:frame="1"/>
        </w:rPr>
        <w:t xml:space="preserve"> </w:t>
      </w:r>
      <w:r w:rsidR="00861FBB">
        <w:rPr>
          <w:rStyle w:val="copied"/>
          <w:rFonts w:eastAsiaTheme="minorEastAsia"/>
          <w:bdr w:val="none" w:sz="0" w:space="0" w:color="auto" w:frame="1"/>
        </w:rPr>
        <w:t xml:space="preserve">generates massive ROS. </w:t>
      </w:r>
      <w:r w:rsidR="00957164">
        <w:rPr>
          <w:rStyle w:val="copied"/>
          <w:rFonts w:eastAsiaTheme="minorEastAsia"/>
          <w:bdr w:val="none" w:sz="0" w:space="0" w:color="auto" w:frame="1"/>
        </w:rPr>
        <w:t xml:space="preserve">Virtually, ROS stress-evoked up-regulation of </w:t>
      </w:r>
      <w:r w:rsidR="001B25AA">
        <w:rPr>
          <w:rStyle w:val="copied"/>
          <w:bdr w:val="none" w:sz="0" w:space="0" w:color="auto" w:frame="1"/>
        </w:rPr>
        <w:t>antioxidant enzymes through N</w:t>
      </w:r>
      <w:r w:rsidR="00957164">
        <w:rPr>
          <w:rStyle w:val="copied"/>
          <w:bdr w:val="none" w:sz="0" w:space="0" w:color="auto" w:frame="1"/>
        </w:rPr>
        <w:t>F-</w:t>
      </w:r>
      <w:r w:rsidR="00957164" w:rsidRPr="001B25AA">
        <w:rPr>
          <w:rStyle w:val="copied"/>
          <w:rFonts w:ascii="Symbol" w:hAnsi="Symbol"/>
          <w:bdr w:val="none" w:sz="0" w:space="0" w:color="auto" w:frame="1"/>
        </w:rPr>
        <w:t></w:t>
      </w:r>
      <w:r w:rsidR="00957164">
        <w:rPr>
          <w:rStyle w:val="copied"/>
          <w:bdr w:val="none" w:sz="0" w:space="0" w:color="auto" w:frame="1"/>
        </w:rPr>
        <w:t xml:space="preserve">B </w:t>
      </w:r>
      <w:r w:rsidR="001B25AA">
        <w:rPr>
          <w:rStyle w:val="copied"/>
          <w:bdr w:val="none" w:sz="0" w:space="0" w:color="auto" w:frame="1"/>
        </w:rPr>
        <w:t xml:space="preserve">and </w:t>
      </w:r>
      <w:r w:rsidR="00957164" w:rsidRPr="00B4521D">
        <w:rPr>
          <w:rStyle w:val="copied"/>
          <w:bdr w:val="none" w:sz="0" w:space="0" w:color="auto" w:frame="1"/>
        </w:rPr>
        <w:t>Nrf2 protective pathway</w:t>
      </w:r>
      <w:r w:rsidR="00957164">
        <w:rPr>
          <w:rStyle w:val="copied"/>
          <w:bdr w:val="none" w:sz="0" w:space="0" w:color="auto" w:frame="1"/>
        </w:rPr>
        <w:t xml:space="preserve">s, leading to therapeutic resistance and </w:t>
      </w:r>
      <w:r w:rsidR="001B25AA">
        <w:rPr>
          <w:rStyle w:val="copied"/>
          <w:bdr w:val="none" w:sz="0" w:space="0" w:color="auto" w:frame="1"/>
        </w:rPr>
        <w:t>tumor relapse. Several therapeutic approaches were tested to enhance radiotherapeutic efficiency for advanced prostate cancer by targeting the RelB-activated NF-</w:t>
      </w:r>
      <w:r w:rsidR="001B25AA" w:rsidRPr="001B25AA">
        <w:rPr>
          <w:rStyle w:val="copied"/>
          <w:rFonts w:ascii="Symbol" w:hAnsi="Symbol"/>
          <w:bdr w:val="none" w:sz="0" w:space="0" w:color="auto" w:frame="1"/>
        </w:rPr>
        <w:t></w:t>
      </w:r>
      <w:r w:rsidR="001B25AA">
        <w:rPr>
          <w:rStyle w:val="copied"/>
          <w:bdr w:val="none" w:sz="0" w:space="0" w:color="auto" w:frame="1"/>
        </w:rPr>
        <w:t>B</w:t>
      </w:r>
      <w:r w:rsidR="00957164">
        <w:rPr>
          <w:rStyle w:val="copied"/>
          <w:bdr w:val="none" w:sz="0" w:space="0" w:color="auto" w:frame="1"/>
        </w:rPr>
        <w:t xml:space="preserve"> </w:t>
      </w:r>
      <w:r w:rsidR="001B25AA">
        <w:rPr>
          <w:rStyle w:val="copied"/>
          <w:bdr w:val="none" w:sz="0" w:space="0" w:color="auto" w:frame="1"/>
        </w:rPr>
        <w:t>alternative pa</w:t>
      </w:r>
      <w:r w:rsidR="008316E1">
        <w:rPr>
          <w:rStyle w:val="copied"/>
          <w:bdr w:val="none" w:sz="0" w:space="0" w:color="auto" w:frame="1"/>
        </w:rPr>
        <w:t xml:space="preserve">thway as well as </w:t>
      </w:r>
      <w:r w:rsidR="0015344F">
        <w:rPr>
          <w:rStyle w:val="copied"/>
          <w:bdr w:val="none" w:sz="0" w:space="0" w:color="auto" w:frame="1"/>
        </w:rPr>
        <w:t xml:space="preserve">the </w:t>
      </w:r>
      <w:r w:rsidR="008316E1">
        <w:rPr>
          <w:rStyle w:val="copied"/>
          <w:bdr w:val="none" w:sz="0" w:space="0" w:color="auto" w:frame="1"/>
        </w:rPr>
        <w:t>Keap1-</w:t>
      </w:r>
      <w:r w:rsidR="008316E1" w:rsidRPr="00B4521D">
        <w:rPr>
          <w:rStyle w:val="copied"/>
          <w:bdr w:val="none" w:sz="0" w:space="0" w:color="auto" w:frame="1"/>
        </w:rPr>
        <w:t>Nrf2</w:t>
      </w:r>
      <w:r w:rsidR="008316E1">
        <w:rPr>
          <w:rStyle w:val="copied"/>
          <w:bdr w:val="none" w:sz="0" w:space="0" w:color="auto" w:frame="1"/>
        </w:rPr>
        <w:t xml:space="preserve"> pathway. In particular, </w:t>
      </w:r>
      <w:r w:rsidR="008316E1" w:rsidRPr="00B4521D">
        <w:rPr>
          <w:rStyle w:val="copied"/>
          <w:bdr w:val="none" w:sz="0" w:space="0" w:color="auto" w:frame="1"/>
        </w:rPr>
        <w:t>natural compound</w:t>
      </w:r>
      <w:r w:rsidR="008316E1">
        <w:rPr>
          <w:rStyle w:val="copied"/>
          <w:bdr w:val="none" w:sz="0" w:space="0" w:color="auto" w:frame="1"/>
        </w:rPr>
        <w:t>s such as p</w:t>
      </w:r>
      <w:r w:rsidR="008316E1" w:rsidRPr="00B4521D">
        <w:rPr>
          <w:rStyle w:val="copied"/>
          <w:bdr w:val="none" w:sz="0" w:space="0" w:color="auto" w:frame="1"/>
        </w:rPr>
        <w:t>arthenolide</w:t>
      </w:r>
      <w:r w:rsidR="008316E1">
        <w:rPr>
          <w:rStyle w:val="copied"/>
          <w:bdr w:val="none" w:sz="0" w:space="0" w:color="auto" w:frame="1"/>
        </w:rPr>
        <w:t xml:space="preserve"> </w:t>
      </w:r>
      <w:r w:rsidR="00957164">
        <w:rPr>
          <w:rStyle w:val="copied"/>
          <w:bdr w:val="none" w:sz="0" w:space="0" w:color="auto" w:frame="1"/>
        </w:rPr>
        <w:t xml:space="preserve">and </w:t>
      </w:r>
      <w:r w:rsidR="00C1665F">
        <w:rPr>
          <w:rStyle w:val="copied"/>
          <w:bdr w:val="none" w:sz="0" w:space="0" w:color="auto" w:frame="1"/>
        </w:rPr>
        <w:t xml:space="preserve">vitamin </w:t>
      </w:r>
      <w:r w:rsidR="008316E1">
        <w:rPr>
          <w:rStyle w:val="copied"/>
          <w:bdr w:val="none" w:sz="0" w:space="0" w:color="auto" w:frame="1"/>
        </w:rPr>
        <w:t xml:space="preserve">C selectively </w:t>
      </w:r>
      <w:r w:rsidR="008316E1" w:rsidRPr="00B4521D">
        <w:rPr>
          <w:rStyle w:val="copied"/>
          <w:bdr w:val="none" w:sz="0" w:space="0" w:color="auto" w:frame="1"/>
        </w:rPr>
        <w:t>sensitize cancer cells to radiation</w:t>
      </w:r>
      <w:r w:rsidR="008316E1">
        <w:rPr>
          <w:rStyle w:val="copied"/>
          <w:bdr w:val="none" w:sz="0" w:space="0" w:color="auto" w:frame="1"/>
        </w:rPr>
        <w:t xml:space="preserve"> </w:t>
      </w:r>
      <w:r w:rsidR="008316E1" w:rsidRPr="00B4521D">
        <w:rPr>
          <w:rStyle w:val="copied"/>
          <w:bdr w:val="none" w:sz="0" w:space="0" w:color="auto" w:frame="1"/>
        </w:rPr>
        <w:t xml:space="preserve">by </w:t>
      </w:r>
      <w:r w:rsidR="008316E1">
        <w:rPr>
          <w:rStyle w:val="copied"/>
          <w:bdr w:val="none" w:sz="0" w:space="0" w:color="auto" w:frame="1"/>
        </w:rPr>
        <w:t>inhibition of cellular antioxidant defense system</w:t>
      </w:r>
      <w:r w:rsidR="00BD1A2F">
        <w:rPr>
          <w:rStyle w:val="copied"/>
          <w:bdr w:val="none" w:sz="0" w:space="0" w:color="auto" w:frame="1"/>
        </w:rPr>
        <w:t>,</w:t>
      </w:r>
      <w:r w:rsidR="008316E1">
        <w:rPr>
          <w:rStyle w:val="copied"/>
          <w:bdr w:val="none" w:sz="0" w:space="0" w:color="auto" w:frame="1"/>
        </w:rPr>
        <w:t xml:space="preserve"> </w:t>
      </w:r>
      <w:r w:rsidR="00BD1A2F">
        <w:rPr>
          <w:rStyle w:val="copied"/>
          <w:bdr w:val="none" w:sz="0" w:space="0" w:color="auto" w:frame="1"/>
        </w:rPr>
        <w:t>but protect</w:t>
      </w:r>
      <w:r w:rsidR="00BB2E22" w:rsidRPr="00B4521D">
        <w:rPr>
          <w:rStyle w:val="copied"/>
          <w:bdr w:val="none" w:sz="0" w:space="0" w:color="auto" w:frame="1"/>
        </w:rPr>
        <w:t xml:space="preserve"> the normal cells from radiotoxicity through</w:t>
      </w:r>
      <w:r w:rsidR="00BD1A2F">
        <w:rPr>
          <w:rStyle w:val="copied"/>
          <w:bdr w:val="none" w:sz="0" w:space="0" w:color="auto" w:frame="1"/>
        </w:rPr>
        <w:t xml:space="preserve"> adaptive</w:t>
      </w:r>
      <w:r w:rsidR="009A6F8F" w:rsidRPr="00B4521D">
        <w:rPr>
          <w:rStyle w:val="copied"/>
          <w:bdr w:val="none" w:sz="0" w:space="0" w:color="auto" w:frame="1"/>
        </w:rPr>
        <w:t xml:space="preserve"> activation of </w:t>
      </w:r>
      <w:r w:rsidR="008316E1">
        <w:rPr>
          <w:rStyle w:val="copied"/>
          <w:bdr w:val="none" w:sz="0" w:space="0" w:color="auto" w:frame="1"/>
        </w:rPr>
        <w:t>cellular antioxidant defense system</w:t>
      </w:r>
      <w:r w:rsidR="00BD1A2F">
        <w:rPr>
          <w:rStyle w:val="copied"/>
          <w:bdr w:val="none" w:sz="0" w:space="0" w:color="auto" w:frame="1"/>
        </w:rPr>
        <w:t xml:space="preserve">. </w:t>
      </w:r>
      <w:r w:rsidR="00BB2E22" w:rsidRPr="00B4521D">
        <w:rPr>
          <w:rStyle w:val="copied"/>
          <w:bdr w:val="none" w:sz="0" w:space="0" w:color="auto" w:frame="1"/>
        </w:rPr>
        <w:t>The</w:t>
      </w:r>
      <w:r w:rsidR="00BD1A2F">
        <w:rPr>
          <w:rStyle w:val="copied"/>
          <w:bdr w:val="none" w:sz="0" w:space="0" w:color="auto" w:frame="1"/>
        </w:rPr>
        <w:t xml:space="preserve"> selectivity</w:t>
      </w:r>
      <w:r w:rsidR="00BB2E22" w:rsidRPr="00B4521D">
        <w:rPr>
          <w:rStyle w:val="copied"/>
          <w:bdr w:val="none" w:sz="0" w:space="0" w:color="auto" w:frame="1"/>
        </w:rPr>
        <w:t xml:space="preserve"> </w:t>
      </w:r>
      <w:r w:rsidR="00BD1A2F">
        <w:rPr>
          <w:rStyle w:val="copied"/>
          <w:bdr w:val="none" w:sz="0" w:space="0" w:color="auto" w:frame="1"/>
        </w:rPr>
        <w:t>of radio</w:t>
      </w:r>
      <w:r w:rsidR="00BB2E22" w:rsidRPr="00B4521D">
        <w:rPr>
          <w:rStyle w:val="copied"/>
          <w:bdr w:val="none" w:sz="0" w:space="0" w:color="auto" w:frame="1"/>
        </w:rPr>
        <w:t>therapeutic</w:t>
      </w:r>
      <w:r w:rsidRPr="00B4521D">
        <w:rPr>
          <w:rStyle w:val="copied"/>
          <w:bdr w:val="none" w:sz="0" w:space="0" w:color="auto" w:frame="1"/>
        </w:rPr>
        <w:t xml:space="preserve"> effect</w:t>
      </w:r>
      <w:r w:rsidR="00BB2E22" w:rsidRPr="00B4521D">
        <w:rPr>
          <w:rStyle w:val="copied"/>
          <w:bdr w:val="none" w:sz="0" w:space="0" w:color="auto" w:frame="1"/>
        </w:rPr>
        <w:t>s on cancer</w:t>
      </w:r>
      <w:r w:rsidR="001B0E07">
        <w:rPr>
          <w:rStyle w:val="copied"/>
          <w:bdr w:val="none" w:sz="0" w:space="0" w:color="auto" w:frame="1"/>
        </w:rPr>
        <w:t xml:space="preserve"> cell</w:t>
      </w:r>
      <w:r w:rsidR="00BB2E22" w:rsidRPr="00B4521D">
        <w:rPr>
          <w:rStyle w:val="copied"/>
          <w:bdr w:val="none" w:sz="0" w:space="0" w:color="auto" w:frame="1"/>
        </w:rPr>
        <w:t xml:space="preserve"> and normal cell survival</w:t>
      </w:r>
      <w:r w:rsidR="001B0E07">
        <w:rPr>
          <w:rStyle w:val="copied"/>
          <w:bdr w:val="none" w:sz="0" w:space="0" w:color="auto" w:frame="1"/>
        </w:rPr>
        <w:t>s</w:t>
      </w:r>
      <w:r w:rsidR="00BB2E22" w:rsidRPr="00B4521D">
        <w:rPr>
          <w:rStyle w:val="copied"/>
          <w:bdr w:val="none" w:sz="0" w:space="0" w:color="auto" w:frame="1"/>
        </w:rPr>
        <w:t xml:space="preserve"> are mediated by </w:t>
      </w:r>
      <w:r w:rsidR="00BD1A2F">
        <w:rPr>
          <w:rStyle w:val="copied"/>
          <w:bdr w:val="none" w:sz="0" w:space="0" w:color="auto" w:frame="1"/>
        </w:rPr>
        <w:t xml:space="preserve">differentially modulating cellular </w:t>
      </w:r>
      <w:r w:rsidR="00BB2E22" w:rsidRPr="00B4521D">
        <w:rPr>
          <w:rStyle w:val="copied"/>
          <w:bdr w:val="none" w:sz="0" w:space="0" w:color="auto" w:frame="1"/>
        </w:rPr>
        <w:t>redox</w:t>
      </w:r>
      <w:r w:rsidR="00BD1A2F">
        <w:rPr>
          <w:rStyle w:val="copied"/>
          <w:bdr w:val="none" w:sz="0" w:space="0" w:color="auto" w:frame="1"/>
        </w:rPr>
        <w:t xml:space="preserve"> homeostasis. </w:t>
      </w:r>
      <w:r w:rsidR="00C1665F">
        <w:rPr>
          <w:rStyle w:val="copied"/>
          <w:bdr w:val="none" w:sz="0" w:space="0" w:color="auto" w:frame="1"/>
        </w:rPr>
        <w:t>The</w:t>
      </w:r>
      <w:r w:rsidR="003B6B7C">
        <w:rPr>
          <w:rStyle w:val="copied"/>
          <w:bdr w:val="none" w:sz="0" w:space="0" w:color="auto" w:frame="1"/>
        </w:rPr>
        <w:t>se</w:t>
      </w:r>
      <w:r w:rsidR="00E76D27">
        <w:rPr>
          <w:rStyle w:val="copied"/>
          <w:bdr w:val="none" w:sz="0" w:space="0" w:color="auto" w:frame="1"/>
        </w:rPr>
        <w:t xml:space="preserve"> results demonstrated</w:t>
      </w:r>
      <w:r w:rsidRPr="00B4521D">
        <w:rPr>
          <w:rStyle w:val="copied"/>
          <w:bdr w:val="none" w:sz="0" w:space="0" w:color="auto" w:frame="1"/>
        </w:rPr>
        <w:t xml:space="preserve"> that </w:t>
      </w:r>
      <w:r w:rsidR="00BB2E22" w:rsidRPr="00B4521D">
        <w:rPr>
          <w:rStyle w:val="copied"/>
          <w:bdr w:val="none" w:sz="0" w:space="0" w:color="auto" w:frame="1"/>
        </w:rPr>
        <w:t xml:space="preserve">ROS </w:t>
      </w:r>
      <w:r w:rsidR="00816E24">
        <w:rPr>
          <w:rStyle w:val="copied"/>
          <w:bdr w:val="none" w:sz="0" w:space="0" w:color="auto" w:frame="1"/>
        </w:rPr>
        <w:t>mediates</w:t>
      </w:r>
      <w:r w:rsidR="00155A6D">
        <w:rPr>
          <w:rStyle w:val="copied"/>
          <w:bdr w:val="none" w:sz="0" w:space="0" w:color="auto" w:frame="1"/>
        </w:rPr>
        <w:t xml:space="preserve"> </w:t>
      </w:r>
      <w:r w:rsidR="00E76D27">
        <w:rPr>
          <w:rStyle w:val="copied"/>
          <w:bdr w:val="none" w:sz="0" w:space="0" w:color="auto" w:frame="1"/>
        </w:rPr>
        <w:t xml:space="preserve">the </w:t>
      </w:r>
      <w:r w:rsidR="00155A6D">
        <w:rPr>
          <w:rStyle w:val="copied"/>
          <w:bdr w:val="none" w:sz="0" w:space="0" w:color="auto" w:frame="1"/>
        </w:rPr>
        <w:t>disparate</w:t>
      </w:r>
      <w:r w:rsidR="00816E24" w:rsidRPr="00B4521D">
        <w:rPr>
          <w:rStyle w:val="copied"/>
          <w:bdr w:val="none" w:sz="0" w:space="0" w:color="auto" w:frame="1"/>
        </w:rPr>
        <w:t xml:space="preserve"> effects </w:t>
      </w:r>
      <w:r w:rsidR="007B6FFB" w:rsidRPr="00B4521D">
        <w:rPr>
          <w:rStyle w:val="copied"/>
          <w:bdr w:val="none" w:sz="0" w:space="0" w:color="auto" w:frame="1"/>
        </w:rPr>
        <w:t>for both cel</w:t>
      </w:r>
      <w:r w:rsidR="00816E24">
        <w:rPr>
          <w:rStyle w:val="copied"/>
          <w:bdr w:val="none" w:sz="0" w:space="0" w:color="auto" w:frame="1"/>
        </w:rPr>
        <w:t>l survival and cell death</w:t>
      </w:r>
      <w:r w:rsidR="00C1665F">
        <w:rPr>
          <w:rStyle w:val="copied"/>
          <w:bdr w:val="none" w:sz="0" w:space="0" w:color="auto" w:frame="1"/>
        </w:rPr>
        <w:t xml:space="preserve">, suggesting that </w:t>
      </w:r>
      <w:r w:rsidR="00816E24">
        <w:rPr>
          <w:rStyle w:val="copied"/>
          <w:bdr w:val="none" w:sz="0" w:space="0" w:color="auto" w:frame="1"/>
        </w:rPr>
        <w:t>the regulation</w:t>
      </w:r>
      <w:r w:rsidR="003B6B7C">
        <w:rPr>
          <w:rStyle w:val="copied"/>
          <w:bdr w:val="none" w:sz="0" w:space="0" w:color="auto" w:frame="1"/>
        </w:rPr>
        <w:t xml:space="preserve"> of</w:t>
      </w:r>
      <w:r w:rsidR="001B0E07">
        <w:rPr>
          <w:rStyle w:val="copied"/>
          <w:bdr w:val="none" w:sz="0" w:space="0" w:color="auto" w:frame="1"/>
        </w:rPr>
        <w:t xml:space="preserve"> ROS</w:t>
      </w:r>
      <w:r w:rsidR="007B6FFB" w:rsidRPr="00B4521D">
        <w:rPr>
          <w:rStyle w:val="copied"/>
          <w:bdr w:val="none" w:sz="0" w:space="0" w:color="auto" w:frame="1"/>
        </w:rPr>
        <w:t xml:space="preserve"> </w:t>
      </w:r>
      <w:r w:rsidR="003B6B7C">
        <w:rPr>
          <w:rStyle w:val="copied"/>
          <w:bdr w:val="none" w:sz="0" w:space="0" w:color="auto" w:frame="1"/>
        </w:rPr>
        <w:t>function</w:t>
      </w:r>
      <w:r w:rsidRPr="00B4521D">
        <w:rPr>
          <w:rStyle w:val="copied"/>
          <w:bdr w:val="none" w:sz="0" w:space="0" w:color="auto" w:frame="1"/>
        </w:rPr>
        <w:t xml:space="preserve"> determines the cell fate.</w:t>
      </w:r>
      <w:r w:rsidR="00816E24">
        <w:rPr>
          <w:rStyle w:val="copied"/>
          <w:bdr w:val="none" w:sz="0" w:space="0" w:color="auto" w:frame="1"/>
        </w:rPr>
        <w:t xml:space="preserve"> </w:t>
      </w:r>
    </w:p>
    <w:p w:rsidR="000F729D" w:rsidRDefault="000F729D" w:rsidP="005F4A4D">
      <w:pPr>
        <w:spacing w:line="300" w:lineRule="auto"/>
        <w:jc w:val="both"/>
        <w:rPr>
          <w:rStyle w:val="copied"/>
          <w:bdr w:val="none" w:sz="0" w:space="0" w:color="auto" w:frame="1"/>
        </w:rPr>
      </w:pPr>
    </w:p>
    <w:p w:rsidR="000F729D" w:rsidRPr="000F43B5" w:rsidRDefault="005A7850" w:rsidP="005F4A4D">
      <w:pPr>
        <w:spacing w:line="300" w:lineRule="auto"/>
        <w:jc w:val="both"/>
        <w:rPr>
          <w:rStyle w:val="copied"/>
          <w:b/>
          <w:sz w:val="28"/>
          <w:bdr w:val="none" w:sz="0" w:space="0" w:color="auto" w:frame="1"/>
        </w:rPr>
      </w:pPr>
      <w:r w:rsidRPr="000F43B5">
        <w:rPr>
          <w:rStyle w:val="copied"/>
          <w:b/>
          <w:sz w:val="28"/>
          <w:bdr w:val="none" w:sz="0" w:space="0" w:color="auto" w:frame="1"/>
        </w:rPr>
        <w:t>Reference</w:t>
      </w:r>
    </w:p>
    <w:p w:rsidR="001824AB" w:rsidRPr="001824AB" w:rsidRDefault="001824AB" w:rsidP="001824AB">
      <w:pPr>
        <w:pStyle w:val="a6"/>
        <w:numPr>
          <w:ilvl w:val="0"/>
          <w:numId w:val="1"/>
        </w:numPr>
        <w:adjustRightInd w:val="0"/>
        <w:snapToGrid w:val="0"/>
        <w:spacing w:after="0"/>
        <w:ind w:left="357" w:hanging="357"/>
        <w:contextualSpacing w:val="0"/>
        <w:rPr>
          <w:rFonts w:ascii="Times New Roman" w:hAnsi="Times New Roman" w:cs="Times New Roman"/>
          <w:sz w:val="24"/>
        </w:rPr>
      </w:pPr>
      <w:r w:rsidRPr="001824AB">
        <w:rPr>
          <w:rFonts w:ascii="Times New Roman" w:hAnsi="Times New Roman" w:cs="Times New Roman"/>
        </w:rPr>
        <w:t xml:space="preserve">Wei X, Xu Y, Fang F, </w:t>
      </w:r>
      <w:proofErr w:type="spellStart"/>
      <w:r w:rsidRPr="001824AB">
        <w:rPr>
          <w:rFonts w:ascii="Times New Roman" w:hAnsi="Times New Roman" w:cs="Times New Roman"/>
        </w:rPr>
        <w:t>Chaiswing</w:t>
      </w:r>
      <w:proofErr w:type="spellEnd"/>
      <w:r w:rsidRPr="001824AB">
        <w:rPr>
          <w:rFonts w:ascii="Times New Roman" w:hAnsi="Times New Roman" w:cs="Times New Roman"/>
        </w:rPr>
        <w:t xml:space="preserve"> L, Schnell D, Noel T, Wang C, Chen J, St Clair DK and St Clair WH. RelB </w:t>
      </w:r>
      <w:proofErr w:type="gramStart"/>
      <w:r w:rsidRPr="001824AB">
        <w:rPr>
          <w:rFonts w:ascii="Times New Roman" w:hAnsi="Times New Roman" w:cs="Times New Roman"/>
        </w:rPr>
        <w:t>is</w:t>
      </w:r>
      <w:proofErr w:type="gramEnd"/>
      <w:r w:rsidRPr="001824AB">
        <w:rPr>
          <w:rFonts w:ascii="Times New Roman" w:hAnsi="Times New Roman" w:cs="Times New Roman"/>
        </w:rPr>
        <w:t xml:space="preserve"> a central regulator that adjudicates the differential effects of ascorbic acid in normal and cancer cells. </w:t>
      </w:r>
      <w:r w:rsidRPr="001824AB">
        <w:rPr>
          <w:rFonts w:ascii="Times New Roman" w:hAnsi="Times New Roman" w:cs="Times New Roman"/>
          <w:i/>
        </w:rPr>
        <w:t>Cancer Res</w:t>
      </w:r>
      <w:r w:rsidRPr="001824AB">
        <w:rPr>
          <w:rFonts w:ascii="Times New Roman" w:hAnsi="Times New Roman" w:cs="Times New Roman"/>
        </w:rPr>
        <w:t xml:space="preserve"> </w:t>
      </w:r>
      <w:r w:rsidRPr="001824AB">
        <w:rPr>
          <w:rStyle w:val="highlight2"/>
          <w:rFonts w:ascii="Times New Roman" w:hAnsi="Times New Roman" w:cs="Times New Roman"/>
          <w:color w:val="000000"/>
          <w:szCs w:val="24"/>
        </w:rPr>
        <w:t>2017</w:t>
      </w:r>
      <w:proofErr w:type="gramStart"/>
      <w:r w:rsidRPr="001824AB">
        <w:rPr>
          <w:rFonts w:ascii="Times New Roman" w:hAnsi="Times New Roman" w:cs="Times New Roman"/>
          <w:color w:val="000000"/>
          <w:szCs w:val="24"/>
        </w:rPr>
        <w:t>;77</w:t>
      </w:r>
      <w:proofErr w:type="gramEnd"/>
      <w:r w:rsidRPr="001824AB">
        <w:rPr>
          <w:rFonts w:ascii="Times New Roman" w:hAnsi="Times New Roman" w:cs="Times New Roman"/>
          <w:color w:val="000000"/>
          <w:szCs w:val="24"/>
        </w:rPr>
        <w:t>(6):1345-1356.</w:t>
      </w:r>
    </w:p>
    <w:p w:rsidR="001824AB" w:rsidRPr="001824AB" w:rsidRDefault="001824AB" w:rsidP="001824AB">
      <w:pPr>
        <w:pStyle w:val="a6"/>
        <w:numPr>
          <w:ilvl w:val="0"/>
          <w:numId w:val="1"/>
        </w:numPr>
        <w:adjustRightInd w:val="0"/>
        <w:snapToGrid w:val="0"/>
        <w:spacing w:after="0"/>
        <w:ind w:left="357" w:hanging="357"/>
        <w:contextualSpacing w:val="0"/>
        <w:rPr>
          <w:rFonts w:ascii="Times New Roman" w:hAnsi="Times New Roman" w:cs="Times New Roman"/>
          <w:sz w:val="24"/>
        </w:rPr>
      </w:pPr>
      <w:r w:rsidRPr="001824AB">
        <w:rPr>
          <w:rFonts w:ascii="Times New Roman" w:hAnsi="Times New Roman" w:cs="Times New Roman"/>
          <w:szCs w:val="24"/>
        </w:rPr>
        <w:t>Xu Y,</w:t>
      </w:r>
      <w:r w:rsidRPr="001824AB">
        <w:rPr>
          <w:rFonts w:ascii="Times New Roman" w:hAnsi="Times New Roman" w:cs="Times New Roman" w:hint="eastAsia"/>
          <w:szCs w:val="24"/>
        </w:rPr>
        <w:t xml:space="preserve"> </w:t>
      </w:r>
      <w:proofErr w:type="spellStart"/>
      <w:r w:rsidRPr="001824AB">
        <w:rPr>
          <w:rFonts w:ascii="Times New Roman" w:hAnsi="Times New Roman" w:cs="Times New Roman"/>
          <w:szCs w:val="24"/>
        </w:rPr>
        <w:t>MiriyalaS</w:t>
      </w:r>
      <w:proofErr w:type="spellEnd"/>
      <w:r w:rsidRPr="001824AB">
        <w:rPr>
          <w:rFonts w:ascii="Times New Roman" w:hAnsi="Times New Roman" w:cs="Times New Roman"/>
          <w:szCs w:val="24"/>
        </w:rPr>
        <w:t>,</w:t>
      </w:r>
      <w:r w:rsidRPr="001824AB">
        <w:rPr>
          <w:rFonts w:ascii="Times New Roman" w:hAnsi="Times New Roman" w:cs="Times New Roman" w:hint="eastAsia"/>
          <w:szCs w:val="24"/>
        </w:rPr>
        <w:t xml:space="preserve"> </w:t>
      </w:r>
      <w:r w:rsidRPr="001824AB">
        <w:rPr>
          <w:rFonts w:ascii="Times New Roman" w:hAnsi="Times New Roman" w:cs="Times New Roman"/>
          <w:szCs w:val="24"/>
        </w:rPr>
        <w:t>Fang</w:t>
      </w:r>
      <w:r w:rsidRPr="001824AB">
        <w:rPr>
          <w:rFonts w:ascii="Times New Roman" w:hAnsi="Times New Roman" w:cs="Times New Roman" w:hint="eastAsia"/>
          <w:szCs w:val="24"/>
        </w:rPr>
        <w:t xml:space="preserve"> </w:t>
      </w:r>
      <w:r w:rsidRPr="001824AB">
        <w:rPr>
          <w:rFonts w:ascii="Times New Roman" w:hAnsi="Times New Roman" w:cs="Times New Roman"/>
          <w:szCs w:val="24"/>
        </w:rPr>
        <w:t xml:space="preserve">F, </w:t>
      </w:r>
      <w:proofErr w:type="spellStart"/>
      <w:r w:rsidRPr="001824AB">
        <w:rPr>
          <w:rFonts w:ascii="Times New Roman" w:hAnsi="Times New Roman" w:cs="Times New Roman"/>
          <w:szCs w:val="24"/>
        </w:rPr>
        <w:t>BakthavatchaluV</w:t>
      </w:r>
      <w:proofErr w:type="spellEnd"/>
      <w:r w:rsidRPr="001824AB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1824AB">
        <w:rPr>
          <w:rFonts w:ascii="Times New Roman" w:hAnsi="Times New Roman" w:cs="Times New Roman"/>
          <w:szCs w:val="24"/>
        </w:rPr>
        <w:t>NoelT</w:t>
      </w:r>
      <w:proofErr w:type="spellEnd"/>
      <w:r w:rsidRPr="001824AB">
        <w:rPr>
          <w:rFonts w:ascii="Times New Roman" w:hAnsi="Times New Roman" w:cs="Times New Roman"/>
          <w:szCs w:val="24"/>
        </w:rPr>
        <w:t xml:space="preserve">,  </w:t>
      </w:r>
      <w:hyperlink r:id="rId7" w:history="1">
        <w:r w:rsidRPr="001824AB">
          <w:rPr>
            <w:rFonts w:ascii="Times New Roman" w:eastAsiaTheme="majorEastAsia" w:hAnsi="Times New Roman" w:cs="Times New Roman"/>
            <w:szCs w:val="24"/>
          </w:rPr>
          <w:t>Schell DM</w:t>
        </w:r>
      </w:hyperlink>
      <w:r w:rsidRPr="001824AB">
        <w:rPr>
          <w:rFonts w:ascii="Times New Roman" w:hAnsi="Times New Roman" w:cs="Times New Roman"/>
          <w:szCs w:val="24"/>
        </w:rPr>
        <w:t>, Wang C,</w:t>
      </w:r>
      <w:r w:rsidRPr="001824AB">
        <w:rPr>
          <w:rFonts w:ascii="Times New Roman" w:hAnsi="Times New Roman" w:cs="Times New Roman" w:hint="eastAsia"/>
          <w:szCs w:val="24"/>
        </w:rPr>
        <w:t xml:space="preserve"> </w:t>
      </w:r>
      <w:r w:rsidRPr="001824AB">
        <w:rPr>
          <w:rFonts w:ascii="Times New Roman" w:hAnsi="Times New Roman" w:cs="Times New Roman"/>
          <w:szCs w:val="24"/>
        </w:rPr>
        <w:t>St Clair</w:t>
      </w:r>
      <w:r w:rsidRPr="001824AB">
        <w:rPr>
          <w:rFonts w:ascii="Times New Roman" w:hAnsi="Times New Roman" w:cs="Times New Roman" w:hint="eastAsia"/>
          <w:szCs w:val="24"/>
        </w:rPr>
        <w:t xml:space="preserve"> </w:t>
      </w:r>
      <w:r w:rsidRPr="001824AB">
        <w:rPr>
          <w:rFonts w:ascii="Times New Roman" w:hAnsi="Times New Roman" w:cs="Times New Roman"/>
          <w:szCs w:val="24"/>
        </w:rPr>
        <w:t>WH and St Clair</w:t>
      </w:r>
      <w:r w:rsidRPr="001824AB">
        <w:rPr>
          <w:rFonts w:ascii="Times New Roman" w:hAnsi="Times New Roman" w:cs="Times New Roman"/>
          <w:bCs/>
          <w:szCs w:val="24"/>
        </w:rPr>
        <w:t xml:space="preserve"> DK.</w:t>
      </w:r>
      <w:r w:rsidRPr="001824AB">
        <w:rPr>
          <w:rFonts w:ascii="Times New Roman" w:hAnsi="Times New Roman" w:cs="Times New Roman" w:hint="eastAsia"/>
          <w:bCs/>
          <w:szCs w:val="24"/>
        </w:rPr>
        <w:t xml:space="preserve"> </w:t>
      </w:r>
      <w:r w:rsidRPr="001824AB">
        <w:rPr>
          <w:rFonts w:ascii="Times New Roman" w:hAnsi="Times New Roman" w:cs="Times New Roman"/>
          <w:bCs/>
          <w:szCs w:val="24"/>
        </w:rPr>
        <w:t xml:space="preserve">Manganese Superoxide Dismutase Deficiency </w:t>
      </w:r>
      <w:r w:rsidRPr="001824AB">
        <w:rPr>
          <w:rFonts w:ascii="Times New Roman" w:hAnsi="Times New Roman" w:cs="Times New Roman"/>
          <w:szCs w:val="24"/>
        </w:rPr>
        <w:t>Precedes</w:t>
      </w:r>
      <w:r w:rsidRPr="001824AB">
        <w:rPr>
          <w:rFonts w:ascii="Times New Roman" w:hAnsi="Times New Roman" w:cs="Times New Roman"/>
          <w:bCs/>
          <w:szCs w:val="24"/>
        </w:rPr>
        <w:t xml:space="preserve"> Aerobic Glycolysis Mediated by an UCP-activated Mechanism</w:t>
      </w:r>
      <w:r w:rsidRPr="001824AB">
        <w:rPr>
          <w:rFonts w:ascii="Times New Roman" w:hAnsi="Times New Roman" w:cs="Times New Roman" w:hint="eastAsia"/>
          <w:bCs/>
          <w:szCs w:val="24"/>
        </w:rPr>
        <w:t xml:space="preserve">. </w:t>
      </w:r>
      <w:hyperlink r:id="rId8" w:tooltip="Oncogene." w:history="1">
        <w:r w:rsidRPr="001824AB">
          <w:rPr>
            <w:rFonts w:ascii="Times New Roman" w:hAnsi="Times New Roman" w:cs="Times New Roman"/>
            <w:i/>
            <w:szCs w:val="24"/>
          </w:rPr>
          <w:t>Oncogene</w:t>
        </w:r>
      </w:hyperlink>
      <w:r w:rsidRPr="001824AB">
        <w:rPr>
          <w:rFonts w:ascii="Times New Roman" w:hAnsi="Times New Roman" w:cs="Times New Roman"/>
          <w:i/>
          <w:szCs w:val="24"/>
        </w:rPr>
        <w:t xml:space="preserve"> </w:t>
      </w:r>
      <w:r w:rsidRPr="001824AB">
        <w:rPr>
          <w:rFonts w:ascii="Times New Roman" w:hAnsi="Times New Roman" w:cs="Times New Roman"/>
          <w:szCs w:val="24"/>
        </w:rPr>
        <w:t>2015 Aug 6</w:t>
      </w:r>
      <w:proofErr w:type="gramStart"/>
      <w:r w:rsidRPr="001824AB">
        <w:rPr>
          <w:rFonts w:ascii="Times New Roman" w:hAnsi="Times New Roman" w:cs="Times New Roman"/>
          <w:szCs w:val="24"/>
        </w:rPr>
        <w:t>;34</w:t>
      </w:r>
      <w:proofErr w:type="gramEnd"/>
      <w:r w:rsidRPr="001824AB">
        <w:rPr>
          <w:rFonts w:ascii="Times New Roman" w:hAnsi="Times New Roman" w:cs="Times New Roman"/>
          <w:szCs w:val="24"/>
        </w:rPr>
        <w:t>(32):4229-37.</w:t>
      </w:r>
    </w:p>
    <w:p w:rsidR="001824AB" w:rsidRPr="001824AB" w:rsidRDefault="001824AB" w:rsidP="001824AB">
      <w:pPr>
        <w:pStyle w:val="a6"/>
        <w:numPr>
          <w:ilvl w:val="0"/>
          <w:numId w:val="1"/>
        </w:numPr>
        <w:adjustRightInd w:val="0"/>
        <w:snapToGrid w:val="0"/>
        <w:spacing w:after="0"/>
        <w:ind w:left="357" w:hanging="357"/>
        <w:contextualSpacing w:val="0"/>
        <w:jc w:val="both"/>
        <w:rPr>
          <w:rFonts w:ascii="Times New Roman" w:hAnsi="Times New Roman" w:cs="Times New Roman"/>
          <w:bCs/>
          <w:szCs w:val="24"/>
        </w:rPr>
      </w:pPr>
      <w:r w:rsidRPr="001824AB">
        <w:rPr>
          <w:rFonts w:ascii="Times New Roman" w:hAnsi="Times New Roman" w:cs="Times New Roman"/>
          <w:bCs/>
          <w:szCs w:val="24"/>
        </w:rPr>
        <w:t xml:space="preserve">Xu Y, </w:t>
      </w:r>
      <w:r w:rsidRPr="001824AB">
        <w:rPr>
          <w:rFonts w:ascii="Times New Roman" w:hAnsi="Times New Roman" w:cs="Times New Roman"/>
          <w:szCs w:val="24"/>
        </w:rPr>
        <w:t xml:space="preserve">Fang F, </w:t>
      </w:r>
      <w:proofErr w:type="spellStart"/>
      <w:r w:rsidRPr="001824AB">
        <w:rPr>
          <w:rFonts w:ascii="Times New Roman" w:hAnsi="Times New Roman" w:cs="Times New Roman"/>
          <w:szCs w:val="24"/>
        </w:rPr>
        <w:t>MiriyalaSumitra</w:t>
      </w:r>
      <w:proofErr w:type="spellEnd"/>
      <w:r w:rsidRPr="001824AB">
        <w:rPr>
          <w:rFonts w:ascii="Times New Roman" w:hAnsi="Times New Roman" w:cs="Times New Roman"/>
          <w:szCs w:val="24"/>
        </w:rPr>
        <w:t xml:space="preserve"> M, Crooks PA, </w:t>
      </w:r>
      <w:proofErr w:type="spellStart"/>
      <w:r w:rsidRPr="001824AB">
        <w:rPr>
          <w:rFonts w:ascii="Times New Roman" w:hAnsi="Times New Roman" w:cs="Times New Roman"/>
          <w:szCs w:val="24"/>
        </w:rPr>
        <w:t>Oberley</w:t>
      </w:r>
      <w:proofErr w:type="spellEnd"/>
      <w:r>
        <w:rPr>
          <w:rFonts w:ascii="Times New Roman" w:hAnsi="Times New Roman" w:cs="Times New Roman"/>
          <w:szCs w:val="24"/>
        </w:rPr>
        <w:t xml:space="preserve"> TD, </w:t>
      </w:r>
      <w:proofErr w:type="spellStart"/>
      <w:r>
        <w:rPr>
          <w:rFonts w:ascii="Times New Roman" w:hAnsi="Times New Roman" w:cs="Times New Roman"/>
          <w:szCs w:val="24"/>
        </w:rPr>
        <w:t>Chaiswing</w:t>
      </w:r>
      <w:proofErr w:type="spellEnd"/>
      <w:r>
        <w:rPr>
          <w:rFonts w:ascii="Times New Roman" w:hAnsi="Times New Roman" w:cs="Times New Roman"/>
          <w:szCs w:val="24"/>
        </w:rPr>
        <w:t xml:space="preserve"> L, Noel T,  </w:t>
      </w:r>
      <w:r w:rsidRPr="001824AB">
        <w:rPr>
          <w:rFonts w:ascii="Times New Roman" w:hAnsi="Times New Roman" w:cs="Times New Roman"/>
          <w:szCs w:val="24"/>
        </w:rPr>
        <w:t xml:space="preserve">Holley AK, Zhao Y, </w:t>
      </w:r>
      <w:proofErr w:type="spellStart"/>
      <w:r w:rsidRPr="001824AB">
        <w:rPr>
          <w:rFonts w:ascii="Times New Roman" w:hAnsi="Times New Roman" w:cs="Times New Roman"/>
          <w:szCs w:val="24"/>
        </w:rPr>
        <w:t>Kiningham</w:t>
      </w:r>
      <w:proofErr w:type="spellEnd"/>
      <w:r w:rsidRPr="001824AB">
        <w:rPr>
          <w:rFonts w:ascii="Times New Roman" w:hAnsi="Times New Roman" w:cs="Times New Roman"/>
          <w:szCs w:val="24"/>
        </w:rPr>
        <w:t xml:space="preserve"> KK, St Clair DK, St. Clair WH. St Clair. </w:t>
      </w:r>
      <w:proofErr w:type="spellStart"/>
      <w:r w:rsidRPr="001824AB">
        <w:rPr>
          <w:rFonts w:ascii="Times New Roman" w:hAnsi="Times New Roman" w:cs="Times New Roman"/>
          <w:szCs w:val="24"/>
        </w:rPr>
        <w:t>Keap</w:t>
      </w:r>
      <w:proofErr w:type="spellEnd"/>
      <w:r w:rsidRPr="001824AB">
        <w:rPr>
          <w:rFonts w:ascii="Times New Roman" w:hAnsi="Times New Roman" w:cs="Times New Roman"/>
          <w:szCs w:val="24"/>
        </w:rPr>
        <w:t xml:space="preserve"> 1 is a redox sensitive target that arbitrates the opposing </w:t>
      </w:r>
      <w:proofErr w:type="spellStart"/>
      <w:r w:rsidRPr="001824AB">
        <w:rPr>
          <w:rFonts w:ascii="Times New Roman" w:hAnsi="Times New Roman" w:cs="Times New Roman"/>
          <w:szCs w:val="24"/>
        </w:rPr>
        <w:t>radiosensity</w:t>
      </w:r>
      <w:proofErr w:type="spellEnd"/>
      <w:r w:rsidRPr="001824AB">
        <w:rPr>
          <w:rFonts w:ascii="Times New Roman" w:hAnsi="Times New Roman" w:cs="Times New Roman"/>
          <w:szCs w:val="24"/>
        </w:rPr>
        <w:t xml:space="preserve"> effects of </w:t>
      </w:r>
      <w:proofErr w:type="spellStart"/>
      <w:r w:rsidRPr="001824AB">
        <w:rPr>
          <w:rFonts w:ascii="Times New Roman" w:hAnsi="Times New Roman" w:cs="Times New Roman"/>
          <w:szCs w:val="24"/>
        </w:rPr>
        <w:t>Pathenolide</w:t>
      </w:r>
      <w:proofErr w:type="spellEnd"/>
      <w:r w:rsidRPr="001824AB">
        <w:rPr>
          <w:rFonts w:ascii="Times New Roman" w:hAnsi="Times New Roman" w:cs="Times New Roman"/>
          <w:szCs w:val="24"/>
        </w:rPr>
        <w:t xml:space="preserve"> between normal and cancer cells</w:t>
      </w:r>
      <w:r w:rsidRPr="001824AB">
        <w:rPr>
          <w:rFonts w:ascii="Times New Roman" w:hAnsi="Times New Roman" w:cs="Times New Roman"/>
          <w:bCs/>
          <w:szCs w:val="24"/>
        </w:rPr>
        <w:t xml:space="preserve">. </w:t>
      </w:r>
      <w:r w:rsidRPr="001824AB">
        <w:rPr>
          <w:rFonts w:ascii="Times New Roman" w:hAnsi="Times New Roman" w:cs="Times New Roman"/>
          <w:i/>
          <w:iCs/>
          <w:szCs w:val="24"/>
        </w:rPr>
        <w:t>Cancer Res</w:t>
      </w:r>
      <w:r w:rsidRPr="001824AB">
        <w:rPr>
          <w:rFonts w:ascii="Times New Roman" w:hAnsi="Times New Roman" w:cs="Times New Roman"/>
          <w:szCs w:val="24"/>
          <w:shd w:val="clear" w:color="auto" w:fill="FFFFFF"/>
        </w:rPr>
        <w:t xml:space="preserve"> 2013</w:t>
      </w:r>
      <w:proofErr w:type="gramStart"/>
      <w:r w:rsidRPr="001824AB">
        <w:rPr>
          <w:rFonts w:ascii="Times New Roman" w:hAnsi="Times New Roman" w:cs="Times New Roman"/>
          <w:szCs w:val="24"/>
          <w:shd w:val="clear" w:color="auto" w:fill="FFFFFF"/>
        </w:rPr>
        <w:t>;73:4406</w:t>
      </w:r>
      <w:proofErr w:type="gramEnd"/>
      <w:r w:rsidRPr="001824AB">
        <w:rPr>
          <w:rFonts w:ascii="Times New Roman" w:hAnsi="Times New Roman" w:cs="Times New Roman"/>
          <w:szCs w:val="24"/>
          <w:shd w:val="clear" w:color="auto" w:fill="FFFFFF"/>
        </w:rPr>
        <w:t>-17.</w:t>
      </w:r>
      <w:r w:rsidRPr="001824AB">
        <w:rPr>
          <w:rFonts w:ascii="Times New Roman" w:hAnsi="Times New Roman" w:cs="Times New Roman" w:hint="eastAsia"/>
          <w:szCs w:val="24"/>
          <w:shd w:val="clear" w:color="auto" w:fill="FFFFFF"/>
        </w:rPr>
        <w:t xml:space="preserve"> </w:t>
      </w:r>
    </w:p>
    <w:p w:rsidR="001824AB" w:rsidRPr="001824AB" w:rsidRDefault="001824AB" w:rsidP="001824AB">
      <w:pPr>
        <w:pStyle w:val="a6"/>
        <w:numPr>
          <w:ilvl w:val="0"/>
          <w:numId w:val="1"/>
        </w:numPr>
        <w:adjustRightInd w:val="0"/>
        <w:snapToGrid w:val="0"/>
        <w:spacing w:after="0"/>
        <w:ind w:left="357" w:hanging="357"/>
        <w:contextualSpacing w:val="0"/>
        <w:jc w:val="both"/>
        <w:rPr>
          <w:rFonts w:ascii="Times New Roman" w:hAnsi="Times New Roman" w:cs="Times New Roman"/>
          <w:bCs/>
          <w:szCs w:val="24"/>
        </w:rPr>
      </w:pPr>
      <w:r w:rsidRPr="001824AB">
        <w:rPr>
          <w:rFonts w:ascii="Times New Roman" w:hAnsi="Times New Roman" w:cs="Times New Roman"/>
          <w:bCs/>
          <w:szCs w:val="24"/>
        </w:rPr>
        <w:t xml:space="preserve">Xu Y, </w:t>
      </w:r>
      <w:r w:rsidRPr="001824AB">
        <w:rPr>
          <w:rFonts w:ascii="Times New Roman" w:hAnsi="Times New Roman" w:cs="Times New Roman"/>
          <w:szCs w:val="24"/>
        </w:rPr>
        <w:t xml:space="preserve">Fang F, St Clair DK, Sun Y, St Clair HW. RelB-dependent Differential Radiosensitization Effect of STI571 on Prostate Cancer Cells. </w:t>
      </w:r>
      <w:r w:rsidRPr="001824AB">
        <w:rPr>
          <w:rFonts w:ascii="Times New Roman" w:hAnsi="Times New Roman" w:cs="Times New Roman"/>
          <w:i/>
          <w:szCs w:val="24"/>
        </w:rPr>
        <w:t xml:space="preserve">Mol Cancer </w:t>
      </w:r>
      <w:proofErr w:type="spellStart"/>
      <w:r w:rsidRPr="001824AB">
        <w:rPr>
          <w:rFonts w:ascii="Times New Roman" w:hAnsi="Times New Roman" w:cs="Times New Roman"/>
          <w:i/>
          <w:szCs w:val="24"/>
        </w:rPr>
        <w:t>Ther</w:t>
      </w:r>
      <w:proofErr w:type="spellEnd"/>
      <w:r w:rsidRPr="001824AB">
        <w:rPr>
          <w:rFonts w:ascii="Times New Roman" w:hAnsi="Times New Roman" w:cs="Times New Roman"/>
          <w:szCs w:val="24"/>
        </w:rPr>
        <w:t xml:space="preserve"> 2010</w:t>
      </w:r>
      <w:proofErr w:type="gramStart"/>
      <w:r w:rsidRPr="001824AB">
        <w:rPr>
          <w:rFonts w:ascii="Times New Roman" w:hAnsi="Times New Roman" w:cs="Times New Roman"/>
          <w:szCs w:val="24"/>
        </w:rPr>
        <w:t>;9:803</w:t>
      </w:r>
      <w:proofErr w:type="gramEnd"/>
      <w:r w:rsidRPr="001824AB">
        <w:rPr>
          <w:rFonts w:ascii="Times New Roman" w:hAnsi="Times New Roman" w:cs="Times New Roman"/>
          <w:szCs w:val="24"/>
        </w:rPr>
        <w:t>-12.</w:t>
      </w:r>
    </w:p>
    <w:p w:rsidR="001824AB" w:rsidRPr="001824AB" w:rsidRDefault="001824AB" w:rsidP="001824AB">
      <w:pPr>
        <w:pStyle w:val="a6"/>
        <w:numPr>
          <w:ilvl w:val="0"/>
          <w:numId w:val="1"/>
        </w:numPr>
        <w:adjustRightInd w:val="0"/>
        <w:snapToGrid w:val="0"/>
        <w:spacing w:after="0"/>
        <w:ind w:left="357" w:hanging="357"/>
        <w:contextualSpacing w:val="0"/>
        <w:jc w:val="both"/>
        <w:rPr>
          <w:rFonts w:ascii="Times New Roman" w:hAnsi="Times New Roman" w:cs="Times New Roman"/>
          <w:bCs/>
          <w:szCs w:val="24"/>
        </w:rPr>
      </w:pPr>
      <w:r w:rsidRPr="001824AB">
        <w:rPr>
          <w:rFonts w:ascii="Times New Roman" w:hAnsi="Times New Roman" w:cs="Times New Roman"/>
          <w:bCs/>
          <w:szCs w:val="24"/>
        </w:rPr>
        <w:t xml:space="preserve">Xu Y, </w:t>
      </w:r>
      <w:r w:rsidRPr="001824AB">
        <w:rPr>
          <w:rFonts w:ascii="Times New Roman" w:hAnsi="Times New Roman" w:cs="Times New Roman"/>
          <w:szCs w:val="24"/>
        </w:rPr>
        <w:t xml:space="preserve">Fang F, St Clair DK, Sun Y, St Clair HW. RelB-dependent Differential Radiosensitization Effect of STI571 on Prostate Cancer Cells. </w:t>
      </w:r>
      <w:r w:rsidRPr="001824AB">
        <w:rPr>
          <w:rFonts w:ascii="Times New Roman" w:hAnsi="Times New Roman" w:cs="Times New Roman"/>
          <w:i/>
          <w:szCs w:val="24"/>
        </w:rPr>
        <w:t xml:space="preserve">Mol Cancer </w:t>
      </w:r>
      <w:proofErr w:type="spellStart"/>
      <w:r w:rsidRPr="001824AB">
        <w:rPr>
          <w:rFonts w:ascii="Times New Roman" w:hAnsi="Times New Roman" w:cs="Times New Roman"/>
          <w:i/>
          <w:szCs w:val="24"/>
        </w:rPr>
        <w:t>Ther</w:t>
      </w:r>
      <w:proofErr w:type="spellEnd"/>
      <w:r w:rsidRPr="001824AB">
        <w:rPr>
          <w:rFonts w:ascii="Times New Roman" w:hAnsi="Times New Roman" w:cs="Times New Roman"/>
          <w:szCs w:val="24"/>
        </w:rPr>
        <w:t xml:space="preserve"> 2010</w:t>
      </w:r>
      <w:proofErr w:type="gramStart"/>
      <w:r w:rsidRPr="001824AB">
        <w:rPr>
          <w:rFonts w:ascii="Times New Roman" w:hAnsi="Times New Roman" w:cs="Times New Roman"/>
          <w:szCs w:val="24"/>
        </w:rPr>
        <w:t>;9:803</w:t>
      </w:r>
      <w:proofErr w:type="gramEnd"/>
      <w:r w:rsidRPr="001824AB">
        <w:rPr>
          <w:rFonts w:ascii="Times New Roman" w:hAnsi="Times New Roman" w:cs="Times New Roman"/>
          <w:szCs w:val="24"/>
        </w:rPr>
        <w:t>-12.</w:t>
      </w:r>
    </w:p>
    <w:p w:rsidR="001824AB" w:rsidRPr="001824AB" w:rsidRDefault="001824AB" w:rsidP="001824AB">
      <w:pPr>
        <w:pStyle w:val="a6"/>
        <w:numPr>
          <w:ilvl w:val="0"/>
          <w:numId w:val="1"/>
        </w:numPr>
        <w:adjustRightInd w:val="0"/>
        <w:snapToGrid w:val="0"/>
        <w:spacing w:after="0"/>
        <w:ind w:left="357" w:hanging="357"/>
        <w:contextualSpacing w:val="0"/>
        <w:jc w:val="both"/>
        <w:rPr>
          <w:rFonts w:ascii="Times New Roman" w:hAnsi="Times New Roman" w:cs="Times New Roman"/>
          <w:bCs/>
          <w:szCs w:val="24"/>
        </w:rPr>
      </w:pPr>
      <w:r w:rsidRPr="001824AB">
        <w:rPr>
          <w:rFonts w:ascii="Times New Roman" w:hAnsi="Times New Roman" w:cs="Times New Roman"/>
          <w:szCs w:val="24"/>
        </w:rPr>
        <w:t xml:space="preserve"> </w:t>
      </w:r>
      <w:r w:rsidRPr="001824AB">
        <w:rPr>
          <w:rFonts w:ascii="Times New Roman" w:hAnsi="Times New Roman" w:cs="Times New Roman"/>
          <w:bCs/>
          <w:szCs w:val="24"/>
        </w:rPr>
        <w:t xml:space="preserve">Xu Y, </w:t>
      </w:r>
      <w:proofErr w:type="spellStart"/>
      <w:r w:rsidRPr="001824AB">
        <w:rPr>
          <w:rFonts w:ascii="Times New Roman" w:hAnsi="Times New Roman" w:cs="Times New Roman"/>
          <w:szCs w:val="24"/>
        </w:rPr>
        <w:t>Josson</w:t>
      </w:r>
      <w:proofErr w:type="spellEnd"/>
      <w:r w:rsidRPr="001824AB">
        <w:rPr>
          <w:rFonts w:ascii="Times New Roman" w:hAnsi="Times New Roman" w:cs="Times New Roman"/>
          <w:szCs w:val="24"/>
        </w:rPr>
        <w:t xml:space="preserve"> S, Fang F, </w:t>
      </w:r>
      <w:proofErr w:type="spellStart"/>
      <w:r w:rsidRPr="001824AB">
        <w:rPr>
          <w:rFonts w:ascii="Times New Roman" w:hAnsi="Times New Roman" w:cs="Times New Roman"/>
          <w:szCs w:val="24"/>
        </w:rPr>
        <w:t>Oberley</w:t>
      </w:r>
      <w:proofErr w:type="spellEnd"/>
      <w:r w:rsidRPr="001824AB">
        <w:rPr>
          <w:rFonts w:ascii="Times New Roman" w:hAnsi="Times New Roman" w:cs="Times New Roman"/>
          <w:szCs w:val="24"/>
        </w:rPr>
        <w:t xml:space="preserve"> TD, St Clair DK, Wan AX, Sun Y, </w:t>
      </w:r>
      <w:proofErr w:type="spellStart"/>
      <w:r w:rsidRPr="001824AB">
        <w:rPr>
          <w:rFonts w:ascii="Times New Roman" w:hAnsi="Times New Roman" w:cs="Times New Roman"/>
          <w:szCs w:val="24"/>
        </w:rPr>
        <w:t>Bakthavatchalu</w:t>
      </w:r>
      <w:proofErr w:type="spellEnd"/>
      <w:r w:rsidRPr="001824AB">
        <w:rPr>
          <w:rFonts w:ascii="Times New Roman" w:hAnsi="Times New Roman" w:cs="Times New Roman"/>
          <w:szCs w:val="24"/>
        </w:rPr>
        <w:t xml:space="preserve"> V, </w:t>
      </w:r>
      <w:proofErr w:type="spellStart"/>
      <w:r w:rsidRPr="001824AB">
        <w:rPr>
          <w:rFonts w:ascii="Times New Roman" w:hAnsi="Times New Roman" w:cs="Times New Roman"/>
          <w:szCs w:val="24"/>
        </w:rPr>
        <w:t>Muthuswamy</w:t>
      </w:r>
      <w:proofErr w:type="spellEnd"/>
      <w:r w:rsidRPr="001824AB">
        <w:rPr>
          <w:rFonts w:ascii="Times New Roman" w:hAnsi="Times New Roman" w:cs="Times New Roman"/>
          <w:szCs w:val="24"/>
        </w:rPr>
        <w:t xml:space="preserve"> A, St Clair WH. RelB enhances prostate cancer growth: implications for the role of the NF-</w:t>
      </w:r>
      <w:proofErr w:type="spellStart"/>
      <w:r w:rsidRPr="001824AB">
        <w:rPr>
          <w:rFonts w:ascii="Symbol" w:hAnsi="Symbol" w:cs="Times New Roman"/>
          <w:szCs w:val="24"/>
        </w:rPr>
        <w:t></w:t>
      </w:r>
      <w:r w:rsidRPr="001824AB">
        <w:rPr>
          <w:rFonts w:ascii="Times New Roman" w:eastAsia="SimSun" w:hAnsi="Times New Roman" w:cs="Times New Roman"/>
          <w:szCs w:val="24"/>
        </w:rPr>
        <w:t>B</w:t>
      </w:r>
      <w:proofErr w:type="spellEnd"/>
      <w:r w:rsidRPr="001824AB">
        <w:rPr>
          <w:rFonts w:ascii="Times New Roman" w:eastAsia="SimSun" w:hAnsi="Times New Roman" w:cs="Times New Roman"/>
          <w:szCs w:val="24"/>
        </w:rPr>
        <w:t xml:space="preserve"> alternative pathway in tumorigenicity. </w:t>
      </w:r>
      <w:r w:rsidRPr="001824AB">
        <w:rPr>
          <w:rFonts w:ascii="Times New Roman" w:eastAsia="SimSun" w:hAnsi="Times New Roman" w:cs="Times New Roman"/>
          <w:i/>
          <w:szCs w:val="24"/>
        </w:rPr>
        <w:t>Cancer Res</w:t>
      </w:r>
      <w:r w:rsidRPr="001824AB">
        <w:rPr>
          <w:rFonts w:ascii="Times New Roman" w:eastAsia="SimSun" w:hAnsi="Times New Roman" w:cs="Times New Roman"/>
          <w:szCs w:val="24"/>
        </w:rPr>
        <w:t xml:space="preserve"> 2009</w:t>
      </w:r>
      <w:proofErr w:type="gramStart"/>
      <w:r w:rsidRPr="001824AB">
        <w:rPr>
          <w:rFonts w:ascii="Times New Roman" w:eastAsia="SimSun" w:hAnsi="Times New Roman" w:cs="Times New Roman"/>
          <w:szCs w:val="24"/>
        </w:rPr>
        <w:t>;69:3267</w:t>
      </w:r>
      <w:proofErr w:type="gramEnd"/>
      <w:r w:rsidRPr="001824AB">
        <w:rPr>
          <w:rFonts w:ascii="Times New Roman" w:eastAsia="SimSun" w:hAnsi="Times New Roman" w:cs="Times New Roman"/>
          <w:szCs w:val="24"/>
        </w:rPr>
        <w:t xml:space="preserve">-71. </w:t>
      </w:r>
    </w:p>
    <w:p w:rsidR="001824AB" w:rsidRPr="001824AB" w:rsidRDefault="001824AB" w:rsidP="001824AB">
      <w:pPr>
        <w:pStyle w:val="a6"/>
        <w:numPr>
          <w:ilvl w:val="0"/>
          <w:numId w:val="1"/>
        </w:numPr>
        <w:adjustRightInd w:val="0"/>
        <w:snapToGrid w:val="0"/>
        <w:spacing w:after="0"/>
        <w:ind w:left="357" w:hanging="357"/>
        <w:contextualSpacing w:val="0"/>
        <w:jc w:val="both"/>
        <w:rPr>
          <w:rFonts w:ascii="Times New Roman" w:eastAsia="SimSun" w:hAnsi="Times New Roman" w:cs="Times New Roman"/>
          <w:color w:val="000000"/>
          <w:szCs w:val="24"/>
        </w:rPr>
      </w:pPr>
      <w:r w:rsidRPr="001824AB">
        <w:rPr>
          <w:rFonts w:ascii="Times New Roman" w:eastAsia="SimSun" w:hAnsi="Times New Roman" w:cs="Times New Roman"/>
          <w:bCs/>
          <w:szCs w:val="24"/>
        </w:rPr>
        <w:t xml:space="preserve">Xu Y, </w:t>
      </w:r>
      <w:r w:rsidRPr="001824AB">
        <w:rPr>
          <w:rFonts w:ascii="Times New Roman" w:eastAsia="SimSun" w:hAnsi="Times New Roman" w:cs="Times New Roman"/>
          <w:szCs w:val="24"/>
        </w:rPr>
        <w:t xml:space="preserve">Fang F, </w:t>
      </w:r>
      <w:proofErr w:type="spellStart"/>
      <w:r w:rsidRPr="001824AB">
        <w:rPr>
          <w:rFonts w:ascii="Times New Roman" w:eastAsia="SimSun" w:hAnsi="Times New Roman" w:cs="Times New Roman"/>
          <w:szCs w:val="24"/>
        </w:rPr>
        <w:t>Dhar</w:t>
      </w:r>
      <w:proofErr w:type="spellEnd"/>
      <w:r w:rsidRPr="001824AB">
        <w:rPr>
          <w:rFonts w:ascii="Times New Roman" w:eastAsia="SimSun" w:hAnsi="Times New Roman" w:cs="Times New Roman"/>
          <w:szCs w:val="24"/>
        </w:rPr>
        <w:t xml:space="preserve"> SK, St Clair WH, </w:t>
      </w:r>
      <w:proofErr w:type="spellStart"/>
      <w:r w:rsidRPr="001824AB">
        <w:rPr>
          <w:rFonts w:ascii="Times New Roman" w:eastAsia="SimSun" w:hAnsi="Times New Roman" w:cs="Times New Roman"/>
          <w:szCs w:val="24"/>
        </w:rPr>
        <w:t>Kasarskis</w:t>
      </w:r>
      <w:proofErr w:type="spellEnd"/>
      <w:r w:rsidRPr="001824AB">
        <w:rPr>
          <w:rFonts w:ascii="Times New Roman" w:eastAsia="SimSun" w:hAnsi="Times New Roman" w:cs="Times New Roman"/>
          <w:szCs w:val="24"/>
        </w:rPr>
        <w:t xml:space="preserve"> EJ, St Clair DK</w:t>
      </w:r>
      <w:r w:rsidRPr="001824AB">
        <w:rPr>
          <w:rFonts w:ascii="Times New Roman" w:eastAsia="SimSun" w:hAnsi="Times New Roman" w:cs="Times New Roman"/>
          <w:bCs/>
          <w:szCs w:val="24"/>
        </w:rPr>
        <w:t xml:space="preserve">. </w:t>
      </w:r>
      <w:r w:rsidRPr="001824AB">
        <w:rPr>
          <w:rFonts w:ascii="Times New Roman" w:eastAsia="SimSun" w:hAnsi="Times New Roman" w:cs="Times New Roman"/>
          <w:szCs w:val="24"/>
        </w:rPr>
        <w:t xml:space="preserve">Mutations in the </w:t>
      </w:r>
      <w:r w:rsidRPr="001824AB">
        <w:rPr>
          <w:rFonts w:ascii="Times New Roman" w:eastAsia="SimSun" w:hAnsi="Times New Roman" w:cs="Times New Roman"/>
          <w:i/>
          <w:iCs/>
          <w:szCs w:val="24"/>
        </w:rPr>
        <w:t xml:space="preserve">SOD2 </w:t>
      </w:r>
      <w:r w:rsidRPr="001824AB">
        <w:rPr>
          <w:rFonts w:ascii="Times New Roman" w:eastAsia="SimSun" w:hAnsi="Times New Roman" w:cs="Times New Roman"/>
          <w:szCs w:val="24"/>
        </w:rPr>
        <w:t xml:space="preserve">promoter reveal a molecular basis for an AP-2-dependent </w:t>
      </w:r>
      <w:proofErr w:type="spellStart"/>
      <w:r w:rsidRPr="001824AB">
        <w:rPr>
          <w:rFonts w:ascii="Times New Roman" w:eastAsia="SimSun" w:hAnsi="Times New Roman" w:cs="Times New Roman"/>
          <w:szCs w:val="24"/>
        </w:rPr>
        <w:t>dysregulation</w:t>
      </w:r>
      <w:proofErr w:type="spellEnd"/>
      <w:r w:rsidRPr="001824AB">
        <w:rPr>
          <w:rFonts w:ascii="Times New Roman" w:eastAsia="SimSun" w:hAnsi="Times New Roman" w:cs="Times New Roman"/>
          <w:szCs w:val="24"/>
        </w:rPr>
        <w:t xml:space="preserve"> of MnSOD expression in cancer cells. </w:t>
      </w:r>
      <w:r w:rsidRPr="001824AB">
        <w:rPr>
          <w:rFonts w:ascii="Times New Roman" w:eastAsia="SimSun" w:hAnsi="Times New Roman" w:cs="Times New Roman"/>
          <w:i/>
          <w:szCs w:val="24"/>
        </w:rPr>
        <w:t>Mol Cancer Res</w:t>
      </w:r>
      <w:r w:rsidRPr="001824AB">
        <w:rPr>
          <w:rFonts w:ascii="Times New Roman" w:eastAsia="SimSun" w:hAnsi="Times New Roman" w:cs="Times New Roman"/>
          <w:szCs w:val="24"/>
        </w:rPr>
        <w:t xml:space="preserve"> 2008</w:t>
      </w:r>
      <w:proofErr w:type="gramStart"/>
      <w:r w:rsidRPr="001824AB">
        <w:rPr>
          <w:rFonts w:ascii="Times New Roman" w:eastAsia="SimSun" w:hAnsi="Times New Roman" w:cs="Times New Roman"/>
          <w:szCs w:val="24"/>
        </w:rPr>
        <w:t>;6:1881</w:t>
      </w:r>
      <w:proofErr w:type="gramEnd"/>
      <w:r w:rsidRPr="001824AB">
        <w:rPr>
          <w:rFonts w:ascii="Times New Roman" w:eastAsia="SimSun" w:hAnsi="Times New Roman" w:cs="Times New Roman"/>
          <w:szCs w:val="24"/>
        </w:rPr>
        <w:t xml:space="preserve">-93. </w:t>
      </w:r>
    </w:p>
    <w:p w:rsidR="001824AB" w:rsidRPr="001824AB" w:rsidRDefault="001824AB" w:rsidP="001824AB">
      <w:pPr>
        <w:pStyle w:val="a6"/>
        <w:numPr>
          <w:ilvl w:val="0"/>
          <w:numId w:val="1"/>
        </w:numPr>
        <w:adjustRightInd w:val="0"/>
        <w:snapToGrid w:val="0"/>
        <w:spacing w:after="0"/>
        <w:ind w:left="357" w:hanging="357"/>
        <w:contextualSpacing w:val="0"/>
        <w:jc w:val="both"/>
        <w:rPr>
          <w:rFonts w:ascii="Times New Roman" w:eastAsia="SimSun" w:hAnsi="Times New Roman" w:cs="Times New Roman"/>
          <w:color w:val="000000"/>
          <w:szCs w:val="24"/>
        </w:rPr>
      </w:pPr>
      <w:r w:rsidRPr="001824AB">
        <w:rPr>
          <w:rFonts w:ascii="Times New Roman" w:eastAsia="SimSun" w:hAnsi="Times New Roman" w:cs="Times New Roman"/>
          <w:bCs/>
          <w:szCs w:val="24"/>
        </w:rPr>
        <w:t xml:space="preserve">Xu Y, </w:t>
      </w:r>
      <w:r w:rsidRPr="001824AB">
        <w:rPr>
          <w:rFonts w:ascii="Times New Roman" w:eastAsia="SimSun" w:hAnsi="Times New Roman" w:cs="Times New Roman"/>
          <w:szCs w:val="24"/>
        </w:rPr>
        <w:t xml:space="preserve">Fang F, St Clair DK, </w:t>
      </w:r>
      <w:proofErr w:type="spellStart"/>
      <w:r w:rsidRPr="001824AB">
        <w:rPr>
          <w:rFonts w:ascii="Times New Roman" w:eastAsia="SimSun" w:hAnsi="Times New Roman" w:cs="Times New Roman"/>
          <w:szCs w:val="24"/>
        </w:rPr>
        <w:t>Sompol</w:t>
      </w:r>
      <w:proofErr w:type="spellEnd"/>
      <w:r w:rsidRPr="001824AB">
        <w:rPr>
          <w:rFonts w:ascii="Times New Roman" w:eastAsia="SimSun" w:hAnsi="Times New Roman" w:cs="Times New Roman"/>
          <w:szCs w:val="24"/>
        </w:rPr>
        <w:t xml:space="preserve"> P, </w:t>
      </w:r>
      <w:proofErr w:type="spellStart"/>
      <w:r w:rsidRPr="001824AB">
        <w:rPr>
          <w:rFonts w:ascii="Times New Roman" w:eastAsia="SimSun" w:hAnsi="Times New Roman" w:cs="Times New Roman"/>
          <w:szCs w:val="24"/>
        </w:rPr>
        <w:t>Josson</w:t>
      </w:r>
      <w:proofErr w:type="spellEnd"/>
      <w:r w:rsidRPr="001824AB">
        <w:rPr>
          <w:rFonts w:ascii="Times New Roman" w:eastAsia="SimSun" w:hAnsi="Times New Roman" w:cs="Times New Roman"/>
          <w:szCs w:val="24"/>
        </w:rPr>
        <w:t xml:space="preserve"> S, St Clair WH. SN52, a novel factor-</w:t>
      </w:r>
      <w:proofErr w:type="spellStart"/>
      <w:r w:rsidRPr="001824AB">
        <w:rPr>
          <w:rFonts w:ascii="Times New Roman" w:eastAsia="SimSun" w:hAnsi="Times New Roman" w:cs="Times New Roman"/>
          <w:szCs w:val="24"/>
        </w:rPr>
        <w:t>kappaB</w:t>
      </w:r>
      <w:proofErr w:type="spellEnd"/>
      <w:r w:rsidRPr="001824AB">
        <w:rPr>
          <w:rFonts w:ascii="Times New Roman" w:eastAsia="SimSun" w:hAnsi="Times New Roman" w:cs="Times New Roman"/>
          <w:szCs w:val="24"/>
        </w:rPr>
        <w:t xml:space="preserve"> inhibitor, blocks nuclear import of RelB:p52 </w:t>
      </w:r>
      <w:proofErr w:type="spellStart"/>
      <w:r w:rsidRPr="001824AB">
        <w:rPr>
          <w:rFonts w:ascii="Times New Roman" w:eastAsia="SimSun" w:hAnsi="Times New Roman" w:cs="Times New Roman"/>
          <w:szCs w:val="24"/>
        </w:rPr>
        <w:t>dimer</w:t>
      </w:r>
      <w:proofErr w:type="spellEnd"/>
      <w:r w:rsidRPr="001824AB">
        <w:rPr>
          <w:rFonts w:ascii="Times New Roman" w:eastAsia="SimSun" w:hAnsi="Times New Roman" w:cs="Times New Roman"/>
          <w:szCs w:val="24"/>
        </w:rPr>
        <w:t xml:space="preserve"> and sensitizes prostate nuclear cancer cells to ionizing radiation. </w:t>
      </w:r>
      <w:r w:rsidRPr="001824AB">
        <w:rPr>
          <w:rFonts w:ascii="Times New Roman" w:eastAsia="SimSun" w:hAnsi="Times New Roman" w:cs="Times New Roman"/>
          <w:i/>
          <w:szCs w:val="24"/>
        </w:rPr>
        <w:t xml:space="preserve">Mol Cancer </w:t>
      </w:r>
      <w:proofErr w:type="spellStart"/>
      <w:r w:rsidRPr="001824AB">
        <w:rPr>
          <w:rFonts w:ascii="Times New Roman" w:eastAsia="SimSun" w:hAnsi="Times New Roman" w:cs="Times New Roman"/>
          <w:i/>
          <w:szCs w:val="24"/>
        </w:rPr>
        <w:t>Ther</w:t>
      </w:r>
      <w:proofErr w:type="spellEnd"/>
      <w:r w:rsidRPr="001824AB">
        <w:rPr>
          <w:rFonts w:ascii="Times New Roman" w:eastAsia="SimSun" w:hAnsi="Times New Roman" w:cs="Times New Roman"/>
          <w:szCs w:val="24"/>
        </w:rPr>
        <w:t xml:space="preserve"> 2008</w:t>
      </w:r>
      <w:proofErr w:type="gramStart"/>
      <w:r w:rsidRPr="001824AB">
        <w:rPr>
          <w:rFonts w:ascii="Times New Roman" w:eastAsia="SimSun" w:hAnsi="Times New Roman" w:cs="Times New Roman"/>
          <w:szCs w:val="24"/>
        </w:rPr>
        <w:t>;8:2367</w:t>
      </w:r>
      <w:proofErr w:type="gramEnd"/>
      <w:r w:rsidRPr="001824AB">
        <w:rPr>
          <w:rFonts w:ascii="Times New Roman" w:eastAsia="SimSun" w:hAnsi="Times New Roman" w:cs="Times New Roman"/>
          <w:szCs w:val="24"/>
        </w:rPr>
        <w:t xml:space="preserve">-76. </w:t>
      </w:r>
    </w:p>
    <w:p w:rsidR="001824AB" w:rsidRPr="001824AB" w:rsidRDefault="001824AB" w:rsidP="001824AB">
      <w:pPr>
        <w:pStyle w:val="a6"/>
        <w:numPr>
          <w:ilvl w:val="0"/>
          <w:numId w:val="1"/>
        </w:numPr>
        <w:adjustRightInd w:val="0"/>
        <w:snapToGrid w:val="0"/>
        <w:spacing w:after="0"/>
        <w:ind w:left="357" w:hanging="357"/>
        <w:contextualSpacing w:val="0"/>
        <w:jc w:val="both"/>
        <w:rPr>
          <w:rFonts w:ascii="Times New Roman" w:eastAsia="SimSun" w:hAnsi="Times New Roman" w:cs="Times New Roman"/>
          <w:color w:val="000000"/>
          <w:szCs w:val="24"/>
        </w:rPr>
      </w:pPr>
      <w:r w:rsidRPr="001824AB">
        <w:rPr>
          <w:rFonts w:ascii="Times New Roman" w:eastAsia="SimSun" w:hAnsi="Times New Roman" w:cs="Times New Roman"/>
          <w:bCs/>
          <w:szCs w:val="24"/>
        </w:rPr>
        <w:t xml:space="preserve">Xu Y, </w:t>
      </w:r>
      <w:r w:rsidRPr="001824AB">
        <w:rPr>
          <w:rFonts w:ascii="Times New Roman" w:eastAsia="SimSun" w:hAnsi="Times New Roman" w:cs="Times New Roman"/>
          <w:szCs w:val="24"/>
        </w:rPr>
        <w:t xml:space="preserve">Fang F, St Clair DK, </w:t>
      </w:r>
      <w:proofErr w:type="spellStart"/>
      <w:r w:rsidRPr="001824AB">
        <w:rPr>
          <w:rFonts w:ascii="Times New Roman" w:eastAsia="SimSun" w:hAnsi="Times New Roman" w:cs="Times New Roman"/>
          <w:szCs w:val="24"/>
        </w:rPr>
        <w:t>Josson</w:t>
      </w:r>
      <w:proofErr w:type="spellEnd"/>
      <w:r w:rsidRPr="001824AB">
        <w:rPr>
          <w:rFonts w:ascii="Times New Roman" w:eastAsia="SimSun" w:hAnsi="Times New Roman" w:cs="Times New Roman"/>
          <w:szCs w:val="24"/>
        </w:rPr>
        <w:t xml:space="preserve"> S, </w:t>
      </w:r>
      <w:proofErr w:type="spellStart"/>
      <w:r w:rsidRPr="001824AB">
        <w:rPr>
          <w:rFonts w:ascii="Times New Roman" w:eastAsia="SimSun" w:hAnsi="Times New Roman" w:cs="Times New Roman"/>
          <w:szCs w:val="24"/>
        </w:rPr>
        <w:t>Sompol</w:t>
      </w:r>
      <w:proofErr w:type="spellEnd"/>
      <w:r w:rsidRPr="001824AB">
        <w:rPr>
          <w:rFonts w:ascii="Times New Roman" w:eastAsia="SimSun" w:hAnsi="Times New Roman" w:cs="Times New Roman"/>
          <w:szCs w:val="24"/>
        </w:rPr>
        <w:t xml:space="preserve"> P, </w:t>
      </w:r>
      <w:proofErr w:type="spellStart"/>
      <w:r w:rsidRPr="001824AB">
        <w:rPr>
          <w:rFonts w:ascii="Times New Roman" w:eastAsia="SimSun" w:hAnsi="Times New Roman" w:cs="Times New Roman"/>
          <w:szCs w:val="24"/>
        </w:rPr>
        <w:t>Spasojevic</w:t>
      </w:r>
      <w:proofErr w:type="spellEnd"/>
      <w:r w:rsidRPr="001824AB">
        <w:rPr>
          <w:rFonts w:ascii="Times New Roman" w:eastAsia="SimSun" w:hAnsi="Times New Roman" w:cs="Times New Roman"/>
          <w:szCs w:val="24"/>
        </w:rPr>
        <w:t xml:space="preserve"> I, St Clair WH. Suppression of RelB-mediated MnSOD expression reveals a primary mechanism for</w:t>
      </w:r>
      <w:r w:rsidR="0061739C">
        <w:rPr>
          <w:rFonts w:ascii="Times New Roman" w:eastAsia="SimSun" w:hAnsi="Times New Roman" w:cs="Times New Roman"/>
          <w:szCs w:val="24"/>
        </w:rPr>
        <w:t xml:space="preserve"> </w:t>
      </w:r>
      <w:r w:rsidRPr="001824AB">
        <w:rPr>
          <w:rFonts w:ascii="Times New Roman" w:eastAsia="SimSun" w:hAnsi="Times New Roman" w:cs="Times New Roman"/>
          <w:szCs w:val="24"/>
        </w:rPr>
        <w:t>radiosensitization effect of 1</w:t>
      </w:r>
      <w:r w:rsidRPr="001824AB">
        <w:rPr>
          <w:rFonts w:ascii="Symbol" w:eastAsia="SimSun" w:hAnsi="Symbol" w:cs="Times New Roman"/>
          <w:szCs w:val="24"/>
        </w:rPr>
        <w:t></w:t>
      </w:r>
      <w:proofErr w:type="gramStart"/>
      <w:r w:rsidRPr="001824AB">
        <w:rPr>
          <w:rFonts w:ascii="Times New Roman" w:eastAsia="SimSun" w:hAnsi="Times New Roman" w:cs="Times New Roman"/>
          <w:szCs w:val="24"/>
        </w:rPr>
        <w:t>,25</w:t>
      </w:r>
      <w:proofErr w:type="gramEnd"/>
      <w:r w:rsidRPr="001824AB">
        <w:rPr>
          <w:rFonts w:ascii="Times New Roman" w:eastAsia="SimSun" w:hAnsi="Times New Roman" w:cs="Times New Roman"/>
          <w:szCs w:val="24"/>
        </w:rPr>
        <w:t>-dihydroxyvitamin D3 in prostate cancer cells</w:t>
      </w:r>
      <w:r w:rsidRPr="001824AB">
        <w:rPr>
          <w:rFonts w:ascii="Times New Roman" w:eastAsia="SimSun" w:hAnsi="Times New Roman" w:cs="Times New Roman"/>
          <w:bCs/>
          <w:szCs w:val="24"/>
        </w:rPr>
        <w:t xml:space="preserve">. </w:t>
      </w:r>
      <w:r w:rsidRPr="001824AB">
        <w:rPr>
          <w:rFonts w:ascii="Times New Roman" w:eastAsia="SimSun" w:hAnsi="Times New Roman" w:cs="Times New Roman"/>
          <w:i/>
          <w:szCs w:val="24"/>
        </w:rPr>
        <w:t xml:space="preserve">Mol Cancer </w:t>
      </w:r>
      <w:proofErr w:type="spellStart"/>
      <w:r w:rsidRPr="001824AB">
        <w:rPr>
          <w:rFonts w:ascii="Times New Roman" w:eastAsia="SimSun" w:hAnsi="Times New Roman" w:cs="Times New Roman"/>
          <w:i/>
          <w:szCs w:val="24"/>
        </w:rPr>
        <w:t>Ther</w:t>
      </w:r>
      <w:proofErr w:type="spellEnd"/>
      <w:r w:rsidRPr="001824AB">
        <w:rPr>
          <w:rFonts w:ascii="Times New Roman" w:eastAsia="SimSun" w:hAnsi="Times New Roman" w:cs="Times New Roman"/>
          <w:szCs w:val="24"/>
        </w:rPr>
        <w:t xml:space="preserve"> 2007</w:t>
      </w:r>
      <w:proofErr w:type="gramStart"/>
      <w:r w:rsidRPr="001824AB">
        <w:rPr>
          <w:rFonts w:ascii="Times New Roman" w:eastAsia="SimSun" w:hAnsi="Times New Roman" w:cs="Times New Roman"/>
          <w:szCs w:val="24"/>
        </w:rPr>
        <w:t>;6:2048</w:t>
      </w:r>
      <w:proofErr w:type="gramEnd"/>
      <w:r w:rsidRPr="001824AB">
        <w:rPr>
          <w:rFonts w:ascii="Times New Roman" w:eastAsia="SimSun" w:hAnsi="Times New Roman" w:cs="Times New Roman"/>
          <w:szCs w:val="24"/>
        </w:rPr>
        <w:t xml:space="preserve">-56. </w:t>
      </w:r>
    </w:p>
    <w:p w:rsidR="001824AB" w:rsidRPr="0061739C" w:rsidRDefault="001824AB" w:rsidP="001824AB">
      <w:pPr>
        <w:pStyle w:val="a6"/>
        <w:numPr>
          <w:ilvl w:val="0"/>
          <w:numId w:val="1"/>
        </w:numPr>
        <w:adjustRightInd w:val="0"/>
        <w:snapToGrid w:val="0"/>
        <w:spacing w:after="0"/>
        <w:ind w:left="357" w:hanging="357"/>
        <w:contextualSpacing w:val="0"/>
        <w:rPr>
          <w:rFonts w:ascii="Times New Roman" w:hAnsi="Times New Roman" w:cs="Times New Roman"/>
          <w:sz w:val="24"/>
        </w:rPr>
      </w:pPr>
      <w:proofErr w:type="spellStart"/>
      <w:r w:rsidRPr="001824AB">
        <w:rPr>
          <w:rFonts w:ascii="Times New Roman" w:hAnsi="Times New Roman" w:cs="Times New Roman"/>
          <w:szCs w:val="24"/>
        </w:rPr>
        <w:t>Josson</w:t>
      </w:r>
      <w:proofErr w:type="spellEnd"/>
      <w:r w:rsidRPr="001824AB">
        <w:rPr>
          <w:rFonts w:ascii="Times New Roman" w:hAnsi="Times New Roman" w:cs="Times New Roman"/>
          <w:szCs w:val="24"/>
        </w:rPr>
        <w:t xml:space="preserve"> S,</w:t>
      </w:r>
      <w:r w:rsidRPr="001824AB">
        <w:rPr>
          <w:rFonts w:ascii="Times New Roman" w:hAnsi="Times New Roman" w:cs="Times New Roman"/>
          <w:bCs/>
          <w:szCs w:val="24"/>
        </w:rPr>
        <w:t xml:space="preserve"> Xu Y, </w:t>
      </w:r>
      <w:r w:rsidRPr="001824AB">
        <w:rPr>
          <w:rFonts w:ascii="Times New Roman" w:hAnsi="Times New Roman" w:cs="Times New Roman"/>
          <w:szCs w:val="24"/>
        </w:rPr>
        <w:t xml:space="preserve">Fang F, </w:t>
      </w:r>
      <w:proofErr w:type="spellStart"/>
      <w:r w:rsidRPr="001824AB">
        <w:rPr>
          <w:rFonts w:ascii="Times New Roman" w:hAnsi="Times New Roman" w:cs="Times New Roman"/>
          <w:szCs w:val="24"/>
        </w:rPr>
        <w:t>Dhar</w:t>
      </w:r>
      <w:proofErr w:type="spellEnd"/>
      <w:r w:rsidRPr="001824AB">
        <w:rPr>
          <w:rFonts w:ascii="Times New Roman" w:hAnsi="Times New Roman" w:cs="Times New Roman"/>
          <w:szCs w:val="24"/>
        </w:rPr>
        <w:t xml:space="preserve"> SK, St Clair DK, St Clair WH. RelB regulates manganese superoxide dismutase gene and resistance to ionizing radiation of prostate cancer cells.</w:t>
      </w:r>
      <w:r w:rsidRPr="001824AB">
        <w:rPr>
          <w:rFonts w:ascii="Times New Roman" w:hAnsi="Times New Roman" w:cs="Times New Roman"/>
          <w:i/>
          <w:szCs w:val="24"/>
        </w:rPr>
        <w:t xml:space="preserve"> Oncogene</w:t>
      </w:r>
      <w:r w:rsidRPr="001824AB">
        <w:rPr>
          <w:rFonts w:ascii="Times New Roman" w:hAnsi="Times New Roman" w:cs="Times New Roman"/>
          <w:szCs w:val="24"/>
        </w:rPr>
        <w:t xml:space="preserve"> 2006</w:t>
      </w:r>
      <w:proofErr w:type="gramStart"/>
      <w:r w:rsidRPr="001824AB">
        <w:rPr>
          <w:rFonts w:ascii="Times New Roman" w:hAnsi="Times New Roman" w:cs="Times New Roman"/>
          <w:szCs w:val="24"/>
        </w:rPr>
        <w:t>;25:1554</w:t>
      </w:r>
      <w:proofErr w:type="gramEnd"/>
      <w:r w:rsidR="00E7439D">
        <w:rPr>
          <w:rFonts w:ascii="Times New Roman" w:hAnsi="Times New Roman" w:cs="Times New Roman"/>
          <w:sz w:val="24"/>
          <w:szCs w:val="24"/>
        </w:rPr>
        <w:t>.</w:t>
      </w:r>
    </w:p>
    <w:p w:rsidR="0061739C" w:rsidRDefault="0061739C" w:rsidP="0061739C">
      <w:pPr>
        <w:adjustRightInd w:val="0"/>
        <w:snapToGrid w:val="0"/>
      </w:pPr>
    </w:p>
    <w:p w:rsidR="0061739C" w:rsidRPr="000F43B5" w:rsidRDefault="0061739C" w:rsidP="005A7850">
      <w:pPr>
        <w:adjustRightInd w:val="0"/>
        <w:snapToGrid w:val="0"/>
        <w:spacing w:afterLines="50"/>
        <w:rPr>
          <w:b/>
          <w:sz w:val="28"/>
        </w:rPr>
      </w:pPr>
      <w:r w:rsidRPr="000F43B5">
        <w:rPr>
          <w:b/>
          <w:sz w:val="28"/>
        </w:rPr>
        <w:t>Biography</w:t>
      </w:r>
    </w:p>
    <w:p w:rsidR="005A7850" w:rsidRDefault="005A7850" w:rsidP="00F44CEE">
      <w:pPr>
        <w:snapToGrid w:val="0"/>
        <w:spacing w:line="300" w:lineRule="auto"/>
        <w:jc w:val="both"/>
        <w:rPr>
          <w:rStyle w:val="copied"/>
          <w:bdr w:val="none" w:sz="0" w:space="0" w:color="auto" w:frame="1"/>
        </w:rPr>
      </w:pPr>
      <w:r>
        <w:rPr>
          <w:rStyle w:val="copied"/>
          <w:rFonts w:hint="eastAsia"/>
          <w:bdr w:val="none" w:sz="0" w:space="0" w:color="auto" w:frame="1"/>
        </w:rPr>
        <w:t>S</w:t>
      </w:r>
      <w:r w:rsidRPr="00C276DC">
        <w:rPr>
          <w:rStyle w:val="copied"/>
          <w:bdr w:val="none" w:sz="0" w:space="0" w:color="auto" w:frame="1"/>
        </w:rPr>
        <w:t xml:space="preserve">ince </w:t>
      </w:r>
      <w:r>
        <w:rPr>
          <w:rStyle w:val="copied"/>
          <w:bdr w:val="none" w:sz="0" w:space="0" w:color="auto" w:frame="1"/>
        </w:rPr>
        <w:t>graduated</w:t>
      </w:r>
      <w:r>
        <w:rPr>
          <w:rStyle w:val="copied"/>
          <w:rFonts w:hint="eastAsia"/>
          <w:bdr w:val="none" w:sz="0" w:space="0" w:color="auto" w:frame="1"/>
        </w:rPr>
        <w:t xml:space="preserve"> from </w:t>
      </w:r>
      <w:r w:rsidR="00F44CEE">
        <w:rPr>
          <w:rStyle w:val="copied"/>
          <w:bdr w:val="none" w:sz="0" w:space="0" w:color="auto" w:frame="1"/>
        </w:rPr>
        <w:t xml:space="preserve">the Department of Radiation Medicine, </w:t>
      </w:r>
      <w:r>
        <w:rPr>
          <w:rStyle w:val="copied"/>
          <w:bdr w:val="none" w:sz="0" w:space="0" w:color="auto" w:frame="1"/>
        </w:rPr>
        <w:t xml:space="preserve">Hiroshima </w:t>
      </w:r>
      <w:r>
        <w:rPr>
          <w:rStyle w:val="copied"/>
          <w:rFonts w:hint="eastAsia"/>
          <w:bdr w:val="none" w:sz="0" w:space="0" w:color="auto" w:frame="1"/>
        </w:rPr>
        <w:t>U</w:t>
      </w:r>
      <w:r w:rsidRPr="00C276DC">
        <w:rPr>
          <w:rStyle w:val="copied"/>
          <w:bdr w:val="none" w:sz="0" w:space="0" w:color="auto" w:frame="1"/>
        </w:rPr>
        <w:t>niversity</w:t>
      </w:r>
      <w:r>
        <w:rPr>
          <w:rStyle w:val="copied"/>
          <w:rFonts w:hint="eastAsia"/>
          <w:bdr w:val="none" w:sz="0" w:space="0" w:color="auto" w:frame="1"/>
        </w:rPr>
        <w:t xml:space="preserve">, Japan in </w:t>
      </w:r>
      <w:r>
        <w:rPr>
          <w:rStyle w:val="copied"/>
          <w:bdr w:val="none" w:sz="0" w:space="0" w:color="auto" w:frame="1"/>
        </w:rPr>
        <w:t xml:space="preserve">1995, </w:t>
      </w:r>
      <w:r>
        <w:rPr>
          <w:rStyle w:val="copied"/>
          <w:rFonts w:hint="eastAsia"/>
          <w:bdr w:val="none" w:sz="0" w:space="0" w:color="auto" w:frame="1"/>
        </w:rPr>
        <w:t>Dr. Yong Xu</w:t>
      </w:r>
      <w:r>
        <w:rPr>
          <w:rStyle w:val="copied"/>
          <w:bdr w:val="none" w:sz="0" w:space="0" w:color="auto" w:frame="1"/>
        </w:rPr>
        <w:t xml:space="preserve"> has</w:t>
      </w:r>
      <w:r w:rsidRPr="00C276DC">
        <w:rPr>
          <w:rStyle w:val="copied"/>
          <w:bdr w:val="none" w:sz="0" w:space="0" w:color="auto" w:frame="1"/>
        </w:rPr>
        <w:t xml:space="preserve"> </w:t>
      </w:r>
      <w:r>
        <w:rPr>
          <w:rStyle w:val="copied"/>
          <w:bdr w:val="none" w:sz="0" w:space="0" w:color="auto" w:frame="1"/>
        </w:rPr>
        <w:t>engag</w:t>
      </w:r>
      <w:r>
        <w:rPr>
          <w:rStyle w:val="copied"/>
          <w:rFonts w:hint="eastAsia"/>
          <w:bdr w:val="none" w:sz="0" w:space="0" w:color="auto" w:frame="1"/>
        </w:rPr>
        <w:t>ed</w:t>
      </w:r>
      <w:r w:rsidRPr="00C276DC">
        <w:rPr>
          <w:rStyle w:val="copied"/>
          <w:bdr w:val="none" w:sz="0" w:space="0" w:color="auto" w:frame="1"/>
        </w:rPr>
        <w:t xml:space="preserve"> in biomedical research</w:t>
      </w:r>
      <w:r>
        <w:rPr>
          <w:rStyle w:val="copied"/>
          <w:rFonts w:hint="eastAsia"/>
          <w:bdr w:val="none" w:sz="0" w:space="0" w:color="auto" w:frame="1"/>
        </w:rPr>
        <w:t xml:space="preserve"> in the College of Medicine, U</w:t>
      </w:r>
      <w:r w:rsidRPr="00C276DC">
        <w:rPr>
          <w:rStyle w:val="copied"/>
          <w:bdr w:val="none" w:sz="0" w:space="0" w:color="auto" w:frame="1"/>
        </w:rPr>
        <w:t>niversity</w:t>
      </w:r>
      <w:r>
        <w:rPr>
          <w:rStyle w:val="copied"/>
          <w:rFonts w:hint="eastAsia"/>
          <w:bdr w:val="none" w:sz="0" w:space="0" w:color="auto" w:frame="1"/>
        </w:rPr>
        <w:t xml:space="preserve"> of Kentucky, USA. </w:t>
      </w:r>
      <w:r>
        <w:rPr>
          <w:rStyle w:val="copied"/>
          <w:bdr w:val="none" w:sz="0" w:space="0" w:color="auto" w:frame="1"/>
        </w:rPr>
        <w:t xml:space="preserve">Recently, he has been appointed as a </w:t>
      </w:r>
      <w:r>
        <w:t>distinguished professor</w:t>
      </w:r>
      <w:r>
        <w:rPr>
          <w:rStyle w:val="copied"/>
          <w:bdr w:val="none" w:sz="0" w:space="0" w:color="auto" w:frame="1"/>
        </w:rPr>
        <w:t xml:space="preserve"> to direct </w:t>
      </w:r>
      <w:r w:rsidR="00F44CEE">
        <w:rPr>
          <w:rStyle w:val="copied"/>
          <w:bdr w:val="none" w:sz="0" w:space="0" w:color="auto" w:frame="1"/>
        </w:rPr>
        <w:t xml:space="preserve">the </w:t>
      </w:r>
      <w:r>
        <w:rPr>
          <w:rStyle w:val="copied"/>
          <w:bdr w:val="none" w:sz="0" w:space="0" w:color="auto" w:frame="1"/>
        </w:rPr>
        <w:t xml:space="preserve">basic science research in the </w:t>
      </w:r>
      <w:r>
        <w:rPr>
          <w:color w:val="000000"/>
          <w:szCs w:val="20"/>
        </w:rPr>
        <w:t>Nanjing Medical University</w:t>
      </w:r>
      <w:r>
        <w:rPr>
          <w:rFonts w:eastAsiaTheme="minorEastAsia" w:hint="eastAsia"/>
          <w:color w:val="000000"/>
          <w:szCs w:val="20"/>
        </w:rPr>
        <w:t xml:space="preserve"> Affiliated</w:t>
      </w:r>
      <w:r>
        <w:rPr>
          <w:rFonts w:eastAsiaTheme="minorEastAsia"/>
          <w:color w:val="000000"/>
          <w:szCs w:val="20"/>
        </w:rPr>
        <w:t xml:space="preserve"> Cancer Hospital</w:t>
      </w:r>
      <w:r>
        <w:rPr>
          <w:rStyle w:val="copied"/>
          <w:bdr w:val="none" w:sz="0" w:space="0" w:color="auto" w:frame="1"/>
        </w:rPr>
        <w:t xml:space="preserve">. </w:t>
      </w:r>
      <w:r>
        <w:rPr>
          <w:rStyle w:val="copied"/>
          <w:rFonts w:hint="eastAsia"/>
          <w:bdr w:val="none" w:sz="0" w:space="0" w:color="auto" w:frame="1"/>
        </w:rPr>
        <w:t xml:space="preserve">His </w:t>
      </w:r>
      <w:r w:rsidRPr="00C276DC">
        <w:rPr>
          <w:rStyle w:val="copied"/>
          <w:bdr w:val="none" w:sz="0" w:space="0" w:color="auto" w:frame="1"/>
        </w:rPr>
        <w:t xml:space="preserve">research </w:t>
      </w:r>
      <w:r>
        <w:rPr>
          <w:rStyle w:val="copied"/>
          <w:bdr w:val="none" w:sz="0" w:space="0" w:color="auto" w:frame="1"/>
        </w:rPr>
        <w:t>interest</w:t>
      </w:r>
      <w:r>
        <w:rPr>
          <w:rStyle w:val="copied"/>
          <w:rFonts w:hint="eastAsia"/>
          <w:bdr w:val="none" w:sz="0" w:space="0" w:color="auto" w:frame="1"/>
        </w:rPr>
        <w:t>s</w:t>
      </w:r>
      <w:r>
        <w:rPr>
          <w:rStyle w:val="copied"/>
          <w:bdr w:val="none" w:sz="0" w:space="0" w:color="auto" w:frame="1"/>
        </w:rPr>
        <w:t xml:space="preserve"> include </w:t>
      </w:r>
      <w:r>
        <w:rPr>
          <w:rStyle w:val="copied"/>
          <w:rFonts w:hint="eastAsia"/>
          <w:bdr w:val="none" w:sz="0" w:space="0" w:color="auto" w:frame="1"/>
        </w:rPr>
        <w:t xml:space="preserve">redox </w:t>
      </w:r>
      <w:r>
        <w:rPr>
          <w:rStyle w:val="copied"/>
          <w:bdr w:val="none" w:sz="0" w:space="0" w:color="auto" w:frame="1"/>
        </w:rPr>
        <w:t>signaling</w:t>
      </w:r>
      <w:r>
        <w:rPr>
          <w:rStyle w:val="copied"/>
          <w:rFonts w:hint="eastAsia"/>
          <w:bdr w:val="none" w:sz="0" w:space="0" w:color="auto" w:frame="1"/>
        </w:rPr>
        <w:t xml:space="preserve"> </w:t>
      </w:r>
      <w:r>
        <w:rPr>
          <w:rStyle w:val="copied"/>
          <w:bdr w:val="none" w:sz="0" w:space="0" w:color="auto" w:frame="1"/>
        </w:rPr>
        <w:t>involved in tumorigenesis and t</w:t>
      </w:r>
      <w:r>
        <w:rPr>
          <w:rStyle w:val="copied"/>
          <w:rFonts w:hint="eastAsia"/>
          <w:bdr w:val="none" w:sz="0" w:space="0" w:color="auto" w:frame="1"/>
        </w:rPr>
        <w:t xml:space="preserve">umor </w:t>
      </w:r>
      <w:r>
        <w:rPr>
          <w:rStyle w:val="copied"/>
          <w:bdr w:val="none" w:sz="0" w:space="0" w:color="auto" w:frame="1"/>
        </w:rPr>
        <w:t>response</w:t>
      </w:r>
      <w:r>
        <w:rPr>
          <w:rStyle w:val="copied"/>
          <w:rFonts w:hint="eastAsia"/>
          <w:bdr w:val="none" w:sz="0" w:space="0" w:color="auto" w:frame="1"/>
        </w:rPr>
        <w:t xml:space="preserve"> to treatment. T</w:t>
      </w:r>
      <w:r w:rsidRPr="00C276DC">
        <w:rPr>
          <w:rStyle w:val="copied"/>
          <w:bdr w:val="none" w:sz="0" w:space="0" w:color="auto" w:frame="1"/>
        </w:rPr>
        <w:t>he main contribution</w:t>
      </w:r>
      <w:r w:rsidR="00983BE1">
        <w:rPr>
          <w:rStyle w:val="copied"/>
          <w:bdr w:val="none" w:sz="0" w:space="0" w:color="auto" w:frame="1"/>
        </w:rPr>
        <w:t>s</w:t>
      </w:r>
      <w:r w:rsidRPr="00C276DC">
        <w:rPr>
          <w:rStyle w:val="copied"/>
          <w:bdr w:val="none" w:sz="0" w:space="0" w:color="auto" w:frame="1"/>
        </w:rPr>
        <w:t xml:space="preserve"> </w:t>
      </w:r>
      <w:r w:rsidR="00983BE1">
        <w:rPr>
          <w:rStyle w:val="copied"/>
          <w:rFonts w:hint="eastAsia"/>
          <w:bdr w:val="none" w:sz="0" w:space="0" w:color="auto" w:frame="1"/>
        </w:rPr>
        <w:t>w</w:t>
      </w:r>
      <w:r w:rsidR="00983BE1">
        <w:rPr>
          <w:rStyle w:val="copied"/>
          <w:bdr w:val="none" w:sz="0" w:space="0" w:color="auto" w:frame="1"/>
        </w:rPr>
        <w:t>ere</w:t>
      </w:r>
      <w:r>
        <w:rPr>
          <w:rStyle w:val="copied"/>
          <w:rFonts w:hint="eastAsia"/>
          <w:bdr w:val="none" w:sz="0" w:space="0" w:color="auto" w:frame="1"/>
        </w:rPr>
        <w:t xml:space="preserve"> to </w:t>
      </w:r>
      <w:r>
        <w:rPr>
          <w:rStyle w:val="copied"/>
          <w:bdr w:val="none" w:sz="0" w:space="0" w:color="auto" w:frame="1"/>
        </w:rPr>
        <w:t>uncove</w:t>
      </w:r>
      <w:r>
        <w:rPr>
          <w:rStyle w:val="copied"/>
          <w:rFonts w:hint="eastAsia"/>
          <w:bdr w:val="none" w:sz="0" w:space="0" w:color="auto" w:frame="1"/>
        </w:rPr>
        <w:t>r the regulation of human</w:t>
      </w:r>
      <w:r w:rsidRPr="00C276DC">
        <w:rPr>
          <w:rStyle w:val="copied"/>
          <w:bdr w:val="none" w:sz="0" w:space="0" w:color="auto" w:frame="1"/>
        </w:rPr>
        <w:t xml:space="preserve"> mangane</w:t>
      </w:r>
      <w:r>
        <w:rPr>
          <w:rStyle w:val="copied"/>
          <w:bdr w:val="none" w:sz="0" w:space="0" w:color="auto" w:frame="1"/>
        </w:rPr>
        <w:t>se superoxide dismutase (MnSOD)</w:t>
      </w:r>
      <w:r>
        <w:rPr>
          <w:rStyle w:val="copied"/>
          <w:rFonts w:hint="eastAsia"/>
          <w:bdr w:val="none" w:sz="0" w:space="0" w:color="auto" w:frame="1"/>
        </w:rPr>
        <w:t xml:space="preserve"> gene, a primary antioxidant enzyme located in </w:t>
      </w:r>
      <w:r w:rsidRPr="00C276DC">
        <w:rPr>
          <w:rStyle w:val="copied"/>
          <w:bdr w:val="none" w:sz="0" w:space="0" w:color="auto" w:frame="1"/>
        </w:rPr>
        <w:t>mitochondria</w:t>
      </w:r>
      <w:r>
        <w:rPr>
          <w:rStyle w:val="copied"/>
          <w:rFonts w:hint="eastAsia"/>
          <w:bdr w:val="none" w:sz="0" w:space="0" w:color="auto" w:frame="1"/>
        </w:rPr>
        <w:t xml:space="preserve"> and its function in </w:t>
      </w:r>
      <w:r>
        <w:rPr>
          <w:rStyle w:val="copied"/>
          <w:bdr w:val="none" w:sz="0" w:space="0" w:color="auto" w:frame="1"/>
        </w:rPr>
        <w:t>maintenance</w:t>
      </w:r>
      <w:r>
        <w:rPr>
          <w:rStyle w:val="copied"/>
          <w:rFonts w:hint="eastAsia"/>
          <w:bdr w:val="none" w:sz="0" w:space="0" w:color="auto" w:frame="1"/>
        </w:rPr>
        <w:t xml:space="preserve"> of cellular redox </w:t>
      </w:r>
      <w:r>
        <w:rPr>
          <w:rStyle w:val="copied"/>
          <w:bdr w:val="none" w:sz="0" w:space="0" w:color="auto" w:frame="1"/>
        </w:rPr>
        <w:t>homeostasis</w:t>
      </w:r>
      <w:r>
        <w:rPr>
          <w:rStyle w:val="copied"/>
          <w:rFonts w:hint="eastAsia"/>
          <w:bdr w:val="none" w:sz="0" w:space="0" w:color="auto" w:frame="1"/>
        </w:rPr>
        <w:t>, apoptosis and tumor suppression.  Under</w:t>
      </w:r>
      <w:r w:rsidRPr="00C276DC">
        <w:rPr>
          <w:rStyle w:val="copied"/>
          <w:bdr w:val="none" w:sz="0" w:space="0" w:color="auto" w:frame="1"/>
        </w:rPr>
        <w:t xml:space="preserve"> </w:t>
      </w:r>
      <w:r>
        <w:rPr>
          <w:rStyle w:val="copied"/>
          <w:rFonts w:hint="eastAsia"/>
          <w:bdr w:val="none" w:sz="0" w:space="0" w:color="auto" w:frame="1"/>
        </w:rPr>
        <w:t xml:space="preserve">MnSOD </w:t>
      </w:r>
      <w:r w:rsidR="00983BE1">
        <w:rPr>
          <w:rStyle w:val="copied"/>
          <w:bdr w:val="none" w:sz="0" w:space="0" w:color="auto" w:frame="1"/>
        </w:rPr>
        <w:t>deficient</w:t>
      </w:r>
      <w:r>
        <w:rPr>
          <w:rStyle w:val="copied"/>
          <w:rFonts w:hint="eastAsia"/>
          <w:bdr w:val="none" w:sz="0" w:space="0" w:color="auto" w:frame="1"/>
        </w:rPr>
        <w:t xml:space="preserve"> condition, </w:t>
      </w:r>
      <w:r>
        <w:rPr>
          <w:rStyle w:val="copied"/>
          <w:bdr w:val="none" w:sz="0" w:space="0" w:color="auto" w:frame="1"/>
        </w:rPr>
        <w:t>massive</w:t>
      </w:r>
      <w:r>
        <w:rPr>
          <w:rStyle w:val="copied"/>
          <w:rFonts w:hint="eastAsia"/>
          <w:bdr w:val="none" w:sz="0" w:space="0" w:color="auto" w:frame="1"/>
        </w:rPr>
        <w:t xml:space="preserve"> re</w:t>
      </w:r>
      <w:r>
        <w:rPr>
          <w:rStyle w:val="copied"/>
          <w:bdr w:val="none" w:sz="0" w:space="0" w:color="auto" w:frame="1"/>
        </w:rPr>
        <w:t>active oxygen species</w:t>
      </w:r>
      <w:r>
        <w:rPr>
          <w:rStyle w:val="copied"/>
          <w:rFonts w:hint="eastAsia"/>
          <w:bdr w:val="none" w:sz="0" w:space="0" w:color="auto" w:frame="1"/>
        </w:rPr>
        <w:t xml:space="preserve"> (ROS) induces </w:t>
      </w:r>
      <w:r w:rsidR="00F44CEE">
        <w:rPr>
          <w:rStyle w:val="copied"/>
          <w:bdr w:val="none" w:sz="0" w:space="0" w:color="auto" w:frame="1"/>
        </w:rPr>
        <w:t xml:space="preserve">cytokines like </w:t>
      </w:r>
      <w:r>
        <w:rPr>
          <w:rStyle w:val="copied"/>
          <w:rFonts w:hint="eastAsia"/>
          <w:bdr w:val="none" w:sz="0" w:space="0" w:color="auto" w:frame="1"/>
        </w:rPr>
        <w:t xml:space="preserve">IL-8 expression through </w:t>
      </w:r>
      <w:r w:rsidR="00F44CEE">
        <w:rPr>
          <w:rStyle w:val="copied"/>
          <w:bdr w:val="none" w:sz="0" w:space="0" w:color="auto" w:frame="1"/>
        </w:rPr>
        <w:t xml:space="preserve">the </w:t>
      </w:r>
      <w:r w:rsidR="00F44CEE">
        <w:rPr>
          <w:rStyle w:val="copied"/>
          <w:rFonts w:hint="eastAsia"/>
          <w:bdr w:val="none" w:sz="0" w:space="0" w:color="auto" w:frame="1"/>
        </w:rPr>
        <w:t>activation of RelB-</w:t>
      </w:r>
      <w:r w:rsidR="00F44CEE">
        <w:rPr>
          <w:rStyle w:val="copied"/>
          <w:bdr w:val="none" w:sz="0" w:space="0" w:color="auto" w:frame="1"/>
        </w:rPr>
        <w:t>mediated</w:t>
      </w:r>
      <w:r>
        <w:rPr>
          <w:rStyle w:val="copied"/>
          <w:rFonts w:hint="eastAsia"/>
          <w:bdr w:val="none" w:sz="0" w:space="0" w:color="auto" w:frame="1"/>
        </w:rPr>
        <w:t xml:space="preserve"> NF-</w:t>
      </w:r>
      <w:r w:rsidRPr="006F5415">
        <w:rPr>
          <w:rStyle w:val="copied"/>
          <w:rFonts w:ascii="Symbol" w:hAnsi="Symbol"/>
          <w:bdr w:val="none" w:sz="0" w:space="0" w:color="auto" w:frame="1"/>
        </w:rPr>
        <w:t></w:t>
      </w:r>
      <w:r>
        <w:rPr>
          <w:rStyle w:val="copied"/>
          <w:rFonts w:hint="eastAsia"/>
          <w:bdr w:val="none" w:sz="0" w:space="0" w:color="auto" w:frame="1"/>
        </w:rPr>
        <w:t xml:space="preserve">B </w:t>
      </w:r>
      <w:r>
        <w:rPr>
          <w:rStyle w:val="copied"/>
          <w:bdr w:val="none" w:sz="0" w:space="0" w:color="auto" w:frame="1"/>
        </w:rPr>
        <w:t>alterative</w:t>
      </w:r>
      <w:r>
        <w:rPr>
          <w:rStyle w:val="copied"/>
          <w:rFonts w:hint="eastAsia"/>
          <w:bdr w:val="none" w:sz="0" w:space="0" w:color="auto" w:frame="1"/>
        </w:rPr>
        <w:t xml:space="preserve"> pathway, leading to enhanced EMT and bone metastasis of prostate cancer. In </w:t>
      </w:r>
      <w:r>
        <w:rPr>
          <w:rStyle w:val="copied"/>
          <w:bdr w:val="none" w:sz="0" w:space="0" w:color="auto" w:frame="1"/>
        </w:rPr>
        <w:t>addition</w:t>
      </w:r>
      <w:r>
        <w:rPr>
          <w:rStyle w:val="copied"/>
          <w:rFonts w:hint="eastAsia"/>
          <w:bdr w:val="none" w:sz="0" w:space="0" w:color="auto" w:frame="1"/>
        </w:rPr>
        <w:t xml:space="preserve">, </w:t>
      </w:r>
      <w:r w:rsidR="00983BE1">
        <w:rPr>
          <w:rStyle w:val="copied"/>
          <w:bdr w:val="none" w:sz="0" w:space="0" w:color="auto" w:frame="1"/>
        </w:rPr>
        <w:t xml:space="preserve">the </w:t>
      </w:r>
      <w:r>
        <w:rPr>
          <w:rStyle w:val="copied"/>
          <w:rFonts w:hint="eastAsia"/>
          <w:bdr w:val="none" w:sz="0" w:space="0" w:color="auto" w:frame="1"/>
        </w:rPr>
        <w:t>NF-</w:t>
      </w:r>
      <w:r w:rsidRPr="006F5415">
        <w:rPr>
          <w:rStyle w:val="copied"/>
          <w:rFonts w:ascii="Symbol" w:hAnsi="Symbol"/>
          <w:bdr w:val="none" w:sz="0" w:space="0" w:color="auto" w:frame="1"/>
        </w:rPr>
        <w:t></w:t>
      </w:r>
      <w:r>
        <w:rPr>
          <w:rStyle w:val="copied"/>
          <w:rFonts w:hint="eastAsia"/>
          <w:bdr w:val="none" w:sz="0" w:space="0" w:color="auto" w:frame="1"/>
        </w:rPr>
        <w:t xml:space="preserve">B-mediated up-regulation of MnSOD </w:t>
      </w:r>
      <w:r>
        <w:rPr>
          <w:rStyle w:val="copied"/>
          <w:bdr w:val="none" w:sz="0" w:space="0" w:color="auto" w:frame="1"/>
        </w:rPr>
        <w:t>contribute</w:t>
      </w:r>
      <w:r>
        <w:rPr>
          <w:rStyle w:val="copied"/>
          <w:rFonts w:hint="eastAsia"/>
          <w:bdr w:val="none" w:sz="0" w:space="0" w:color="auto" w:frame="1"/>
        </w:rPr>
        <w:t xml:space="preserve">s to </w:t>
      </w:r>
      <w:r>
        <w:rPr>
          <w:rStyle w:val="copied"/>
          <w:bdr w:val="none" w:sz="0" w:space="0" w:color="auto" w:frame="1"/>
        </w:rPr>
        <w:t>resistance</w:t>
      </w:r>
      <w:r>
        <w:rPr>
          <w:rStyle w:val="copied"/>
          <w:rFonts w:hint="eastAsia"/>
          <w:bdr w:val="none" w:sz="0" w:space="0" w:color="auto" w:frame="1"/>
        </w:rPr>
        <w:t xml:space="preserve"> of</w:t>
      </w:r>
      <w:r w:rsidR="00983BE1">
        <w:rPr>
          <w:rStyle w:val="copied"/>
          <w:rFonts w:hint="eastAsia"/>
          <w:bdr w:val="none" w:sz="0" w:space="0" w:color="auto" w:frame="1"/>
        </w:rPr>
        <w:t xml:space="preserve"> prostate cancer to radi</w:t>
      </w:r>
      <w:r w:rsidR="00983BE1">
        <w:rPr>
          <w:rStyle w:val="copied"/>
          <w:bdr w:val="none" w:sz="0" w:space="0" w:color="auto" w:frame="1"/>
        </w:rPr>
        <w:t>ation</w:t>
      </w:r>
      <w:r>
        <w:rPr>
          <w:rStyle w:val="copied"/>
          <w:rFonts w:hint="eastAsia"/>
          <w:bdr w:val="none" w:sz="0" w:space="0" w:color="auto" w:frame="1"/>
        </w:rPr>
        <w:t xml:space="preserve">. Thus, </w:t>
      </w:r>
      <w:r w:rsidR="00F44CEE">
        <w:rPr>
          <w:rStyle w:val="copied"/>
          <w:bdr w:val="none" w:sz="0" w:space="0" w:color="auto" w:frame="1"/>
        </w:rPr>
        <w:t>inactivation of NF-</w:t>
      </w:r>
      <w:r w:rsidR="00F44CEE" w:rsidRPr="00F44CEE">
        <w:rPr>
          <w:rStyle w:val="copied"/>
          <w:rFonts w:ascii="Symbol" w:hAnsi="Symbol"/>
          <w:bdr w:val="none" w:sz="0" w:space="0" w:color="auto" w:frame="1"/>
        </w:rPr>
        <w:t></w:t>
      </w:r>
      <w:r w:rsidR="00F44CEE">
        <w:rPr>
          <w:rStyle w:val="copied"/>
          <w:bdr w:val="none" w:sz="0" w:space="0" w:color="auto" w:frame="1"/>
        </w:rPr>
        <w:t>B pathway, inhibition of MnSOD activity and suppression of mitochondrial function were</w:t>
      </w:r>
      <w:r>
        <w:rPr>
          <w:rStyle w:val="copied"/>
          <w:rFonts w:hint="eastAsia"/>
          <w:bdr w:val="none" w:sz="0" w:space="0" w:color="auto" w:frame="1"/>
        </w:rPr>
        <w:t xml:space="preserve"> applied to enhance radiosensitivity of </w:t>
      </w:r>
      <w:r w:rsidR="00F44CEE">
        <w:rPr>
          <w:rStyle w:val="copied"/>
          <w:bdr w:val="none" w:sz="0" w:space="0" w:color="auto" w:frame="1"/>
        </w:rPr>
        <w:t xml:space="preserve">advanced prostate </w:t>
      </w:r>
      <w:r w:rsidR="00F44CEE">
        <w:rPr>
          <w:rStyle w:val="copied"/>
          <w:rFonts w:hint="eastAsia"/>
          <w:bdr w:val="none" w:sz="0" w:space="0" w:color="auto" w:frame="1"/>
        </w:rPr>
        <w:t>cancer</w:t>
      </w:r>
      <w:r>
        <w:rPr>
          <w:rStyle w:val="copied"/>
          <w:rFonts w:hint="eastAsia"/>
          <w:bdr w:val="none" w:sz="0" w:space="0" w:color="auto" w:frame="1"/>
        </w:rPr>
        <w:t xml:space="preserve">. </w:t>
      </w:r>
    </w:p>
    <w:p w:rsidR="000F43B5" w:rsidRDefault="000F43B5" w:rsidP="00F44CEE">
      <w:pPr>
        <w:snapToGrid w:val="0"/>
        <w:spacing w:line="300" w:lineRule="auto"/>
        <w:jc w:val="both"/>
      </w:pPr>
    </w:p>
    <w:p w:rsidR="000F43B5" w:rsidRDefault="000F43B5" w:rsidP="00F44CEE">
      <w:pPr>
        <w:snapToGrid w:val="0"/>
        <w:spacing w:line="300" w:lineRule="auto"/>
        <w:jc w:val="both"/>
        <w:rPr>
          <w:b/>
          <w:sz w:val="28"/>
        </w:rPr>
      </w:pPr>
      <w:r w:rsidRPr="000F43B5">
        <w:rPr>
          <w:b/>
          <w:sz w:val="28"/>
        </w:rPr>
        <w:t>Presenting author details:</w:t>
      </w:r>
    </w:p>
    <w:p w:rsidR="000F43B5" w:rsidRDefault="00FD4233" w:rsidP="009666CA">
      <w:pPr>
        <w:adjustRightInd w:val="0"/>
        <w:snapToGrid w:val="0"/>
        <w:spacing w:line="300" w:lineRule="auto"/>
        <w:jc w:val="both"/>
      </w:pPr>
      <w:r>
        <w:t>Full N</w:t>
      </w:r>
      <w:r w:rsidR="000F43B5">
        <w:t>ame:  Yong Xu</w:t>
      </w:r>
    </w:p>
    <w:p w:rsidR="009666CA" w:rsidRDefault="009666CA" w:rsidP="009666CA">
      <w:pPr>
        <w:adjustRightInd w:val="0"/>
        <w:snapToGrid w:val="0"/>
        <w:spacing w:line="300" w:lineRule="auto"/>
        <w:jc w:val="both"/>
      </w:pPr>
      <w:r>
        <w:t>Category: Oral Presentation in the Section of Radiation Therapy</w:t>
      </w:r>
    </w:p>
    <w:p w:rsidR="000F43B5" w:rsidRDefault="009666CA" w:rsidP="009666CA">
      <w:pPr>
        <w:adjustRightInd w:val="0"/>
        <w:snapToGrid w:val="0"/>
        <w:spacing w:line="300" w:lineRule="auto"/>
        <w:jc w:val="both"/>
      </w:pPr>
      <w:r>
        <w:t>Contract Phone N</w:t>
      </w:r>
      <w:r w:rsidR="000F43B5">
        <w:t>umber</w:t>
      </w:r>
      <w:r>
        <w:t>s</w:t>
      </w:r>
      <w:r w:rsidR="000F43B5">
        <w:t>: 86-</w:t>
      </w:r>
      <w:r>
        <w:t xml:space="preserve">25-86869216 (Office); </w:t>
      </w:r>
      <w:r w:rsidR="000F43B5">
        <w:t>86-15366110010</w:t>
      </w:r>
      <w:r>
        <w:t xml:space="preserve"> (Cell)</w:t>
      </w:r>
    </w:p>
    <w:p w:rsidR="009666CA" w:rsidRDefault="009666CA" w:rsidP="009666CA">
      <w:pPr>
        <w:adjustRightInd w:val="0"/>
        <w:snapToGrid w:val="0"/>
        <w:spacing w:line="300" w:lineRule="auto"/>
        <w:rPr>
          <w:rFonts w:eastAsiaTheme="minorEastAsia"/>
          <w:color w:val="000000"/>
          <w:szCs w:val="20"/>
        </w:rPr>
      </w:pPr>
      <w:r>
        <w:t xml:space="preserve">Address: </w:t>
      </w:r>
      <w:r>
        <w:rPr>
          <w:color w:val="000000"/>
          <w:szCs w:val="20"/>
        </w:rPr>
        <w:t>Nanjing Medical University</w:t>
      </w:r>
      <w:r>
        <w:rPr>
          <w:rFonts w:eastAsiaTheme="minorEastAsia" w:hint="eastAsia"/>
          <w:color w:val="000000"/>
          <w:szCs w:val="20"/>
        </w:rPr>
        <w:t xml:space="preserve"> Affiliated</w:t>
      </w:r>
      <w:r>
        <w:rPr>
          <w:rFonts w:eastAsiaTheme="minorEastAsia"/>
          <w:color w:val="000000"/>
          <w:szCs w:val="20"/>
        </w:rPr>
        <w:t xml:space="preserve"> Cancer Hospital</w:t>
      </w:r>
    </w:p>
    <w:p w:rsidR="009666CA" w:rsidRDefault="009666CA" w:rsidP="009666CA">
      <w:pPr>
        <w:adjustRightInd w:val="0"/>
        <w:snapToGrid w:val="0"/>
        <w:spacing w:line="300" w:lineRule="auto"/>
        <w:ind w:firstLineChars="400" w:firstLine="960"/>
        <w:rPr>
          <w:color w:val="000000"/>
          <w:szCs w:val="20"/>
        </w:rPr>
      </w:pPr>
      <w:proofErr w:type="spellStart"/>
      <w:r>
        <w:rPr>
          <w:rFonts w:eastAsiaTheme="minorEastAsia"/>
          <w:color w:val="000000"/>
          <w:szCs w:val="20"/>
        </w:rPr>
        <w:t>Baiziting</w:t>
      </w:r>
      <w:proofErr w:type="spellEnd"/>
      <w:r>
        <w:rPr>
          <w:rFonts w:eastAsiaTheme="minorEastAsia"/>
          <w:color w:val="000000"/>
          <w:szCs w:val="20"/>
        </w:rPr>
        <w:t xml:space="preserve"> 42, Nanjing 210009,</w:t>
      </w:r>
      <w:r>
        <w:rPr>
          <w:color w:val="000000"/>
          <w:szCs w:val="20"/>
        </w:rPr>
        <w:t xml:space="preserve"> China</w:t>
      </w:r>
    </w:p>
    <w:p w:rsidR="009666CA" w:rsidRDefault="009666CA" w:rsidP="009666CA">
      <w:pPr>
        <w:adjustRightInd w:val="0"/>
        <w:snapToGrid w:val="0"/>
        <w:spacing w:line="300" w:lineRule="auto"/>
        <w:rPr>
          <w:color w:val="000000"/>
          <w:szCs w:val="20"/>
        </w:rPr>
      </w:pPr>
      <w:r>
        <w:rPr>
          <w:color w:val="000000"/>
          <w:szCs w:val="20"/>
        </w:rPr>
        <w:t>US Passport Number: 451885335</w:t>
      </w:r>
    </w:p>
    <w:p w:rsidR="009666CA" w:rsidRDefault="009666CA" w:rsidP="009666CA">
      <w:pPr>
        <w:adjustRightInd w:val="0"/>
        <w:snapToGrid w:val="0"/>
        <w:spacing w:line="300" w:lineRule="auto"/>
        <w:rPr>
          <w:color w:val="000000"/>
          <w:szCs w:val="20"/>
        </w:rPr>
      </w:pPr>
    </w:p>
    <w:p w:rsidR="009666CA" w:rsidRPr="009666CA" w:rsidRDefault="009666CA" w:rsidP="00F44CEE">
      <w:pPr>
        <w:snapToGrid w:val="0"/>
        <w:spacing w:line="300" w:lineRule="auto"/>
        <w:jc w:val="both"/>
      </w:pPr>
    </w:p>
    <w:p w:rsidR="000F43B5" w:rsidRPr="00C276DC" w:rsidRDefault="000F43B5" w:rsidP="00F44CEE">
      <w:pPr>
        <w:snapToGrid w:val="0"/>
        <w:spacing w:line="300" w:lineRule="auto"/>
        <w:jc w:val="both"/>
      </w:pPr>
    </w:p>
    <w:p w:rsidR="005A7850" w:rsidRPr="005A7850" w:rsidRDefault="005A7850" w:rsidP="0061739C">
      <w:pPr>
        <w:adjustRightInd w:val="0"/>
        <w:snapToGrid w:val="0"/>
        <w:rPr>
          <w:sz w:val="28"/>
        </w:rPr>
      </w:pPr>
    </w:p>
    <w:p w:rsidR="0061739C" w:rsidRPr="00F44CEE" w:rsidRDefault="0061739C" w:rsidP="0061739C">
      <w:pPr>
        <w:adjustRightInd w:val="0"/>
        <w:snapToGrid w:val="0"/>
        <w:rPr>
          <w:sz w:val="28"/>
        </w:rPr>
      </w:pPr>
    </w:p>
    <w:p w:rsidR="0061739C" w:rsidRPr="00F44CEE" w:rsidRDefault="0061739C" w:rsidP="0061739C">
      <w:pPr>
        <w:pStyle w:val="a6"/>
        <w:adjustRightInd w:val="0"/>
        <w:snapToGrid w:val="0"/>
        <w:spacing w:after="0"/>
        <w:ind w:left="357"/>
        <w:contextualSpacing w:val="0"/>
        <w:rPr>
          <w:rFonts w:ascii="Times New Roman" w:hAnsi="Times New Roman" w:cs="Times New Roman"/>
          <w:sz w:val="24"/>
        </w:rPr>
      </w:pPr>
    </w:p>
    <w:p w:rsidR="000F729D" w:rsidRPr="00F44CEE" w:rsidRDefault="000F729D" w:rsidP="005F4A4D">
      <w:pPr>
        <w:spacing w:line="300" w:lineRule="auto"/>
        <w:jc w:val="both"/>
        <w:rPr>
          <w:rStyle w:val="copied"/>
          <w:sz w:val="28"/>
          <w:bdr w:val="none" w:sz="0" w:space="0" w:color="auto" w:frame="1"/>
        </w:rPr>
      </w:pPr>
    </w:p>
    <w:p w:rsidR="000F729D" w:rsidRPr="00F44CEE" w:rsidRDefault="000F729D" w:rsidP="005F4A4D">
      <w:pPr>
        <w:spacing w:line="300" w:lineRule="auto"/>
        <w:jc w:val="both"/>
        <w:rPr>
          <w:rStyle w:val="copied"/>
          <w:bdr w:val="none" w:sz="0" w:space="0" w:color="auto" w:frame="1"/>
        </w:rPr>
      </w:pPr>
    </w:p>
    <w:p w:rsidR="000F729D" w:rsidRDefault="000F729D" w:rsidP="005F4A4D">
      <w:pPr>
        <w:spacing w:line="300" w:lineRule="auto"/>
        <w:jc w:val="both"/>
        <w:rPr>
          <w:rStyle w:val="copied"/>
          <w:bdr w:val="none" w:sz="0" w:space="0" w:color="auto" w:frame="1"/>
        </w:rPr>
      </w:pPr>
    </w:p>
    <w:p w:rsidR="000F729D" w:rsidRDefault="000F729D" w:rsidP="005F4A4D">
      <w:pPr>
        <w:spacing w:line="300" w:lineRule="auto"/>
        <w:jc w:val="both"/>
        <w:rPr>
          <w:rStyle w:val="copied"/>
          <w:bdr w:val="none" w:sz="0" w:space="0" w:color="auto" w:frame="1"/>
        </w:rPr>
      </w:pPr>
    </w:p>
    <w:p w:rsidR="000F729D" w:rsidRDefault="000F729D" w:rsidP="005F4A4D">
      <w:pPr>
        <w:spacing w:line="300" w:lineRule="auto"/>
        <w:jc w:val="both"/>
        <w:rPr>
          <w:rStyle w:val="copied"/>
          <w:bdr w:val="none" w:sz="0" w:space="0" w:color="auto" w:frame="1"/>
        </w:rPr>
      </w:pPr>
    </w:p>
    <w:p w:rsidR="000F729D" w:rsidRPr="00B4521D" w:rsidRDefault="000F729D" w:rsidP="005F4A4D">
      <w:pPr>
        <w:spacing w:line="300" w:lineRule="auto"/>
        <w:jc w:val="both"/>
      </w:pPr>
    </w:p>
    <w:sectPr w:rsidR="000F729D" w:rsidRPr="00B4521D" w:rsidSect="00016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A40" w:rsidRDefault="00E71A40" w:rsidP="00E71A40">
      <w:r>
        <w:separator/>
      </w:r>
    </w:p>
  </w:endnote>
  <w:endnote w:type="continuationSeparator" w:id="0">
    <w:p w:rsidR="00E71A40" w:rsidRDefault="00E71A40" w:rsidP="00E71A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A40" w:rsidRDefault="00E71A40" w:rsidP="00E71A40">
      <w:r>
        <w:separator/>
      </w:r>
    </w:p>
  </w:footnote>
  <w:footnote w:type="continuationSeparator" w:id="0">
    <w:p w:rsidR="00E71A40" w:rsidRDefault="00E71A40" w:rsidP="00E71A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45831"/>
    <w:multiLevelType w:val="hybridMultilevel"/>
    <w:tmpl w:val="2CE474D0"/>
    <w:lvl w:ilvl="0" w:tplc="F340934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auto"/>
        <w:sz w:val="24"/>
        <w:szCs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9B95DDA"/>
    <w:multiLevelType w:val="hybridMultilevel"/>
    <w:tmpl w:val="C5ACFA78"/>
    <w:lvl w:ilvl="0" w:tplc="9724C33E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15DCE"/>
    <w:rsid w:val="000163B7"/>
    <w:rsid w:val="000416D5"/>
    <w:rsid w:val="000F43B5"/>
    <w:rsid w:val="000F729D"/>
    <w:rsid w:val="0013755A"/>
    <w:rsid w:val="0015344F"/>
    <w:rsid w:val="00155A6D"/>
    <w:rsid w:val="001824AB"/>
    <w:rsid w:val="001B0E07"/>
    <w:rsid w:val="001B25AA"/>
    <w:rsid w:val="00292D67"/>
    <w:rsid w:val="002D6585"/>
    <w:rsid w:val="002E1350"/>
    <w:rsid w:val="0037421C"/>
    <w:rsid w:val="0039589D"/>
    <w:rsid w:val="003B6B7C"/>
    <w:rsid w:val="004515BF"/>
    <w:rsid w:val="004A4128"/>
    <w:rsid w:val="00512AEC"/>
    <w:rsid w:val="0052073D"/>
    <w:rsid w:val="0057483E"/>
    <w:rsid w:val="005A65D2"/>
    <w:rsid w:val="005A7850"/>
    <w:rsid w:val="005F4A4D"/>
    <w:rsid w:val="0061739C"/>
    <w:rsid w:val="006A61FC"/>
    <w:rsid w:val="006F6280"/>
    <w:rsid w:val="00762239"/>
    <w:rsid w:val="007B6FFB"/>
    <w:rsid w:val="00815DCE"/>
    <w:rsid w:val="00816E24"/>
    <w:rsid w:val="0081749B"/>
    <w:rsid w:val="008316E1"/>
    <w:rsid w:val="00861FBB"/>
    <w:rsid w:val="00882149"/>
    <w:rsid w:val="00957164"/>
    <w:rsid w:val="009666CA"/>
    <w:rsid w:val="00983BE1"/>
    <w:rsid w:val="009A6F8F"/>
    <w:rsid w:val="009D512F"/>
    <w:rsid w:val="00AB7742"/>
    <w:rsid w:val="00B07E56"/>
    <w:rsid w:val="00B4521D"/>
    <w:rsid w:val="00BB2E22"/>
    <w:rsid w:val="00BD1A2F"/>
    <w:rsid w:val="00C1665F"/>
    <w:rsid w:val="00D05F6E"/>
    <w:rsid w:val="00E71A40"/>
    <w:rsid w:val="00E7439D"/>
    <w:rsid w:val="00E76D27"/>
    <w:rsid w:val="00E9472D"/>
    <w:rsid w:val="00F44CEE"/>
    <w:rsid w:val="00FD4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DCE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pied">
    <w:name w:val="copied"/>
    <w:basedOn w:val="a0"/>
    <w:rsid w:val="00815DCE"/>
  </w:style>
  <w:style w:type="character" w:customStyle="1" w:styleId="apple-converted-space">
    <w:name w:val="apple-converted-space"/>
    <w:basedOn w:val="a0"/>
    <w:rsid w:val="00882149"/>
  </w:style>
  <w:style w:type="character" w:styleId="a3">
    <w:name w:val="Hyperlink"/>
    <w:basedOn w:val="a0"/>
    <w:uiPriority w:val="99"/>
    <w:semiHidden/>
    <w:unhideWhenUsed/>
    <w:rsid w:val="00882149"/>
    <w:rPr>
      <w:color w:val="0000FF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E71A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E71A40"/>
    <w:rPr>
      <w:rFonts w:ascii="Times New Roman" w:eastAsia="SimSun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E71A4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E71A40"/>
    <w:rPr>
      <w:rFonts w:ascii="Times New Roman" w:eastAsia="SimSun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1824A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ighlight2">
    <w:name w:val="highlight2"/>
    <w:basedOn w:val="a0"/>
    <w:rsid w:val="001824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2536285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cbi.nlm.nih.gov/pubmed/?term=Schell%20DM%5BAuthor%5D&amp;cauthor=true&amp;cauthor_uid=2536285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Yong Xu</dc:creator>
  <cp:lastModifiedBy>admin</cp:lastModifiedBy>
  <cp:revision>18</cp:revision>
  <dcterms:created xsi:type="dcterms:W3CDTF">2018-01-25T08:48:00Z</dcterms:created>
  <dcterms:modified xsi:type="dcterms:W3CDTF">2018-01-25T10:42:00Z</dcterms:modified>
</cp:coreProperties>
</file>