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7FE0" w:rsidRPr="00484C3E" w:rsidRDefault="00593115" w:rsidP="00484C3E">
      <w:pPr>
        <w:jc w:val="both"/>
        <w:rPr>
          <w:rFonts w:ascii="Times New Roman" w:hAnsi="Times New Roman" w:cs="Times New Roman"/>
          <w:b/>
          <w:sz w:val="26"/>
        </w:rPr>
      </w:pPr>
      <w:r w:rsidRPr="00484C3E">
        <w:rPr>
          <w:rFonts w:ascii="Times New Roman" w:hAnsi="Times New Roman" w:cs="Times New Roman"/>
          <w:b/>
          <w:sz w:val="26"/>
        </w:rPr>
        <w:t>Cl</w:t>
      </w:r>
      <w:r w:rsidR="005529EB">
        <w:rPr>
          <w:rFonts w:ascii="Times New Roman" w:hAnsi="Times New Roman" w:cs="Times New Roman"/>
          <w:b/>
          <w:sz w:val="26"/>
        </w:rPr>
        <w:t>inicopathological behavior and oncological</w:t>
      </w:r>
      <w:r w:rsidRPr="00484C3E">
        <w:rPr>
          <w:rFonts w:ascii="Times New Roman" w:hAnsi="Times New Roman" w:cs="Times New Roman"/>
          <w:b/>
          <w:sz w:val="26"/>
        </w:rPr>
        <w:t xml:space="preserve"> outcomes of malignant parotid tumors in </w:t>
      </w:r>
      <w:r w:rsidR="00215E62" w:rsidRPr="00484C3E">
        <w:rPr>
          <w:rFonts w:ascii="Times New Roman" w:hAnsi="Times New Roman" w:cs="Times New Roman"/>
          <w:b/>
          <w:sz w:val="26"/>
        </w:rPr>
        <w:t>Pakistani population</w:t>
      </w:r>
    </w:p>
    <w:p w:rsidR="0029103F" w:rsidRPr="005F0585" w:rsidRDefault="0029103F" w:rsidP="00484C3E">
      <w:pPr>
        <w:jc w:val="both"/>
        <w:rPr>
          <w:rFonts w:ascii="Times New Roman" w:hAnsi="Times New Roman" w:cs="Times New Roman"/>
          <w:b/>
          <w:sz w:val="24"/>
        </w:rPr>
      </w:pPr>
      <w:r w:rsidRPr="005F0585">
        <w:rPr>
          <w:rFonts w:ascii="Times New Roman" w:hAnsi="Times New Roman" w:cs="Times New Roman"/>
          <w:b/>
          <w:sz w:val="24"/>
        </w:rPr>
        <w:t>Introduction:</w:t>
      </w:r>
    </w:p>
    <w:p w:rsidR="00593115" w:rsidRPr="00484C3E" w:rsidRDefault="00E73AAA" w:rsidP="00484C3E">
      <w:pPr>
        <w:jc w:val="both"/>
        <w:rPr>
          <w:rFonts w:ascii="Times New Roman" w:hAnsi="Times New Roman" w:cs="Times New Roman"/>
          <w:sz w:val="24"/>
        </w:rPr>
      </w:pPr>
      <w:r w:rsidRPr="00484C3E">
        <w:rPr>
          <w:rFonts w:ascii="Times New Roman" w:hAnsi="Times New Roman" w:cs="Times New Roman"/>
          <w:sz w:val="24"/>
        </w:rPr>
        <w:t xml:space="preserve">The incidence of salivary gland tumors is </w:t>
      </w:r>
      <w:r w:rsidR="005B3884" w:rsidRPr="00484C3E">
        <w:rPr>
          <w:rFonts w:ascii="Times New Roman" w:hAnsi="Times New Roman" w:cs="Times New Roman"/>
          <w:sz w:val="24"/>
        </w:rPr>
        <w:t xml:space="preserve">influenced by geographical and racial factors. </w:t>
      </w:r>
      <w:r w:rsidR="00593115" w:rsidRPr="00484C3E">
        <w:rPr>
          <w:rFonts w:ascii="Times New Roman" w:hAnsi="Times New Roman" w:cs="Times New Roman"/>
          <w:sz w:val="24"/>
        </w:rPr>
        <w:t xml:space="preserve">Salivary gland tumors account for 0.3% of </w:t>
      </w:r>
      <w:r w:rsidR="004523D7" w:rsidRPr="00484C3E">
        <w:rPr>
          <w:rFonts w:ascii="Times New Roman" w:hAnsi="Times New Roman" w:cs="Times New Roman"/>
          <w:sz w:val="24"/>
        </w:rPr>
        <w:t>all cancers and 1-6% of head and neck cancers. Diverse histological variation and limited data on</w:t>
      </w:r>
      <w:r w:rsidR="003462FB" w:rsidRPr="00484C3E">
        <w:rPr>
          <w:rFonts w:ascii="Times New Roman" w:hAnsi="Times New Roman" w:cs="Times New Roman"/>
          <w:sz w:val="24"/>
        </w:rPr>
        <w:t xml:space="preserve"> etiology and risk factors have resulted in difficulty presenting the true epidemiological picture. </w:t>
      </w:r>
    </w:p>
    <w:p w:rsidR="003462FB" w:rsidRPr="005F0585" w:rsidRDefault="0029103F" w:rsidP="00484C3E">
      <w:pPr>
        <w:jc w:val="both"/>
        <w:rPr>
          <w:rFonts w:ascii="Times New Roman" w:hAnsi="Times New Roman" w:cs="Times New Roman"/>
          <w:b/>
          <w:sz w:val="24"/>
        </w:rPr>
      </w:pPr>
      <w:r w:rsidRPr="005F0585">
        <w:rPr>
          <w:rFonts w:ascii="Times New Roman" w:hAnsi="Times New Roman" w:cs="Times New Roman"/>
          <w:b/>
          <w:sz w:val="24"/>
        </w:rPr>
        <w:t>Methods:</w:t>
      </w:r>
    </w:p>
    <w:p w:rsidR="0029103F" w:rsidRPr="00484C3E" w:rsidRDefault="0029103F" w:rsidP="00484C3E">
      <w:pPr>
        <w:jc w:val="both"/>
        <w:rPr>
          <w:rFonts w:ascii="Times New Roman" w:hAnsi="Times New Roman" w:cs="Times New Roman"/>
          <w:sz w:val="24"/>
        </w:rPr>
      </w:pPr>
      <w:r w:rsidRPr="00484C3E">
        <w:rPr>
          <w:rFonts w:ascii="Times New Roman" w:hAnsi="Times New Roman" w:cs="Times New Roman"/>
          <w:sz w:val="24"/>
        </w:rPr>
        <w:t>Retrospective analysis of 209 patients from 2004-2016, diagnosed with malignant parotid tumors have been performed. The overall and disease specific survival were calculated and overall survival was evaluated according to different parameters.</w:t>
      </w:r>
      <w:r w:rsidR="00DA4957" w:rsidRPr="00484C3E">
        <w:rPr>
          <w:rFonts w:ascii="Times New Roman" w:hAnsi="Times New Roman" w:cs="Times New Roman"/>
          <w:sz w:val="24"/>
        </w:rPr>
        <w:t xml:space="preserve"> </w:t>
      </w:r>
      <w:r w:rsidR="00DA4957" w:rsidRPr="00484C3E">
        <w:rPr>
          <w:rFonts w:ascii="Times New Roman" w:hAnsi="Times New Roman" w:cs="Times New Roman"/>
          <w:color w:val="2E2E2E"/>
          <w:sz w:val="24"/>
          <w:shd w:val="clear" w:color="auto" w:fill="FFFFFF"/>
        </w:rPr>
        <w:t>Data were analyzed using IBM SPSS Statistics version 20 (IBM Corp., Armonk, NY, USA). Kaplan–Meier survival curves were used to assess time to death and time to disease recurrence.</w:t>
      </w:r>
    </w:p>
    <w:p w:rsidR="00A736DF" w:rsidRPr="005F0585" w:rsidRDefault="00A736DF" w:rsidP="00484C3E">
      <w:pPr>
        <w:jc w:val="both"/>
        <w:rPr>
          <w:rFonts w:ascii="Times New Roman" w:hAnsi="Times New Roman" w:cs="Times New Roman"/>
          <w:b/>
          <w:sz w:val="24"/>
        </w:rPr>
      </w:pPr>
      <w:r w:rsidRPr="005F0585">
        <w:rPr>
          <w:rFonts w:ascii="Times New Roman" w:hAnsi="Times New Roman" w:cs="Times New Roman"/>
          <w:b/>
          <w:sz w:val="24"/>
        </w:rPr>
        <w:t>Results:</w:t>
      </w:r>
    </w:p>
    <w:p w:rsidR="00A736DF" w:rsidRPr="00484C3E" w:rsidRDefault="005B3884" w:rsidP="00484C3E">
      <w:pPr>
        <w:jc w:val="both"/>
        <w:rPr>
          <w:rFonts w:ascii="Times New Roman" w:hAnsi="Times New Roman" w:cs="Times New Roman"/>
          <w:sz w:val="24"/>
        </w:rPr>
      </w:pPr>
      <w:r w:rsidRPr="00484C3E">
        <w:rPr>
          <w:rFonts w:ascii="Times New Roman" w:hAnsi="Times New Roman" w:cs="Times New Roman"/>
          <w:sz w:val="24"/>
        </w:rPr>
        <w:t xml:space="preserve">Median age at diagnosis was 40 years. The male to female ratio was 1.2:1. Mucoepidermoid carcinoma was the most common histological variant (50%) followed by adenoid cystic carcinoma (13%), adenocarcinoma (10%), squamous cell carcinoma (6%), acinic cell </w:t>
      </w:r>
      <w:r w:rsidR="00A36485" w:rsidRPr="00484C3E">
        <w:rPr>
          <w:rFonts w:ascii="Times New Roman" w:hAnsi="Times New Roman" w:cs="Times New Roman"/>
          <w:sz w:val="24"/>
        </w:rPr>
        <w:t>carcinoma (5%), carcinoma ex pleomorphic adenoma 4%, salivary duct carcinoma and myoepithelial carcinoma (3%). Grading showed 34 % to be low, 28% to be intermediate and 21% to be high. AJCC 7</w:t>
      </w:r>
      <w:r w:rsidR="00A36485" w:rsidRPr="00484C3E">
        <w:rPr>
          <w:rFonts w:ascii="Times New Roman" w:hAnsi="Times New Roman" w:cs="Times New Roman"/>
          <w:sz w:val="24"/>
          <w:vertAlign w:val="superscript"/>
        </w:rPr>
        <w:t>th</w:t>
      </w:r>
      <w:r w:rsidR="00A36485" w:rsidRPr="00484C3E">
        <w:rPr>
          <w:rFonts w:ascii="Times New Roman" w:hAnsi="Times New Roman" w:cs="Times New Roman"/>
          <w:sz w:val="24"/>
        </w:rPr>
        <w:t xml:space="preserve"> edition clinical staging was stage I (21%), stage II (28%), Stage III (15%) and stage IV (34%).  Median follow up was 24 months. The 5 year</w:t>
      </w:r>
      <w:r w:rsidR="00616A97" w:rsidRPr="00484C3E">
        <w:rPr>
          <w:rFonts w:ascii="Times New Roman" w:hAnsi="Times New Roman" w:cs="Times New Roman"/>
          <w:sz w:val="24"/>
        </w:rPr>
        <w:t xml:space="preserve"> and disease free survival were 67% and 46% respectively </w:t>
      </w:r>
    </w:p>
    <w:p w:rsidR="00616A97" w:rsidRPr="005F0585" w:rsidRDefault="00616A97" w:rsidP="00484C3E">
      <w:pPr>
        <w:jc w:val="both"/>
        <w:rPr>
          <w:rFonts w:ascii="Times New Roman" w:hAnsi="Times New Roman" w:cs="Times New Roman"/>
          <w:b/>
          <w:sz w:val="24"/>
        </w:rPr>
      </w:pPr>
      <w:r w:rsidRPr="005F0585">
        <w:rPr>
          <w:rFonts w:ascii="Times New Roman" w:hAnsi="Times New Roman" w:cs="Times New Roman"/>
          <w:b/>
          <w:sz w:val="24"/>
        </w:rPr>
        <w:t xml:space="preserve">Conclusion: </w:t>
      </w:r>
    </w:p>
    <w:p w:rsidR="00616A97" w:rsidRPr="00484C3E" w:rsidRDefault="00616A97" w:rsidP="00484C3E">
      <w:pPr>
        <w:jc w:val="both"/>
        <w:rPr>
          <w:rFonts w:ascii="Times New Roman" w:hAnsi="Times New Roman" w:cs="Times New Roman"/>
          <w:sz w:val="24"/>
        </w:rPr>
      </w:pPr>
      <w:r w:rsidRPr="00484C3E">
        <w:rPr>
          <w:rFonts w:ascii="Times New Roman" w:hAnsi="Times New Roman" w:cs="Times New Roman"/>
          <w:sz w:val="24"/>
        </w:rPr>
        <w:t xml:space="preserve">Mucoepidermoid is the most common malignant parotid tumor in our population. Like other developing countries, significant proportion present with locally advanced and inoperable disease with dismal outlook. Operable patients have comparable outcomes when compared with data from other geographic areas. </w:t>
      </w:r>
    </w:p>
    <w:p w:rsidR="00484C3E" w:rsidRPr="00484C3E" w:rsidRDefault="00484C3E" w:rsidP="00484C3E">
      <w:pPr>
        <w:jc w:val="both"/>
        <w:rPr>
          <w:rFonts w:ascii="Times New Roman" w:hAnsi="Times New Roman" w:cs="Times New Roman"/>
          <w:sz w:val="24"/>
        </w:rPr>
      </w:pPr>
    </w:p>
    <w:p w:rsidR="00484C3E" w:rsidRPr="00484C3E" w:rsidRDefault="00484C3E" w:rsidP="00484C3E">
      <w:pPr>
        <w:jc w:val="both"/>
        <w:rPr>
          <w:rFonts w:ascii="Times New Roman" w:hAnsi="Times New Roman" w:cs="Times New Roman"/>
          <w:sz w:val="24"/>
        </w:rPr>
      </w:pPr>
    </w:p>
    <w:p w:rsidR="00484C3E" w:rsidRDefault="00484C3E" w:rsidP="00484C3E">
      <w:pPr>
        <w:jc w:val="both"/>
        <w:rPr>
          <w:rFonts w:ascii="Times New Roman" w:hAnsi="Times New Roman" w:cs="Times New Roman"/>
          <w:sz w:val="24"/>
        </w:rPr>
      </w:pPr>
    </w:p>
    <w:p w:rsidR="00484C3E" w:rsidRPr="00484C3E" w:rsidRDefault="00484C3E" w:rsidP="00484C3E">
      <w:pPr>
        <w:jc w:val="both"/>
        <w:rPr>
          <w:rFonts w:ascii="Times New Roman" w:hAnsi="Times New Roman" w:cs="Times New Roman"/>
          <w:sz w:val="24"/>
        </w:rPr>
      </w:pPr>
    </w:p>
    <w:p w:rsidR="00484C3E" w:rsidRDefault="00484C3E">
      <w:pPr>
        <w:rPr>
          <w:sz w:val="24"/>
        </w:rPr>
      </w:pPr>
    </w:p>
    <w:p w:rsidR="00484C3E" w:rsidRPr="00B17A2E" w:rsidRDefault="00484C3E" w:rsidP="00992CD1">
      <w:pPr>
        <w:jc w:val="both"/>
        <w:rPr>
          <w:rFonts w:ascii="Times New Roman" w:hAnsi="Times New Roman" w:cs="Times New Roman"/>
          <w:b/>
          <w:sz w:val="28"/>
        </w:rPr>
      </w:pPr>
      <w:r w:rsidRPr="00B17A2E">
        <w:rPr>
          <w:rFonts w:ascii="Times New Roman" w:hAnsi="Times New Roman" w:cs="Times New Roman"/>
          <w:b/>
          <w:sz w:val="28"/>
        </w:rPr>
        <w:lastRenderedPageBreak/>
        <w:t>Introduction</w:t>
      </w:r>
    </w:p>
    <w:p w:rsidR="00900AC5" w:rsidRDefault="002A53AF" w:rsidP="00992CD1">
      <w:pPr>
        <w:autoSpaceDE w:val="0"/>
        <w:autoSpaceDN w:val="0"/>
        <w:adjustRightInd w:val="0"/>
        <w:spacing w:after="0" w:line="360" w:lineRule="auto"/>
        <w:jc w:val="both"/>
        <w:rPr>
          <w:rFonts w:ascii="Times New Roman" w:hAnsi="Times New Roman" w:cs="Times New Roman"/>
          <w:sz w:val="24"/>
          <w:szCs w:val="24"/>
        </w:rPr>
      </w:pPr>
      <w:r w:rsidRPr="002A53AF">
        <w:rPr>
          <w:rFonts w:ascii="Times New Roman" w:hAnsi="Times New Roman" w:cs="Times New Roman"/>
          <w:color w:val="000000"/>
          <w:sz w:val="24"/>
          <w:szCs w:val="24"/>
        </w:rPr>
        <w:t xml:space="preserve">Malignant tumors of the parotid gland are characterized by a low incidence (1–3% of all head and neck cancers) and a marked </w:t>
      </w:r>
      <w:r>
        <w:rPr>
          <w:rFonts w:ascii="Times New Roman" w:hAnsi="Times New Roman" w:cs="Times New Roman"/>
          <w:color w:val="000000"/>
          <w:sz w:val="24"/>
          <w:szCs w:val="24"/>
        </w:rPr>
        <w:t>histopathological heterogeneity [1].</w:t>
      </w:r>
      <w:r w:rsidRPr="002A53AF">
        <w:rPr>
          <w:rFonts w:ascii="Times New Roman" w:hAnsi="Times New Roman" w:cs="Times New Roman"/>
          <w:color w:val="0081AD"/>
          <w:sz w:val="24"/>
          <w:szCs w:val="24"/>
        </w:rPr>
        <w:t xml:space="preserve"> </w:t>
      </w:r>
      <w:r w:rsidRPr="002A53AF">
        <w:rPr>
          <w:rFonts w:ascii="Times New Roman" w:hAnsi="Times New Roman" w:cs="Times New Roman"/>
          <w:color w:val="000000"/>
          <w:sz w:val="24"/>
          <w:szCs w:val="24"/>
        </w:rPr>
        <w:t>Approximately 70% of the malignant tumors</w:t>
      </w:r>
      <w:r w:rsidR="0076475E">
        <w:rPr>
          <w:rFonts w:ascii="Times New Roman" w:hAnsi="Times New Roman" w:cs="Times New Roman"/>
          <w:color w:val="000000"/>
          <w:sz w:val="24"/>
          <w:szCs w:val="24"/>
        </w:rPr>
        <w:t xml:space="preserve"> of the major salivary glands are</w:t>
      </w:r>
      <w:r w:rsidRPr="002A53AF">
        <w:rPr>
          <w:rFonts w:ascii="Times New Roman" w:hAnsi="Times New Roman" w:cs="Times New Roman"/>
          <w:color w:val="000000"/>
          <w:sz w:val="24"/>
          <w:szCs w:val="24"/>
        </w:rPr>
        <w:t xml:space="preserve"> </w:t>
      </w:r>
      <w:r>
        <w:rPr>
          <w:rFonts w:ascii="Times New Roman" w:hAnsi="Times New Roman" w:cs="Times New Roman"/>
          <w:color w:val="000000"/>
          <w:sz w:val="24"/>
          <w:szCs w:val="24"/>
        </w:rPr>
        <w:t>located in the parotid glands [2]</w:t>
      </w:r>
      <w:r w:rsidR="00CF3819">
        <w:rPr>
          <w:rFonts w:ascii="Times New Roman" w:hAnsi="Times New Roman" w:cs="Times New Roman"/>
          <w:color w:val="000000"/>
          <w:sz w:val="24"/>
          <w:szCs w:val="24"/>
        </w:rPr>
        <w:t xml:space="preserve">. </w:t>
      </w:r>
      <w:r w:rsidR="00CF3819" w:rsidRPr="00CF3819">
        <w:rPr>
          <w:rFonts w:ascii="Times New Roman" w:hAnsi="Times New Roman" w:cs="Times New Roman"/>
          <w:sz w:val="24"/>
          <w:szCs w:val="24"/>
        </w:rPr>
        <w:t>Tumors in the submandibular and parotid regions are not quite as accessible. For these tumors, fine-needle aspiration (FNA) is the preferred method of biopsy. Several studies have now demonstrated FNA is a reliable technique achieving a diagnostic result in 88% to 98% of biopsies</w:t>
      </w:r>
      <w:r w:rsidR="00CF3819">
        <w:rPr>
          <w:rFonts w:ascii="Times New Roman" w:hAnsi="Times New Roman" w:cs="Times New Roman"/>
          <w:sz w:val="24"/>
          <w:szCs w:val="24"/>
        </w:rPr>
        <w:t xml:space="preserve"> [3-5].</w:t>
      </w:r>
      <w:r w:rsidR="007658F7">
        <w:rPr>
          <w:rFonts w:ascii="Times New Roman" w:hAnsi="Times New Roman" w:cs="Times New Roman"/>
          <w:sz w:val="24"/>
          <w:szCs w:val="24"/>
        </w:rPr>
        <w:t xml:space="preserve"> Superficial parotidectomy while preserving facial nerve has stayed as the recommended treatment modality whenever possible with adjuvant treatment and cervical lymph node removal preserved only for advanced stage, high gr</w:t>
      </w:r>
      <w:r w:rsidR="002D08FB">
        <w:rPr>
          <w:rFonts w:ascii="Times New Roman" w:hAnsi="Times New Roman" w:cs="Times New Roman"/>
          <w:sz w:val="24"/>
          <w:szCs w:val="24"/>
        </w:rPr>
        <w:t>ade and histology of the tumor [6-8]</w:t>
      </w:r>
      <w:r w:rsidR="00C1545C">
        <w:rPr>
          <w:rFonts w:ascii="Times New Roman" w:hAnsi="Times New Roman" w:cs="Times New Roman"/>
          <w:sz w:val="24"/>
          <w:szCs w:val="24"/>
        </w:rPr>
        <w:t>. Diverse histology, primary tumor and regional nodal involvement, adjuvant use of chemo-radiotherapy are some of the factors influencing oncological outcome of these tumors. The aim of our study is to describe the clinicopathological behavior of malignant parotid tumors and oncologic</w:t>
      </w:r>
      <w:r w:rsidR="00900AC5">
        <w:rPr>
          <w:rFonts w:ascii="Times New Roman" w:hAnsi="Times New Roman" w:cs="Times New Roman"/>
          <w:sz w:val="24"/>
          <w:szCs w:val="24"/>
        </w:rPr>
        <w:t>al outcomes related to survival from a tertiary care cancer hospital in Pakistan.</w:t>
      </w:r>
    </w:p>
    <w:p w:rsidR="00900AC5" w:rsidRPr="00B17A2E" w:rsidRDefault="00900AC5" w:rsidP="00992CD1">
      <w:pPr>
        <w:autoSpaceDE w:val="0"/>
        <w:autoSpaceDN w:val="0"/>
        <w:adjustRightInd w:val="0"/>
        <w:spacing w:after="0" w:line="360" w:lineRule="auto"/>
        <w:jc w:val="both"/>
        <w:rPr>
          <w:rFonts w:ascii="Times New Roman" w:hAnsi="Times New Roman" w:cs="Times New Roman"/>
          <w:b/>
          <w:sz w:val="28"/>
          <w:szCs w:val="28"/>
        </w:rPr>
      </w:pPr>
      <w:r w:rsidRPr="00B17A2E">
        <w:rPr>
          <w:rFonts w:ascii="Times New Roman" w:hAnsi="Times New Roman" w:cs="Times New Roman"/>
          <w:b/>
          <w:sz w:val="28"/>
          <w:szCs w:val="28"/>
        </w:rPr>
        <w:t>Materials and methods:</w:t>
      </w:r>
    </w:p>
    <w:p w:rsidR="004336C8" w:rsidRDefault="00812430" w:rsidP="00992CD1">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Retrospective </w:t>
      </w:r>
      <w:r w:rsidR="009F38B8">
        <w:rPr>
          <w:rFonts w:ascii="Times New Roman" w:hAnsi="Times New Roman" w:cs="Times New Roman"/>
          <w:sz w:val="24"/>
          <w:szCs w:val="24"/>
        </w:rPr>
        <w:t>analyses</w:t>
      </w:r>
      <w:r>
        <w:rPr>
          <w:rFonts w:ascii="Times New Roman" w:hAnsi="Times New Roman" w:cs="Times New Roman"/>
          <w:sz w:val="24"/>
          <w:szCs w:val="24"/>
        </w:rPr>
        <w:t xml:space="preserve"> </w:t>
      </w:r>
      <w:r w:rsidR="009F38B8">
        <w:rPr>
          <w:rFonts w:ascii="Times New Roman" w:hAnsi="Times New Roman" w:cs="Times New Roman"/>
          <w:sz w:val="24"/>
          <w:szCs w:val="24"/>
        </w:rPr>
        <w:t xml:space="preserve">of 209 patients, who have been diagnosed with malignant parotid tumors and treated at Shaukat Khanum Memorial Cancer Hospital and Research Center, Lahore, Pakistan, have been retrospectively analyzed. </w:t>
      </w:r>
    </w:p>
    <w:p w:rsidR="00E17E35" w:rsidRDefault="00E17E35" w:rsidP="00992CD1">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All the patients were presented to the head and neck clinic after confirmation of malignancy by fine needle aspiration cytology whether done outside or in our hospital. </w:t>
      </w:r>
      <w:r w:rsidR="00C756EB">
        <w:rPr>
          <w:rFonts w:ascii="Times New Roman" w:hAnsi="Times New Roman" w:cs="Times New Roman"/>
          <w:sz w:val="24"/>
          <w:szCs w:val="24"/>
        </w:rPr>
        <w:t>Imaging such as CT or MRI was</w:t>
      </w:r>
      <w:r>
        <w:rPr>
          <w:rFonts w:ascii="Times New Roman" w:hAnsi="Times New Roman" w:cs="Times New Roman"/>
          <w:sz w:val="24"/>
          <w:szCs w:val="24"/>
        </w:rPr>
        <w:t xml:space="preserve"> utilized to assess local extent of the disease as well nodal status.</w:t>
      </w:r>
    </w:p>
    <w:p w:rsidR="00237C70" w:rsidRDefault="00237C70" w:rsidP="00992CD1">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All the patients were discussed in tumor board as part of Head and Neck Multi-disciplinary team activity before final decision on treatment was made.</w:t>
      </w:r>
    </w:p>
    <w:p w:rsidR="00C756EB" w:rsidRDefault="00C756EB" w:rsidP="00992CD1">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Surgical procedures performed were superficial parotidectomy (Nerve sparing), completion parotidectomy (operation following incomplete previous procedure), radical parotidectomy (nerve sacrificing), extended radical parotidectomy (Sacrificing adjacent muscles and soft tissue such as skin based on local extension of the disease. </w:t>
      </w:r>
      <w:r w:rsidR="00C46201">
        <w:rPr>
          <w:rFonts w:ascii="Times New Roman" w:hAnsi="Times New Roman" w:cs="Times New Roman"/>
          <w:sz w:val="24"/>
          <w:szCs w:val="24"/>
        </w:rPr>
        <w:t>Neck dissection as part of the procedure was offered to those with tumor size &gt; 3cm, clinicall</w:t>
      </w:r>
      <w:r w:rsidR="002D736E">
        <w:rPr>
          <w:rFonts w:ascii="Times New Roman" w:hAnsi="Times New Roman" w:cs="Times New Roman"/>
          <w:sz w:val="24"/>
          <w:szCs w:val="24"/>
        </w:rPr>
        <w:t>y involved lymph nodes,</w:t>
      </w:r>
      <w:r w:rsidR="00C46201">
        <w:rPr>
          <w:rFonts w:ascii="Times New Roman" w:hAnsi="Times New Roman" w:cs="Times New Roman"/>
          <w:sz w:val="24"/>
          <w:szCs w:val="24"/>
        </w:rPr>
        <w:t xml:space="preserve"> nodes found</w:t>
      </w:r>
      <w:r w:rsidR="002D736E">
        <w:rPr>
          <w:rFonts w:ascii="Times New Roman" w:hAnsi="Times New Roman" w:cs="Times New Roman"/>
          <w:sz w:val="24"/>
          <w:szCs w:val="24"/>
        </w:rPr>
        <w:t xml:space="preserve"> to be positive</w:t>
      </w:r>
      <w:r w:rsidR="00C46201">
        <w:rPr>
          <w:rFonts w:ascii="Times New Roman" w:hAnsi="Times New Roman" w:cs="Times New Roman"/>
          <w:sz w:val="24"/>
          <w:szCs w:val="24"/>
        </w:rPr>
        <w:t xml:space="preserve"> during intraoperative frozen sections and high grade of malignancy. </w:t>
      </w:r>
    </w:p>
    <w:p w:rsidR="002D736E" w:rsidRDefault="002D736E" w:rsidP="00992CD1">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Similarly, adjuvant radiotherapy was offered to those with high grade malignancy, </w:t>
      </w:r>
      <w:r w:rsidR="00DE6BC0">
        <w:rPr>
          <w:rFonts w:ascii="Times New Roman" w:hAnsi="Times New Roman" w:cs="Times New Roman"/>
          <w:sz w:val="24"/>
          <w:szCs w:val="24"/>
        </w:rPr>
        <w:t>close or positive resec</w:t>
      </w:r>
      <w:r w:rsidR="00B5617F">
        <w:rPr>
          <w:rFonts w:ascii="Times New Roman" w:hAnsi="Times New Roman" w:cs="Times New Roman"/>
          <w:sz w:val="24"/>
          <w:szCs w:val="24"/>
        </w:rPr>
        <w:t xml:space="preserve">tion margins, tumor size &gt; 4cm and positive lymph nodes. </w:t>
      </w:r>
    </w:p>
    <w:p w:rsidR="002D736E" w:rsidRDefault="002D736E" w:rsidP="00992CD1">
      <w:pPr>
        <w:autoSpaceDE w:val="0"/>
        <w:autoSpaceDN w:val="0"/>
        <w:adjustRightInd w:val="0"/>
        <w:spacing w:after="0" w:line="360" w:lineRule="auto"/>
        <w:jc w:val="both"/>
        <w:rPr>
          <w:rFonts w:ascii="Times New Roman" w:hAnsi="Times New Roman" w:cs="Times New Roman"/>
          <w:sz w:val="24"/>
          <w:szCs w:val="24"/>
        </w:rPr>
      </w:pPr>
    </w:p>
    <w:p w:rsidR="002D736E" w:rsidRDefault="002D736E" w:rsidP="00992CD1">
      <w:pPr>
        <w:autoSpaceDE w:val="0"/>
        <w:autoSpaceDN w:val="0"/>
        <w:adjustRightInd w:val="0"/>
        <w:spacing w:after="0" w:line="360" w:lineRule="auto"/>
        <w:jc w:val="both"/>
        <w:rPr>
          <w:rFonts w:ascii="Times New Roman" w:hAnsi="Times New Roman" w:cs="Times New Roman"/>
          <w:sz w:val="24"/>
          <w:szCs w:val="24"/>
        </w:rPr>
      </w:pPr>
    </w:p>
    <w:p w:rsidR="009F38B8" w:rsidRDefault="009F38B8" w:rsidP="00992CD1">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Variables such as patient’s age, gender, clinical and pathological staging, final histology, grading, type of treatment modality used</w:t>
      </w:r>
      <w:r w:rsidR="0070554F">
        <w:rPr>
          <w:rFonts w:ascii="Times New Roman" w:hAnsi="Times New Roman" w:cs="Times New Roman"/>
          <w:sz w:val="24"/>
          <w:szCs w:val="24"/>
        </w:rPr>
        <w:t>, extend of neck dissection, margin status</w:t>
      </w:r>
      <w:r>
        <w:rPr>
          <w:rFonts w:ascii="Times New Roman" w:hAnsi="Times New Roman" w:cs="Times New Roman"/>
          <w:sz w:val="24"/>
          <w:szCs w:val="24"/>
        </w:rPr>
        <w:t xml:space="preserve"> and site of recurrence were evaluated and collected. </w:t>
      </w:r>
      <w:r w:rsidR="002F3BBD">
        <w:rPr>
          <w:rFonts w:ascii="Times New Roman" w:hAnsi="Times New Roman" w:cs="Times New Roman"/>
          <w:sz w:val="24"/>
          <w:szCs w:val="24"/>
        </w:rPr>
        <w:t xml:space="preserve">We have grouped patients into locally early (T1-T2) and locally advanced (T3-T4) disease to avoid dispersing of data. Similarly the patients are also categorized into clinically node negative and positive as well as pathological node negative and positive to compare survival analysis. </w:t>
      </w:r>
    </w:p>
    <w:p w:rsidR="003F34FF" w:rsidRDefault="003F34FF" w:rsidP="00992CD1">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The study has been reviewed by Institutional Review Board and exemption was granted from Ethical Review Committee of Shaukat Khanum Memorial Cancer Hospital and Resear</w:t>
      </w:r>
      <w:r w:rsidR="00DA7C81">
        <w:rPr>
          <w:rFonts w:ascii="Times New Roman" w:hAnsi="Times New Roman" w:cs="Times New Roman"/>
          <w:sz w:val="24"/>
          <w:szCs w:val="24"/>
        </w:rPr>
        <w:t>ch</w:t>
      </w:r>
      <w:r>
        <w:rPr>
          <w:rFonts w:ascii="Times New Roman" w:hAnsi="Times New Roman" w:cs="Times New Roman"/>
          <w:sz w:val="24"/>
          <w:szCs w:val="24"/>
        </w:rPr>
        <w:t xml:space="preserve"> Center, Lahore, Pakistan</w:t>
      </w:r>
      <w:r w:rsidR="00237C70">
        <w:rPr>
          <w:rFonts w:ascii="Times New Roman" w:hAnsi="Times New Roman" w:cs="Times New Roman"/>
          <w:sz w:val="24"/>
          <w:szCs w:val="24"/>
        </w:rPr>
        <w:t xml:space="preserve">. </w:t>
      </w:r>
    </w:p>
    <w:p w:rsidR="00237C70" w:rsidRDefault="00237C70" w:rsidP="007658F7">
      <w:pPr>
        <w:autoSpaceDE w:val="0"/>
        <w:autoSpaceDN w:val="0"/>
        <w:adjustRightInd w:val="0"/>
        <w:spacing w:after="0" w:line="360" w:lineRule="auto"/>
        <w:jc w:val="both"/>
        <w:rPr>
          <w:rFonts w:ascii="Times New Roman" w:hAnsi="Times New Roman" w:cs="Times New Roman"/>
          <w:sz w:val="24"/>
          <w:szCs w:val="24"/>
        </w:rPr>
      </w:pPr>
    </w:p>
    <w:tbl>
      <w:tblPr>
        <w:tblW w:w="9795"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5"/>
        <w:gridCol w:w="3265"/>
        <w:gridCol w:w="3265"/>
      </w:tblGrid>
      <w:tr w:rsidR="005F0585" w:rsidTr="00966794">
        <w:trPr>
          <w:trHeight w:val="840"/>
        </w:trPr>
        <w:tc>
          <w:tcPr>
            <w:tcW w:w="3265" w:type="dxa"/>
          </w:tcPr>
          <w:p w:rsidR="005F0585" w:rsidRPr="00CF3819" w:rsidRDefault="005F0585" w:rsidP="005F0585">
            <w:pPr>
              <w:autoSpaceDE w:val="0"/>
              <w:autoSpaceDN w:val="0"/>
              <w:adjustRightInd w:val="0"/>
              <w:spacing w:after="0" w:line="360" w:lineRule="auto"/>
              <w:ind w:left="195"/>
              <w:jc w:val="both"/>
              <w:rPr>
                <w:rFonts w:ascii="Times New Roman" w:hAnsi="Times New Roman" w:cs="Times New Roman"/>
                <w:color w:val="000000"/>
                <w:sz w:val="24"/>
                <w:szCs w:val="24"/>
              </w:rPr>
            </w:pPr>
          </w:p>
          <w:p w:rsidR="005F0585" w:rsidRDefault="005F0585" w:rsidP="005F0585">
            <w:pPr>
              <w:autoSpaceDE w:val="0"/>
              <w:autoSpaceDN w:val="0"/>
              <w:adjustRightInd w:val="0"/>
              <w:spacing w:after="0" w:line="240" w:lineRule="auto"/>
              <w:ind w:left="195"/>
              <w:rPr>
                <w:rFonts w:ascii="Times New Roman" w:hAnsi="Times New Roman" w:cs="Times New Roman"/>
                <w:color w:val="000000"/>
                <w:sz w:val="24"/>
                <w:szCs w:val="24"/>
              </w:rPr>
            </w:pPr>
          </w:p>
        </w:tc>
        <w:tc>
          <w:tcPr>
            <w:tcW w:w="3265" w:type="dxa"/>
          </w:tcPr>
          <w:p w:rsidR="005F0585" w:rsidRDefault="005F0585">
            <w:pPr>
              <w:rPr>
                <w:rFonts w:ascii="Times New Roman" w:hAnsi="Times New Roman" w:cs="Times New Roman"/>
                <w:color w:val="000000"/>
                <w:sz w:val="24"/>
                <w:szCs w:val="24"/>
              </w:rPr>
            </w:pPr>
          </w:p>
          <w:p w:rsidR="005F0585" w:rsidRDefault="005F0585" w:rsidP="005F0585">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N</w:t>
            </w:r>
          </w:p>
        </w:tc>
        <w:tc>
          <w:tcPr>
            <w:tcW w:w="3265" w:type="dxa"/>
          </w:tcPr>
          <w:p w:rsidR="005F0585" w:rsidRDefault="005F0585">
            <w:pPr>
              <w:rPr>
                <w:rFonts w:ascii="Times New Roman" w:hAnsi="Times New Roman" w:cs="Times New Roman"/>
                <w:color w:val="000000"/>
                <w:sz w:val="24"/>
                <w:szCs w:val="24"/>
              </w:rPr>
            </w:pPr>
          </w:p>
          <w:p w:rsidR="005F0585" w:rsidRDefault="005F0585" w:rsidP="005F0585">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5F0585" w:rsidTr="003D76F5">
        <w:trPr>
          <w:trHeight w:val="348"/>
        </w:trPr>
        <w:tc>
          <w:tcPr>
            <w:tcW w:w="3265" w:type="dxa"/>
          </w:tcPr>
          <w:p w:rsidR="005F0585" w:rsidRPr="00CF3819" w:rsidRDefault="002B38AA" w:rsidP="00A62D42">
            <w:pPr>
              <w:autoSpaceDE w:val="0"/>
              <w:autoSpaceDN w:val="0"/>
              <w:adjustRightInd w:val="0"/>
              <w:spacing w:after="0" w:line="360" w:lineRule="auto"/>
              <w:rPr>
                <w:rFonts w:ascii="Times New Roman" w:hAnsi="Times New Roman" w:cs="Times New Roman"/>
                <w:color w:val="000000"/>
                <w:sz w:val="24"/>
                <w:szCs w:val="24"/>
              </w:rPr>
            </w:pPr>
            <w:r w:rsidRPr="003D76F5">
              <w:rPr>
                <w:rFonts w:ascii="Times New Roman" w:hAnsi="Times New Roman" w:cs="Times New Roman"/>
                <w:b/>
                <w:color w:val="000000"/>
                <w:sz w:val="24"/>
                <w:szCs w:val="24"/>
              </w:rPr>
              <w:t xml:space="preserve">Age </w:t>
            </w:r>
          </w:p>
        </w:tc>
        <w:tc>
          <w:tcPr>
            <w:tcW w:w="3265" w:type="dxa"/>
          </w:tcPr>
          <w:p w:rsidR="005F0585" w:rsidRPr="00CF3819" w:rsidRDefault="005F0585" w:rsidP="005F0585">
            <w:pPr>
              <w:autoSpaceDE w:val="0"/>
              <w:autoSpaceDN w:val="0"/>
              <w:adjustRightInd w:val="0"/>
              <w:spacing w:after="0" w:line="240" w:lineRule="auto"/>
              <w:rPr>
                <w:rFonts w:ascii="Times New Roman" w:hAnsi="Times New Roman" w:cs="Times New Roman"/>
                <w:color w:val="000000"/>
                <w:sz w:val="24"/>
                <w:szCs w:val="24"/>
              </w:rPr>
            </w:pPr>
          </w:p>
        </w:tc>
        <w:tc>
          <w:tcPr>
            <w:tcW w:w="3265" w:type="dxa"/>
          </w:tcPr>
          <w:p w:rsidR="005F0585" w:rsidRPr="00CF3819" w:rsidRDefault="005F0585" w:rsidP="005F0585">
            <w:pPr>
              <w:autoSpaceDE w:val="0"/>
              <w:autoSpaceDN w:val="0"/>
              <w:adjustRightInd w:val="0"/>
              <w:spacing w:after="0" w:line="240" w:lineRule="auto"/>
              <w:rPr>
                <w:rFonts w:ascii="Times New Roman" w:hAnsi="Times New Roman" w:cs="Times New Roman"/>
                <w:color w:val="000000"/>
                <w:sz w:val="24"/>
                <w:szCs w:val="24"/>
              </w:rPr>
            </w:pPr>
          </w:p>
        </w:tc>
      </w:tr>
      <w:tr w:rsidR="003D76F5" w:rsidTr="00966794">
        <w:trPr>
          <w:trHeight w:val="465"/>
        </w:trPr>
        <w:tc>
          <w:tcPr>
            <w:tcW w:w="3265" w:type="dxa"/>
          </w:tcPr>
          <w:p w:rsidR="003D76F5" w:rsidRPr="003D76F5" w:rsidRDefault="003D76F5" w:rsidP="00A62D42">
            <w:pPr>
              <w:autoSpaceDE w:val="0"/>
              <w:autoSpaceDN w:val="0"/>
              <w:adjustRightInd w:val="0"/>
              <w:spacing w:after="0" w:line="360" w:lineRule="auto"/>
              <w:rPr>
                <w:rFonts w:ascii="Times New Roman" w:hAnsi="Times New Roman" w:cs="Times New Roman"/>
                <w:b/>
                <w:color w:val="000000"/>
                <w:sz w:val="24"/>
                <w:szCs w:val="24"/>
              </w:rPr>
            </w:pPr>
            <w:r>
              <w:rPr>
                <w:rFonts w:ascii="Times New Roman" w:hAnsi="Times New Roman" w:cs="Times New Roman"/>
                <w:color w:val="000000"/>
                <w:sz w:val="24"/>
                <w:szCs w:val="24"/>
              </w:rPr>
              <w:t xml:space="preserve">&lt;50 </w:t>
            </w:r>
            <w:proofErr w:type="spellStart"/>
            <w:r>
              <w:rPr>
                <w:rFonts w:ascii="Times New Roman" w:hAnsi="Times New Roman" w:cs="Times New Roman"/>
                <w:color w:val="000000"/>
                <w:sz w:val="24"/>
                <w:szCs w:val="24"/>
              </w:rPr>
              <w:t>yrs</w:t>
            </w:r>
            <w:proofErr w:type="spellEnd"/>
          </w:p>
        </w:tc>
        <w:tc>
          <w:tcPr>
            <w:tcW w:w="3265" w:type="dxa"/>
          </w:tcPr>
          <w:p w:rsidR="003D76F5" w:rsidRDefault="003D76F5"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141</w:t>
            </w:r>
          </w:p>
        </w:tc>
        <w:tc>
          <w:tcPr>
            <w:tcW w:w="3265" w:type="dxa"/>
          </w:tcPr>
          <w:p w:rsidR="003D76F5" w:rsidRDefault="004B6F2B"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67.5</w:t>
            </w:r>
          </w:p>
        </w:tc>
      </w:tr>
      <w:tr w:rsidR="00966794" w:rsidTr="00966794">
        <w:trPr>
          <w:trHeight w:val="561"/>
        </w:trPr>
        <w:tc>
          <w:tcPr>
            <w:tcW w:w="3265" w:type="dxa"/>
          </w:tcPr>
          <w:p w:rsidR="00966794" w:rsidRDefault="00966794" w:rsidP="00A62D42">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&gt;</w:t>
            </w:r>
            <w:r w:rsidRPr="002B38AA">
              <w:rPr>
                <w:rFonts w:ascii="Times New Roman" w:hAnsi="Times New Roman" w:cs="Times New Roman"/>
                <w:color w:val="000000"/>
                <w:sz w:val="24"/>
                <w:szCs w:val="24"/>
              </w:rPr>
              <w:t xml:space="preserve">50 </w:t>
            </w:r>
            <w:proofErr w:type="spellStart"/>
            <w:r w:rsidRPr="002B38AA">
              <w:rPr>
                <w:rFonts w:ascii="Times New Roman" w:hAnsi="Times New Roman" w:cs="Times New Roman"/>
                <w:color w:val="000000"/>
                <w:sz w:val="24"/>
                <w:szCs w:val="24"/>
              </w:rPr>
              <w:t>yrs</w:t>
            </w:r>
            <w:proofErr w:type="spellEnd"/>
          </w:p>
        </w:tc>
        <w:tc>
          <w:tcPr>
            <w:tcW w:w="3265" w:type="dxa"/>
          </w:tcPr>
          <w:p w:rsidR="00966794" w:rsidRDefault="00C17A84"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68</w:t>
            </w:r>
          </w:p>
        </w:tc>
        <w:tc>
          <w:tcPr>
            <w:tcW w:w="3265" w:type="dxa"/>
          </w:tcPr>
          <w:p w:rsidR="00966794" w:rsidRDefault="004B6F2B"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32.5</w:t>
            </w:r>
          </w:p>
        </w:tc>
      </w:tr>
      <w:tr w:rsidR="00966794" w:rsidTr="00966794">
        <w:trPr>
          <w:trHeight w:val="318"/>
        </w:trPr>
        <w:tc>
          <w:tcPr>
            <w:tcW w:w="3265" w:type="dxa"/>
          </w:tcPr>
          <w:p w:rsidR="00966794" w:rsidRPr="003D76F5" w:rsidRDefault="00966794" w:rsidP="00A62D42">
            <w:pPr>
              <w:autoSpaceDE w:val="0"/>
              <w:autoSpaceDN w:val="0"/>
              <w:adjustRightInd w:val="0"/>
              <w:spacing w:after="0" w:line="360" w:lineRule="auto"/>
              <w:rPr>
                <w:rFonts w:ascii="Times New Roman" w:hAnsi="Times New Roman" w:cs="Times New Roman"/>
                <w:b/>
                <w:color w:val="000000"/>
                <w:sz w:val="24"/>
                <w:szCs w:val="24"/>
              </w:rPr>
            </w:pPr>
            <w:r w:rsidRPr="003D76F5">
              <w:rPr>
                <w:rFonts w:ascii="Times New Roman" w:hAnsi="Times New Roman" w:cs="Times New Roman"/>
                <w:b/>
                <w:color w:val="000000"/>
                <w:sz w:val="24"/>
                <w:szCs w:val="24"/>
              </w:rPr>
              <w:t>Sex</w:t>
            </w:r>
          </w:p>
        </w:tc>
        <w:tc>
          <w:tcPr>
            <w:tcW w:w="3265" w:type="dxa"/>
          </w:tcPr>
          <w:p w:rsidR="00966794" w:rsidRDefault="00966794" w:rsidP="005F0585">
            <w:pPr>
              <w:autoSpaceDE w:val="0"/>
              <w:autoSpaceDN w:val="0"/>
              <w:adjustRightInd w:val="0"/>
              <w:spacing w:after="0" w:line="240" w:lineRule="auto"/>
              <w:rPr>
                <w:rFonts w:ascii="Times New Roman" w:hAnsi="Times New Roman" w:cs="Times New Roman"/>
                <w:color w:val="000000"/>
                <w:sz w:val="24"/>
                <w:szCs w:val="24"/>
              </w:rPr>
            </w:pPr>
          </w:p>
        </w:tc>
        <w:tc>
          <w:tcPr>
            <w:tcW w:w="3265" w:type="dxa"/>
          </w:tcPr>
          <w:p w:rsidR="00966794" w:rsidRDefault="00966794" w:rsidP="005F0585">
            <w:pPr>
              <w:autoSpaceDE w:val="0"/>
              <w:autoSpaceDN w:val="0"/>
              <w:adjustRightInd w:val="0"/>
              <w:spacing w:after="0" w:line="240" w:lineRule="auto"/>
              <w:rPr>
                <w:rFonts w:ascii="Times New Roman" w:hAnsi="Times New Roman" w:cs="Times New Roman"/>
                <w:color w:val="000000"/>
                <w:sz w:val="24"/>
                <w:szCs w:val="24"/>
              </w:rPr>
            </w:pPr>
          </w:p>
        </w:tc>
      </w:tr>
      <w:tr w:rsidR="00966794" w:rsidTr="00966794">
        <w:trPr>
          <w:trHeight w:val="495"/>
        </w:trPr>
        <w:tc>
          <w:tcPr>
            <w:tcW w:w="3265" w:type="dxa"/>
          </w:tcPr>
          <w:p w:rsidR="00966794" w:rsidRDefault="00966794" w:rsidP="00A62D42">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Male</w:t>
            </w:r>
          </w:p>
        </w:tc>
        <w:tc>
          <w:tcPr>
            <w:tcW w:w="3265" w:type="dxa"/>
          </w:tcPr>
          <w:p w:rsidR="00966794" w:rsidRDefault="00C17A84"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115</w:t>
            </w:r>
          </w:p>
        </w:tc>
        <w:tc>
          <w:tcPr>
            <w:tcW w:w="3265" w:type="dxa"/>
          </w:tcPr>
          <w:p w:rsidR="00966794" w:rsidRDefault="004B6F2B"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55</w:t>
            </w:r>
          </w:p>
        </w:tc>
      </w:tr>
      <w:tr w:rsidR="00966794" w:rsidTr="00966794">
        <w:trPr>
          <w:trHeight w:val="501"/>
        </w:trPr>
        <w:tc>
          <w:tcPr>
            <w:tcW w:w="3265" w:type="dxa"/>
          </w:tcPr>
          <w:p w:rsidR="00966794" w:rsidRDefault="00966794" w:rsidP="00A62D42">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Female</w:t>
            </w:r>
          </w:p>
        </w:tc>
        <w:tc>
          <w:tcPr>
            <w:tcW w:w="3265" w:type="dxa"/>
          </w:tcPr>
          <w:p w:rsidR="00966794" w:rsidRDefault="00C17A84"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94</w:t>
            </w:r>
          </w:p>
        </w:tc>
        <w:tc>
          <w:tcPr>
            <w:tcW w:w="3265" w:type="dxa"/>
          </w:tcPr>
          <w:p w:rsidR="00966794" w:rsidRDefault="004B6F2B"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45</w:t>
            </w:r>
          </w:p>
        </w:tc>
      </w:tr>
      <w:tr w:rsidR="00966794" w:rsidTr="00966794">
        <w:trPr>
          <w:trHeight w:val="360"/>
        </w:trPr>
        <w:tc>
          <w:tcPr>
            <w:tcW w:w="3265" w:type="dxa"/>
          </w:tcPr>
          <w:p w:rsidR="00966794" w:rsidRPr="003D76F5" w:rsidRDefault="00966794" w:rsidP="00A62D42">
            <w:pPr>
              <w:autoSpaceDE w:val="0"/>
              <w:autoSpaceDN w:val="0"/>
              <w:adjustRightInd w:val="0"/>
              <w:spacing w:after="0" w:line="360" w:lineRule="auto"/>
              <w:rPr>
                <w:rFonts w:ascii="Times New Roman" w:hAnsi="Times New Roman" w:cs="Times New Roman"/>
                <w:b/>
                <w:color w:val="000000"/>
                <w:sz w:val="24"/>
                <w:szCs w:val="24"/>
              </w:rPr>
            </w:pPr>
            <w:proofErr w:type="spellStart"/>
            <w:r w:rsidRPr="003D76F5">
              <w:rPr>
                <w:rFonts w:ascii="Times New Roman" w:hAnsi="Times New Roman" w:cs="Times New Roman"/>
                <w:b/>
                <w:color w:val="000000"/>
                <w:sz w:val="24"/>
                <w:szCs w:val="24"/>
              </w:rPr>
              <w:t>cT</w:t>
            </w:r>
            <w:proofErr w:type="spellEnd"/>
          </w:p>
        </w:tc>
        <w:tc>
          <w:tcPr>
            <w:tcW w:w="3265" w:type="dxa"/>
          </w:tcPr>
          <w:p w:rsidR="00966794" w:rsidRDefault="00966794" w:rsidP="005F0585">
            <w:pPr>
              <w:autoSpaceDE w:val="0"/>
              <w:autoSpaceDN w:val="0"/>
              <w:adjustRightInd w:val="0"/>
              <w:spacing w:after="0" w:line="240" w:lineRule="auto"/>
              <w:rPr>
                <w:rFonts w:ascii="Times New Roman" w:hAnsi="Times New Roman" w:cs="Times New Roman"/>
                <w:color w:val="000000"/>
                <w:sz w:val="24"/>
                <w:szCs w:val="24"/>
              </w:rPr>
            </w:pPr>
          </w:p>
        </w:tc>
        <w:tc>
          <w:tcPr>
            <w:tcW w:w="3265" w:type="dxa"/>
          </w:tcPr>
          <w:p w:rsidR="00966794" w:rsidRDefault="00966794" w:rsidP="005F0585">
            <w:pPr>
              <w:autoSpaceDE w:val="0"/>
              <w:autoSpaceDN w:val="0"/>
              <w:adjustRightInd w:val="0"/>
              <w:spacing w:after="0" w:line="240" w:lineRule="auto"/>
              <w:rPr>
                <w:rFonts w:ascii="Times New Roman" w:hAnsi="Times New Roman" w:cs="Times New Roman"/>
                <w:color w:val="000000"/>
                <w:sz w:val="24"/>
                <w:szCs w:val="24"/>
              </w:rPr>
            </w:pPr>
          </w:p>
        </w:tc>
      </w:tr>
      <w:tr w:rsidR="00966794" w:rsidTr="00966794">
        <w:trPr>
          <w:trHeight w:val="435"/>
        </w:trPr>
        <w:tc>
          <w:tcPr>
            <w:tcW w:w="3265" w:type="dxa"/>
          </w:tcPr>
          <w:p w:rsidR="00966794" w:rsidRDefault="00966794" w:rsidP="00A62D42">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265" w:type="dxa"/>
          </w:tcPr>
          <w:p w:rsidR="00966794" w:rsidRDefault="00C17A84"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49</w:t>
            </w:r>
          </w:p>
        </w:tc>
        <w:tc>
          <w:tcPr>
            <w:tcW w:w="3265" w:type="dxa"/>
          </w:tcPr>
          <w:p w:rsidR="00966794" w:rsidRDefault="004B6F2B"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23.4</w:t>
            </w:r>
          </w:p>
        </w:tc>
      </w:tr>
      <w:tr w:rsidR="00966794" w:rsidTr="00966794">
        <w:trPr>
          <w:trHeight w:val="330"/>
        </w:trPr>
        <w:tc>
          <w:tcPr>
            <w:tcW w:w="3265" w:type="dxa"/>
          </w:tcPr>
          <w:p w:rsidR="00966794" w:rsidRDefault="00966794" w:rsidP="00A62D42">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3265" w:type="dxa"/>
          </w:tcPr>
          <w:p w:rsidR="00966794" w:rsidRDefault="00C17A84"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65</w:t>
            </w:r>
          </w:p>
        </w:tc>
        <w:tc>
          <w:tcPr>
            <w:tcW w:w="3265" w:type="dxa"/>
          </w:tcPr>
          <w:p w:rsidR="00966794" w:rsidRDefault="004B6F2B"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31.1</w:t>
            </w:r>
          </w:p>
        </w:tc>
      </w:tr>
      <w:tr w:rsidR="00966794" w:rsidTr="00966794">
        <w:trPr>
          <w:trHeight w:val="360"/>
        </w:trPr>
        <w:tc>
          <w:tcPr>
            <w:tcW w:w="3265" w:type="dxa"/>
          </w:tcPr>
          <w:p w:rsidR="00966794" w:rsidRDefault="00966794" w:rsidP="00A62D42">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3265" w:type="dxa"/>
          </w:tcPr>
          <w:p w:rsidR="00966794" w:rsidRDefault="00C17A84"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31</w:t>
            </w:r>
          </w:p>
        </w:tc>
        <w:tc>
          <w:tcPr>
            <w:tcW w:w="3265" w:type="dxa"/>
          </w:tcPr>
          <w:p w:rsidR="00966794" w:rsidRDefault="004B6F2B"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14.8</w:t>
            </w:r>
          </w:p>
        </w:tc>
      </w:tr>
      <w:tr w:rsidR="00966794" w:rsidTr="00966794">
        <w:trPr>
          <w:trHeight w:val="315"/>
        </w:trPr>
        <w:tc>
          <w:tcPr>
            <w:tcW w:w="3265" w:type="dxa"/>
          </w:tcPr>
          <w:p w:rsidR="00966794" w:rsidRDefault="00966794" w:rsidP="00A62D42">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3265" w:type="dxa"/>
          </w:tcPr>
          <w:p w:rsidR="00966794" w:rsidRDefault="00C17A84"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64</w:t>
            </w:r>
          </w:p>
        </w:tc>
        <w:tc>
          <w:tcPr>
            <w:tcW w:w="3265" w:type="dxa"/>
          </w:tcPr>
          <w:p w:rsidR="00966794" w:rsidRDefault="004B6F2B"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30.6</w:t>
            </w:r>
          </w:p>
        </w:tc>
      </w:tr>
      <w:tr w:rsidR="00966794" w:rsidTr="00966794">
        <w:trPr>
          <w:trHeight w:val="378"/>
        </w:trPr>
        <w:tc>
          <w:tcPr>
            <w:tcW w:w="3265" w:type="dxa"/>
          </w:tcPr>
          <w:p w:rsidR="00966794" w:rsidRPr="003D76F5" w:rsidRDefault="00966794" w:rsidP="00A62D42">
            <w:pPr>
              <w:autoSpaceDE w:val="0"/>
              <w:autoSpaceDN w:val="0"/>
              <w:adjustRightInd w:val="0"/>
              <w:spacing w:after="0" w:line="360" w:lineRule="auto"/>
              <w:rPr>
                <w:rFonts w:ascii="Times New Roman" w:hAnsi="Times New Roman" w:cs="Times New Roman"/>
                <w:b/>
                <w:color w:val="000000"/>
                <w:sz w:val="24"/>
                <w:szCs w:val="24"/>
              </w:rPr>
            </w:pPr>
            <w:proofErr w:type="spellStart"/>
            <w:r w:rsidRPr="003D76F5">
              <w:rPr>
                <w:rFonts w:ascii="Times New Roman" w:hAnsi="Times New Roman" w:cs="Times New Roman"/>
                <w:b/>
                <w:color w:val="000000"/>
                <w:sz w:val="24"/>
                <w:szCs w:val="24"/>
              </w:rPr>
              <w:t>pT</w:t>
            </w:r>
            <w:proofErr w:type="spellEnd"/>
          </w:p>
        </w:tc>
        <w:tc>
          <w:tcPr>
            <w:tcW w:w="3265" w:type="dxa"/>
          </w:tcPr>
          <w:p w:rsidR="00966794" w:rsidRDefault="00966794" w:rsidP="005F0585">
            <w:pPr>
              <w:autoSpaceDE w:val="0"/>
              <w:autoSpaceDN w:val="0"/>
              <w:adjustRightInd w:val="0"/>
              <w:spacing w:after="0" w:line="240" w:lineRule="auto"/>
              <w:rPr>
                <w:rFonts w:ascii="Times New Roman" w:hAnsi="Times New Roman" w:cs="Times New Roman"/>
                <w:color w:val="000000"/>
                <w:sz w:val="24"/>
                <w:szCs w:val="24"/>
              </w:rPr>
            </w:pPr>
          </w:p>
        </w:tc>
        <w:tc>
          <w:tcPr>
            <w:tcW w:w="3265" w:type="dxa"/>
          </w:tcPr>
          <w:p w:rsidR="00966794" w:rsidRDefault="00966794" w:rsidP="005F0585">
            <w:pPr>
              <w:autoSpaceDE w:val="0"/>
              <w:autoSpaceDN w:val="0"/>
              <w:adjustRightInd w:val="0"/>
              <w:spacing w:after="0" w:line="240" w:lineRule="auto"/>
              <w:rPr>
                <w:rFonts w:ascii="Times New Roman" w:hAnsi="Times New Roman" w:cs="Times New Roman"/>
                <w:color w:val="000000"/>
                <w:sz w:val="24"/>
                <w:szCs w:val="24"/>
              </w:rPr>
            </w:pPr>
          </w:p>
        </w:tc>
      </w:tr>
      <w:tr w:rsidR="00966794" w:rsidTr="00966794">
        <w:trPr>
          <w:trHeight w:val="435"/>
        </w:trPr>
        <w:tc>
          <w:tcPr>
            <w:tcW w:w="3265" w:type="dxa"/>
          </w:tcPr>
          <w:p w:rsidR="00966794" w:rsidRDefault="00966794" w:rsidP="00A62D42">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265" w:type="dxa"/>
          </w:tcPr>
          <w:p w:rsidR="00966794" w:rsidRDefault="00CF5E5E"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43</w:t>
            </w:r>
          </w:p>
        </w:tc>
        <w:tc>
          <w:tcPr>
            <w:tcW w:w="3265" w:type="dxa"/>
          </w:tcPr>
          <w:p w:rsidR="00966794" w:rsidRDefault="004B6F2B"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26.2</w:t>
            </w:r>
          </w:p>
        </w:tc>
      </w:tr>
      <w:tr w:rsidR="00966794" w:rsidTr="00966794">
        <w:trPr>
          <w:trHeight w:val="375"/>
        </w:trPr>
        <w:tc>
          <w:tcPr>
            <w:tcW w:w="3265" w:type="dxa"/>
          </w:tcPr>
          <w:p w:rsidR="00966794" w:rsidRDefault="00966794" w:rsidP="00A62D42">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3265" w:type="dxa"/>
          </w:tcPr>
          <w:p w:rsidR="00966794" w:rsidRDefault="00CF5E5E"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60</w:t>
            </w:r>
          </w:p>
        </w:tc>
        <w:tc>
          <w:tcPr>
            <w:tcW w:w="3265" w:type="dxa"/>
          </w:tcPr>
          <w:p w:rsidR="00966794" w:rsidRDefault="004B6F2B"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36.5</w:t>
            </w:r>
          </w:p>
        </w:tc>
      </w:tr>
      <w:tr w:rsidR="00966794" w:rsidTr="00966794">
        <w:trPr>
          <w:trHeight w:val="345"/>
        </w:trPr>
        <w:tc>
          <w:tcPr>
            <w:tcW w:w="3265" w:type="dxa"/>
          </w:tcPr>
          <w:p w:rsidR="00966794" w:rsidRDefault="00966794" w:rsidP="00A62D42">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3265" w:type="dxa"/>
          </w:tcPr>
          <w:p w:rsidR="00966794" w:rsidRDefault="00CF5E5E"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38</w:t>
            </w:r>
          </w:p>
        </w:tc>
        <w:tc>
          <w:tcPr>
            <w:tcW w:w="3265" w:type="dxa"/>
          </w:tcPr>
          <w:p w:rsidR="00966794" w:rsidRDefault="004B6F2B"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23.1</w:t>
            </w:r>
          </w:p>
        </w:tc>
      </w:tr>
      <w:tr w:rsidR="00966794" w:rsidTr="007A300A">
        <w:trPr>
          <w:trHeight w:val="593"/>
        </w:trPr>
        <w:tc>
          <w:tcPr>
            <w:tcW w:w="3265" w:type="dxa"/>
          </w:tcPr>
          <w:p w:rsidR="007A300A" w:rsidRDefault="00966794" w:rsidP="00A62D42">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4</w:t>
            </w:r>
          </w:p>
        </w:tc>
        <w:tc>
          <w:tcPr>
            <w:tcW w:w="3265" w:type="dxa"/>
          </w:tcPr>
          <w:p w:rsidR="00966794" w:rsidRDefault="003F2BFD"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23</w:t>
            </w:r>
          </w:p>
        </w:tc>
        <w:tc>
          <w:tcPr>
            <w:tcW w:w="3265" w:type="dxa"/>
          </w:tcPr>
          <w:p w:rsidR="00966794" w:rsidRDefault="004B6F2B"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14</w:t>
            </w:r>
          </w:p>
        </w:tc>
      </w:tr>
      <w:tr w:rsidR="00966794" w:rsidTr="0035301C">
        <w:trPr>
          <w:trHeight w:val="570"/>
        </w:trPr>
        <w:tc>
          <w:tcPr>
            <w:tcW w:w="3265" w:type="dxa"/>
          </w:tcPr>
          <w:p w:rsidR="00966794" w:rsidRDefault="007A300A" w:rsidP="0035301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cN0</w:t>
            </w:r>
            <w:r w:rsidR="004C6D0E">
              <w:rPr>
                <w:rFonts w:ascii="Times New Roman" w:hAnsi="Times New Roman" w:cs="Times New Roman"/>
                <w:color w:val="000000"/>
                <w:sz w:val="24"/>
                <w:szCs w:val="24"/>
              </w:rPr>
              <w:t xml:space="preserve"> </w:t>
            </w:r>
          </w:p>
        </w:tc>
        <w:tc>
          <w:tcPr>
            <w:tcW w:w="3265" w:type="dxa"/>
          </w:tcPr>
          <w:p w:rsidR="00966794" w:rsidRDefault="00D133B2"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156</w:t>
            </w:r>
          </w:p>
        </w:tc>
        <w:tc>
          <w:tcPr>
            <w:tcW w:w="3265" w:type="dxa"/>
          </w:tcPr>
          <w:p w:rsidR="00966794" w:rsidRDefault="004B6F2B"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74.6</w:t>
            </w:r>
          </w:p>
        </w:tc>
      </w:tr>
      <w:tr w:rsidR="0035301C" w:rsidTr="0035301C">
        <w:trPr>
          <w:trHeight w:val="315"/>
        </w:trPr>
        <w:tc>
          <w:tcPr>
            <w:tcW w:w="3265" w:type="dxa"/>
          </w:tcPr>
          <w:p w:rsidR="0035301C" w:rsidRDefault="007A300A" w:rsidP="0035301C">
            <w:pPr>
              <w:autoSpaceDE w:val="0"/>
              <w:autoSpaceDN w:val="0"/>
              <w:adjustRightInd w:val="0"/>
              <w:spacing w:after="0" w:line="240"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cN</w:t>
            </w:r>
            <w:proofErr w:type="spellEnd"/>
            <w:r>
              <w:rPr>
                <w:rFonts w:ascii="Times New Roman" w:hAnsi="Times New Roman" w:cs="Times New Roman"/>
                <w:color w:val="000000"/>
                <w:sz w:val="24"/>
                <w:szCs w:val="24"/>
              </w:rPr>
              <w:t>+</w:t>
            </w:r>
          </w:p>
        </w:tc>
        <w:tc>
          <w:tcPr>
            <w:tcW w:w="3265" w:type="dxa"/>
          </w:tcPr>
          <w:p w:rsidR="0035301C" w:rsidRDefault="00D133B2"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53</w:t>
            </w:r>
          </w:p>
        </w:tc>
        <w:tc>
          <w:tcPr>
            <w:tcW w:w="3265" w:type="dxa"/>
          </w:tcPr>
          <w:p w:rsidR="0035301C" w:rsidRDefault="004B6F2B"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25.3</w:t>
            </w:r>
          </w:p>
        </w:tc>
      </w:tr>
      <w:tr w:rsidR="0035301C" w:rsidTr="007A300A">
        <w:trPr>
          <w:trHeight w:val="350"/>
        </w:trPr>
        <w:tc>
          <w:tcPr>
            <w:tcW w:w="3265" w:type="dxa"/>
          </w:tcPr>
          <w:p w:rsidR="0035301C" w:rsidRDefault="007A300A" w:rsidP="007A300A">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pN0</w:t>
            </w:r>
            <w:r w:rsidR="0035301C">
              <w:rPr>
                <w:rFonts w:ascii="Times New Roman" w:hAnsi="Times New Roman" w:cs="Times New Roman"/>
                <w:color w:val="000000"/>
                <w:sz w:val="24"/>
                <w:szCs w:val="24"/>
              </w:rPr>
              <w:t xml:space="preserve"> </w:t>
            </w:r>
          </w:p>
          <w:p w:rsidR="0035301C" w:rsidRDefault="0035301C" w:rsidP="005F0585">
            <w:pPr>
              <w:autoSpaceDE w:val="0"/>
              <w:autoSpaceDN w:val="0"/>
              <w:adjustRightInd w:val="0"/>
              <w:spacing w:after="0" w:line="240" w:lineRule="auto"/>
              <w:ind w:left="195"/>
              <w:rPr>
                <w:rFonts w:ascii="Times New Roman" w:hAnsi="Times New Roman" w:cs="Times New Roman"/>
                <w:color w:val="000000"/>
                <w:sz w:val="24"/>
                <w:szCs w:val="24"/>
              </w:rPr>
            </w:pPr>
          </w:p>
        </w:tc>
        <w:tc>
          <w:tcPr>
            <w:tcW w:w="3265" w:type="dxa"/>
          </w:tcPr>
          <w:p w:rsidR="0035301C" w:rsidRDefault="00D133B2"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128</w:t>
            </w:r>
          </w:p>
        </w:tc>
        <w:tc>
          <w:tcPr>
            <w:tcW w:w="3265" w:type="dxa"/>
          </w:tcPr>
          <w:p w:rsidR="0035301C" w:rsidRDefault="004B6F2B"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78</w:t>
            </w:r>
          </w:p>
        </w:tc>
      </w:tr>
      <w:tr w:rsidR="0035301C" w:rsidTr="0035301C">
        <w:trPr>
          <w:trHeight w:val="765"/>
        </w:trPr>
        <w:tc>
          <w:tcPr>
            <w:tcW w:w="3265" w:type="dxa"/>
          </w:tcPr>
          <w:p w:rsidR="0035301C" w:rsidRDefault="007A300A" w:rsidP="007A300A">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pN+</w:t>
            </w:r>
          </w:p>
        </w:tc>
        <w:tc>
          <w:tcPr>
            <w:tcW w:w="3265" w:type="dxa"/>
          </w:tcPr>
          <w:p w:rsidR="0035301C" w:rsidRDefault="003F2BFD"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36</w:t>
            </w:r>
          </w:p>
        </w:tc>
        <w:tc>
          <w:tcPr>
            <w:tcW w:w="3265" w:type="dxa"/>
          </w:tcPr>
          <w:p w:rsidR="0035301C" w:rsidRDefault="004B6F2B"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22</w:t>
            </w:r>
          </w:p>
        </w:tc>
      </w:tr>
      <w:tr w:rsidR="003D76F5" w:rsidTr="003D76F5">
        <w:trPr>
          <w:trHeight w:val="368"/>
        </w:trPr>
        <w:tc>
          <w:tcPr>
            <w:tcW w:w="3265" w:type="dxa"/>
          </w:tcPr>
          <w:p w:rsidR="003D76F5" w:rsidRPr="003D76F5" w:rsidRDefault="004C3351" w:rsidP="007A300A">
            <w:pPr>
              <w:autoSpaceDE w:val="0"/>
              <w:autoSpaceDN w:val="0"/>
              <w:adjustRightInd w:val="0"/>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Surgical treatment type</w:t>
            </w:r>
          </w:p>
        </w:tc>
        <w:tc>
          <w:tcPr>
            <w:tcW w:w="3265" w:type="dxa"/>
          </w:tcPr>
          <w:p w:rsidR="003D76F5" w:rsidRDefault="003D76F5" w:rsidP="005F0585">
            <w:pPr>
              <w:autoSpaceDE w:val="0"/>
              <w:autoSpaceDN w:val="0"/>
              <w:adjustRightInd w:val="0"/>
              <w:spacing w:after="0" w:line="240" w:lineRule="auto"/>
              <w:rPr>
                <w:rFonts w:ascii="Times New Roman" w:hAnsi="Times New Roman" w:cs="Times New Roman"/>
                <w:color w:val="000000"/>
                <w:sz w:val="24"/>
                <w:szCs w:val="24"/>
              </w:rPr>
            </w:pPr>
          </w:p>
        </w:tc>
        <w:tc>
          <w:tcPr>
            <w:tcW w:w="3265" w:type="dxa"/>
          </w:tcPr>
          <w:p w:rsidR="003D76F5" w:rsidRDefault="003D76F5" w:rsidP="005F0585">
            <w:pPr>
              <w:autoSpaceDE w:val="0"/>
              <w:autoSpaceDN w:val="0"/>
              <w:adjustRightInd w:val="0"/>
              <w:spacing w:after="0" w:line="240" w:lineRule="auto"/>
              <w:rPr>
                <w:rFonts w:ascii="Times New Roman" w:hAnsi="Times New Roman" w:cs="Times New Roman"/>
                <w:color w:val="000000"/>
                <w:sz w:val="24"/>
                <w:szCs w:val="24"/>
              </w:rPr>
            </w:pPr>
          </w:p>
        </w:tc>
      </w:tr>
      <w:tr w:rsidR="0035301C" w:rsidTr="00F22F9D">
        <w:trPr>
          <w:trHeight w:val="270"/>
        </w:trPr>
        <w:tc>
          <w:tcPr>
            <w:tcW w:w="3265" w:type="dxa"/>
          </w:tcPr>
          <w:p w:rsidR="00F22F9D" w:rsidRDefault="00F22F9D" w:rsidP="007A300A">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Superficial parotidectomy</w:t>
            </w:r>
          </w:p>
        </w:tc>
        <w:tc>
          <w:tcPr>
            <w:tcW w:w="3265" w:type="dxa"/>
          </w:tcPr>
          <w:p w:rsidR="0035301C" w:rsidRDefault="00F22F9D"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82</w:t>
            </w:r>
          </w:p>
        </w:tc>
        <w:tc>
          <w:tcPr>
            <w:tcW w:w="3265" w:type="dxa"/>
          </w:tcPr>
          <w:p w:rsidR="0035301C" w:rsidRDefault="004B6F2B"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50</w:t>
            </w:r>
          </w:p>
        </w:tc>
      </w:tr>
      <w:tr w:rsidR="00F22F9D" w:rsidTr="00F22F9D">
        <w:trPr>
          <w:trHeight w:val="345"/>
        </w:trPr>
        <w:tc>
          <w:tcPr>
            <w:tcW w:w="3265" w:type="dxa"/>
          </w:tcPr>
          <w:p w:rsidR="00F22F9D" w:rsidRDefault="00F22F9D" w:rsidP="007A300A">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Completion parotidectomy  </w:t>
            </w:r>
          </w:p>
        </w:tc>
        <w:tc>
          <w:tcPr>
            <w:tcW w:w="3265" w:type="dxa"/>
          </w:tcPr>
          <w:p w:rsidR="00F22F9D" w:rsidRDefault="00F22F9D"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71</w:t>
            </w:r>
          </w:p>
        </w:tc>
        <w:tc>
          <w:tcPr>
            <w:tcW w:w="3265" w:type="dxa"/>
          </w:tcPr>
          <w:p w:rsidR="00F22F9D" w:rsidRDefault="004B6F2B"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43.2</w:t>
            </w:r>
          </w:p>
        </w:tc>
      </w:tr>
      <w:tr w:rsidR="00F22F9D" w:rsidTr="00F22F9D">
        <w:trPr>
          <w:trHeight w:val="270"/>
        </w:trPr>
        <w:tc>
          <w:tcPr>
            <w:tcW w:w="3265" w:type="dxa"/>
          </w:tcPr>
          <w:p w:rsidR="00F22F9D" w:rsidRDefault="00F22F9D" w:rsidP="007A300A">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Radical parotidectomy </w:t>
            </w:r>
          </w:p>
        </w:tc>
        <w:tc>
          <w:tcPr>
            <w:tcW w:w="3265" w:type="dxa"/>
          </w:tcPr>
          <w:p w:rsidR="00F22F9D" w:rsidRDefault="003F2BFD"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3265" w:type="dxa"/>
          </w:tcPr>
          <w:p w:rsidR="00F22F9D" w:rsidRDefault="004B6F2B"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5.4</w:t>
            </w:r>
          </w:p>
        </w:tc>
      </w:tr>
      <w:tr w:rsidR="00F22F9D" w:rsidTr="003D76F5">
        <w:trPr>
          <w:trHeight w:val="593"/>
        </w:trPr>
        <w:tc>
          <w:tcPr>
            <w:tcW w:w="3265" w:type="dxa"/>
          </w:tcPr>
          <w:p w:rsidR="00F22F9D" w:rsidRDefault="00F22F9D" w:rsidP="007A300A">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Extended radical parotidectomy </w:t>
            </w:r>
          </w:p>
        </w:tc>
        <w:tc>
          <w:tcPr>
            <w:tcW w:w="3265" w:type="dxa"/>
          </w:tcPr>
          <w:p w:rsidR="00F22F9D" w:rsidRDefault="003F2BFD"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3265" w:type="dxa"/>
          </w:tcPr>
          <w:p w:rsidR="00F22F9D" w:rsidRDefault="004B6F2B"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1.2</w:t>
            </w:r>
          </w:p>
        </w:tc>
      </w:tr>
      <w:tr w:rsidR="00966794" w:rsidTr="002F3D66">
        <w:trPr>
          <w:trHeight w:val="330"/>
        </w:trPr>
        <w:tc>
          <w:tcPr>
            <w:tcW w:w="3265" w:type="dxa"/>
          </w:tcPr>
          <w:p w:rsidR="0033470A" w:rsidRPr="003D76F5" w:rsidRDefault="00575B84" w:rsidP="003D76F5">
            <w:pPr>
              <w:autoSpaceDE w:val="0"/>
              <w:autoSpaceDN w:val="0"/>
              <w:adjustRightInd w:val="0"/>
              <w:spacing w:after="0" w:line="240" w:lineRule="auto"/>
              <w:rPr>
                <w:rFonts w:ascii="Times New Roman" w:hAnsi="Times New Roman" w:cs="Times New Roman"/>
                <w:b/>
                <w:color w:val="000000"/>
                <w:sz w:val="24"/>
                <w:szCs w:val="24"/>
              </w:rPr>
            </w:pPr>
            <w:r w:rsidRPr="003D76F5">
              <w:rPr>
                <w:rFonts w:ascii="Times New Roman" w:hAnsi="Times New Roman" w:cs="Times New Roman"/>
                <w:b/>
                <w:color w:val="000000"/>
                <w:sz w:val="24"/>
                <w:szCs w:val="24"/>
              </w:rPr>
              <w:t xml:space="preserve">Histology </w:t>
            </w:r>
          </w:p>
        </w:tc>
        <w:tc>
          <w:tcPr>
            <w:tcW w:w="3265" w:type="dxa"/>
          </w:tcPr>
          <w:p w:rsidR="008D66B8" w:rsidRDefault="008D66B8" w:rsidP="005F0585">
            <w:pPr>
              <w:autoSpaceDE w:val="0"/>
              <w:autoSpaceDN w:val="0"/>
              <w:adjustRightInd w:val="0"/>
              <w:spacing w:after="0" w:line="240" w:lineRule="auto"/>
              <w:rPr>
                <w:rFonts w:ascii="Times New Roman" w:hAnsi="Times New Roman" w:cs="Times New Roman"/>
                <w:color w:val="000000"/>
                <w:sz w:val="24"/>
                <w:szCs w:val="24"/>
              </w:rPr>
            </w:pPr>
          </w:p>
        </w:tc>
        <w:tc>
          <w:tcPr>
            <w:tcW w:w="3265" w:type="dxa"/>
          </w:tcPr>
          <w:p w:rsidR="00966794" w:rsidRDefault="00966794" w:rsidP="005F0585">
            <w:pPr>
              <w:autoSpaceDE w:val="0"/>
              <w:autoSpaceDN w:val="0"/>
              <w:adjustRightInd w:val="0"/>
              <w:spacing w:after="0" w:line="240" w:lineRule="auto"/>
              <w:rPr>
                <w:rFonts w:ascii="Times New Roman" w:hAnsi="Times New Roman" w:cs="Times New Roman"/>
                <w:color w:val="000000"/>
                <w:sz w:val="24"/>
                <w:szCs w:val="24"/>
              </w:rPr>
            </w:pPr>
          </w:p>
        </w:tc>
      </w:tr>
      <w:tr w:rsidR="002F3D66" w:rsidTr="003D76F5">
        <w:trPr>
          <w:trHeight w:val="368"/>
        </w:trPr>
        <w:tc>
          <w:tcPr>
            <w:tcW w:w="3265" w:type="dxa"/>
          </w:tcPr>
          <w:p w:rsidR="002F3D66" w:rsidRDefault="00575B84" w:rsidP="005F0585">
            <w:pPr>
              <w:autoSpaceDE w:val="0"/>
              <w:autoSpaceDN w:val="0"/>
              <w:adjustRightInd w:val="0"/>
              <w:spacing w:after="0" w:line="240" w:lineRule="auto"/>
              <w:ind w:left="195"/>
              <w:rPr>
                <w:rFonts w:ascii="Times New Roman" w:hAnsi="Times New Roman" w:cs="Times New Roman"/>
                <w:color w:val="000000"/>
                <w:sz w:val="24"/>
                <w:szCs w:val="24"/>
              </w:rPr>
            </w:pPr>
            <w:r>
              <w:rPr>
                <w:rFonts w:ascii="Times New Roman" w:hAnsi="Times New Roman" w:cs="Times New Roman"/>
                <w:color w:val="000000"/>
                <w:sz w:val="24"/>
                <w:szCs w:val="24"/>
              </w:rPr>
              <w:t>Mucoepidermoid carcinoma</w:t>
            </w:r>
          </w:p>
        </w:tc>
        <w:tc>
          <w:tcPr>
            <w:tcW w:w="3265" w:type="dxa"/>
          </w:tcPr>
          <w:p w:rsidR="002F3D66" w:rsidRDefault="00B00BF5"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105</w:t>
            </w:r>
          </w:p>
        </w:tc>
        <w:tc>
          <w:tcPr>
            <w:tcW w:w="3265" w:type="dxa"/>
          </w:tcPr>
          <w:p w:rsidR="002F3D66" w:rsidRDefault="005B718D"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50.2</w:t>
            </w:r>
          </w:p>
        </w:tc>
      </w:tr>
      <w:tr w:rsidR="002F3D66" w:rsidTr="003D76F5">
        <w:trPr>
          <w:trHeight w:val="440"/>
        </w:trPr>
        <w:tc>
          <w:tcPr>
            <w:tcW w:w="3265" w:type="dxa"/>
          </w:tcPr>
          <w:p w:rsidR="002F3D66" w:rsidRDefault="00575B84" w:rsidP="005F0585">
            <w:pPr>
              <w:autoSpaceDE w:val="0"/>
              <w:autoSpaceDN w:val="0"/>
              <w:adjustRightInd w:val="0"/>
              <w:spacing w:after="0" w:line="240" w:lineRule="auto"/>
              <w:ind w:left="195"/>
              <w:rPr>
                <w:rFonts w:ascii="Times New Roman" w:hAnsi="Times New Roman" w:cs="Times New Roman"/>
                <w:color w:val="000000"/>
                <w:sz w:val="24"/>
                <w:szCs w:val="24"/>
              </w:rPr>
            </w:pPr>
            <w:r>
              <w:rPr>
                <w:rFonts w:ascii="Times New Roman" w:hAnsi="Times New Roman" w:cs="Times New Roman"/>
                <w:color w:val="000000"/>
                <w:sz w:val="24"/>
                <w:szCs w:val="24"/>
              </w:rPr>
              <w:t xml:space="preserve">Adenoid cystic carcinoma </w:t>
            </w:r>
          </w:p>
          <w:p w:rsidR="002F3D66" w:rsidRDefault="002F3D66" w:rsidP="005F0585">
            <w:pPr>
              <w:autoSpaceDE w:val="0"/>
              <w:autoSpaceDN w:val="0"/>
              <w:adjustRightInd w:val="0"/>
              <w:spacing w:after="0" w:line="240" w:lineRule="auto"/>
              <w:ind w:left="195"/>
              <w:rPr>
                <w:rFonts w:ascii="Times New Roman" w:hAnsi="Times New Roman" w:cs="Times New Roman"/>
                <w:color w:val="000000"/>
                <w:sz w:val="24"/>
                <w:szCs w:val="24"/>
              </w:rPr>
            </w:pPr>
          </w:p>
        </w:tc>
        <w:tc>
          <w:tcPr>
            <w:tcW w:w="3265" w:type="dxa"/>
          </w:tcPr>
          <w:p w:rsidR="002F3D66" w:rsidRDefault="00B00BF5"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27</w:t>
            </w:r>
          </w:p>
        </w:tc>
        <w:tc>
          <w:tcPr>
            <w:tcW w:w="3265" w:type="dxa"/>
          </w:tcPr>
          <w:p w:rsidR="002F3D66" w:rsidRDefault="005B718D"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12.9</w:t>
            </w:r>
          </w:p>
        </w:tc>
      </w:tr>
      <w:tr w:rsidR="00966794" w:rsidTr="003D76F5">
        <w:trPr>
          <w:trHeight w:val="290"/>
        </w:trPr>
        <w:tc>
          <w:tcPr>
            <w:tcW w:w="3265" w:type="dxa"/>
          </w:tcPr>
          <w:p w:rsidR="00B00BF5" w:rsidRDefault="00226284" w:rsidP="00575B84">
            <w:pPr>
              <w:autoSpaceDE w:val="0"/>
              <w:autoSpaceDN w:val="0"/>
              <w:adjustRightInd w:val="0"/>
              <w:spacing w:after="0" w:line="240" w:lineRule="auto"/>
              <w:ind w:left="195"/>
              <w:rPr>
                <w:rFonts w:ascii="Times New Roman" w:hAnsi="Times New Roman" w:cs="Times New Roman"/>
                <w:color w:val="000000"/>
                <w:sz w:val="24"/>
                <w:szCs w:val="24"/>
              </w:rPr>
            </w:pPr>
            <w:r>
              <w:rPr>
                <w:rFonts w:ascii="Times New Roman" w:hAnsi="Times New Roman" w:cs="Times New Roman"/>
                <w:color w:val="000000"/>
                <w:sz w:val="24"/>
                <w:szCs w:val="24"/>
              </w:rPr>
              <w:t>Adenocarcinoma</w:t>
            </w:r>
          </w:p>
        </w:tc>
        <w:tc>
          <w:tcPr>
            <w:tcW w:w="3265" w:type="dxa"/>
          </w:tcPr>
          <w:p w:rsidR="00B00BF5" w:rsidRDefault="00B00BF5"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22</w:t>
            </w:r>
          </w:p>
        </w:tc>
        <w:tc>
          <w:tcPr>
            <w:tcW w:w="3265" w:type="dxa"/>
          </w:tcPr>
          <w:p w:rsidR="00966794" w:rsidRDefault="005B718D"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10.5</w:t>
            </w:r>
          </w:p>
        </w:tc>
      </w:tr>
      <w:tr w:rsidR="003D76F5" w:rsidTr="003D76F5">
        <w:trPr>
          <w:trHeight w:val="360"/>
        </w:trPr>
        <w:tc>
          <w:tcPr>
            <w:tcW w:w="3265" w:type="dxa"/>
          </w:tcPr>
          <w:p w:rsidR="003D76F5" w:rsidRDefault="003D76F5" w:rsidP="00575B84">
            <w:pPr>
              <w:autoSpaceDE w:val="0"/>
              <w:autoSpaceDN w:val="0"/>
              <w:adjustRightInd w:val="0"/>
              <w:spacing w:after="0" w:line="240" w:lineRule="auto"/>
              <w:ind w:left="195"/>
              <w:rPr>
                <w:rFonts w:ascii="Times New Roman" w:hAnsi="Times New Roman" w:cs="Times New Roman"/>
                <w:color w:val="000000"/>
                <w:sz w:val="24"/>
                <w:szCs w:val="24"/>
              </w:rPr>
            </w:pPr>
            <w:r>
              <w:rPr>
                <w:rFonts w:ascii="Times New Roman" w:hAnsi="Times New Roman" w:cs="Times New Roman"/>
                <w:color w:val="000000"/>
                <w:sz w:val="24"/>
                <w:szCs w:val="24"/>
              </w:rPr>
              <w:t xml:space="preserve">Squamous cell carcinoma </w:t>
            </w:r>
          </w:p>
        </w:tc>
        <w:tc>
          <w:tcPr>
            <w:tcW w:w="3265" w:type="dxa"/>
          </w:tcPr>
          <w:p w:rsidR="003D76F5" w:rsidRDefault="003D76F5"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3265" w:type="dxa"/>
          </w:tcPr>
          <w:p w:rsidR="003D76F5" w:rsidRDefault="005B718D"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6.2</w:t>
            </w:r>
          </w:p>
        </w:tc>
      </w:tr>
      <w:tr w:rsidR="003D76F5" w:rsidTr="003D76F5">
        <w:trPr>
          <w:trHeight w:val="345"/>
        </w:trPr>
        <w:tc>
          <w:tcPr>
            <w:tcW w:w="3265" w:type="dxa"/>
          </w:tcPr>
          <w:p w:rsidR="003D76F5" w:rsidRDefault="003D76F5" w:rsidP="00575B84">
            <w:pPr>
              <w:autoSpaceDE w:val="0"/>
              <w:autoSpaceDN w:val="0"/>
              <w:adjustRightInd w:val="0"/>
              <w:spacing w:after="0" w:line="240" w:lineRule="auto"/>
              <w:ind w:left="195"/>
              <w:rPr>
                <w:rFonts w:ascii="Times New Roman" w:hAnsi="Times New Roman" w:cs="Times New Roman"/>
                <w:color w:val="000000"/>
                <w:sz w:val="24"/>
                <w:szCs w:val="24"/>
              </w:rPr>
            </w:pPr>
            <w:r>
              <w:rPr>
                <w:rFonts w:ascii="Times New Roman" w:hAnsi="Times New Roman" w:cs="Times New Roman"/>
                <w:color w:val="000000"/>
                <w:sz w:val="24"/>
                <w:szCs w:val="24"/>
              </w:rPr>
              <w:t>Acinic cell carcinoma</w:t>
            </w:r>
          </w:p>
        </w:tc>
        <w:tc>
          <w:tcPr>
            <w:tcW w:w="3265" w:type="dxa"/>
          </w:tcPr>
          <w:p w:rsidR="003D76F5" w:rsidRDefault="003D76F5"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3265" w:type="dxa"/>
          </w:tcPr>
          <w:p w:rsidR="003D76F5" w:rsidRDefault="005B718D"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5.2</w:t>
            </w:r>
          </w:p>
        </w:tc>
      </w:tr>
      <w:tr w:rsidR="003D76F5" w:rsidTr="003D76F5">
        <w:trPr>
          <w:trHeight w:val="600"/>
        </w:trPr>
        <w:tc>
          <w:tcPr>
            <w:tcW w:w="3265" w:type="dxa"/>
          </w:tcPr>
          <w:p w:rsidR="003D76F5" w:rsidRDefault="003D76F5" w:rsidP="00575B84">
            <w:pPr>
              <w:autoSpaceDE w:val="0"/>
              <w:autoSpaceDN w:val="0"/>
              <w:adjustRightInd w:val="0"/>
              <w:spacing w:after="0" w:line="240" w:lineRule="auto"/>
              <w:ind w:left="195"/>
              <w:rPr>
                <w:rFonts w:ascii="Times New Roman" w:hAnsi="Times New Roman" w:cs="Times New Roman"/>
                <w:color w:val="000000"/>
                <w:sz w:val="24"/>
                <w:szCs w:val="24"/>
              </w:rPr>
            </w:pPr>
            <w:r>
              <w:rPr>
                <w:rFonts w:ascii="Times New Roman" w:hAnsi="Times New Roman" w:cs="Times New Roman"/>
                <w:color w:val="000000"/>
                <w:sz w:val="24"/>
                <w:szCs w:val="24"/>
              </w:rPr>
              <w:t>Carcinoma Ex-pleomorphic adenoma</w:t>
            </w:r>
          </w:p>
        </w:tc>
        <w:tc>
          <w:tcPr>
            <w:tcW w:w="3265" w:type="dxa"/>
          </w:tcPr>
          <w:p w:rsidR="003D76F5" w:rsidRDefault="003D76F5"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9</w:t>
            </w:r>
          </w:p>
          <w:p w:rsidR="003D76F5" w:rsidRDefault="003D76F5" w:rsidP="005F0585">
            <w:pPr>
              <w:autoSpaceDE w:val="0"/>
              <w:autoSpaceDN w:val="0"/>
              <w:adjustRightInd w:val="0"/>
              <w:spacing w:after="0" w:line="240" w:lineRule="auto"/>
              <w:rPr>
                <w:rFonts w:ascii="Times New Roman" w:hAnsi="Times New Roman" w:cs="Times New Roman"/>
                <w:color w:val="000000"/>
                <w:sz w:val="24"/>
                <w:szCs w:val="24"/>
              </w:rPr>
            </w:pPr>
          </w:p>
        </w:tc>
        <w:tc>
          <w:tcPr>
            <w:tcW w:w="3265" w:type="dxa"/>
          </w:tcPr>
          <w:p w:rsidR="003D76F5" w:rsidRDefault="005B718D"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4.3</w:t>
            </w:r>
          </w:p>
        </w:tc>
      </w:tr>
      <w:tr w:rsidR="003D76F5" w:rsidTr="003D76F5">
        <w:trPr>
          <w:trHeight w:val="213"/>
        </w:trPr>
        <w:tc>
          <w:tcPr>
            <w:tcW w:w="3265" w:type="dxa"/>
          </w:tcPr>
          <w:p w:rsidR="003D76F5" w:rsidRDefault="003D76F5" w:rsidP="00575B84">
            <w:pPr>
              <w:autoSpaceDE w:val="0"/>
              <w:autoSpaceDN w:val="0"/>
              <w:adjustRightInd w:val="0"/>
              <w:spacing w:after="0" w:line="240" w:lineRule="auto"/>
              <w:ind w:left="195"/>
              <w:rPr>
                <w:rFonts w:ascii="Times New Roman" w:hAnsi="Times New Roman" w:cs="Times New Roman"/>
                <w:color w:val="000000"/>
                <w:sz w:val="24"/>
                <w:szCs w:val="24"/>
              </w:rPr>
            </w:pPr>
            <w:r>
              <w:rPr>
                <w:rFonts w:ascii="Times New Roman" w:hAnsi="Times New Roman" w:cs="Times New Roman"/>
                <w:color w:val="000000"/>
                <w:sz w:val="24"/>
                <w:szCs w:val="24"/>
              </w:rPr>
              <w:t>Others</w:t>
            </w:r>
          </w:p>
        </w:tc>
        <w:tc>
          <w:tcPr>
            <w:tcW w:w="3265" w:type="dxa"/>
          </w:tcPr>
          <w:p w:rsidR="003D76F5" w:rsidRDefault="003D76F5"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22</w:t>
            </w:r>
          </w:p>
        </w:tc>
        <w:tc>
          <w:tcPr>
            <w:tcW w:w="3265" w:type="dxa"/>
          </w:tcPr>
          <w:p w:rsidR="003D76F5" w:rsidRDefault="005B718D"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10.5</w:t>
            </w:r>
          </w:p>
        </w:tc>
      </w:tr>
      <w:tr w:rsidR="00966794" w:rsidTr="00463469">
        <w:trPr>
          <w:trHeight w:val="270"/>
        </w:trPr>
        <w:tc>
          <w:tcPr>
            <w:tcW w:w="3265" w:type="dxa"/>
          </w:tcPr>
          <w:p w:rsidR="00463469" w:rsidRPr="003D76F5" w:rsidRDefault="00463469" w:rsidP="00F22F9D">
            <w:pPr>
              <w:autoSpaceDE w:val="0"/>
              <w:autoSpaceDN w:val="0"/>
              <w:adjustRightInd w:val="0"/>
              <w:spacing w:after="0" w:line="240" w:lineRule="auto"/>
              <w:rPr>
                <w:rFonts w:ascii="Times New Roman" w:hAnsi="Times New Roman" w:cs="Times New Roman"/>
                <w:b/>
                <w:color w:val="000000"/>
                <w:sz w:val="24"/>
                <w:szCs w:val="24"/>
              </w:rPr>
            </w:pPr>
            <w:r w:rsidRPr="003D76F5">
              <w:rPr>
                <w:rFonts w:ascii="Times New Roman" w:hAnsi="Times New Roman" w:cs="Times New Roman"/>
                <w:b/>
                <w:color w:val="000000"/>
                <w:sz w:val="24"/>
                <w:szCs w:val="24"/>
              </w:rPr>
              <w:t xml:space="preserve">Treatment modality </w:t>
            </w:r>
          </w:p>
        </w:tc>
        <w:tc>
          <w:tcPr>
            <w:tcW w:w="3265" w:type="dxa"/>
          </w:tcPr>
          <w:p w:rsidR="00966794" w:rsidRDefault="00966794" w:rsidP="005F0585">
            <w:pPr>
              <w:autoSpaceDE w:val="0"/>
              <w:autoSpaceDN w:val="0"/>
              <w:adjustRightInd w:val="0"/>
              <w:spacing w:after="0" w:line="240" w:lineRule="auto"/>
              <w:rPr>
                <w:rFonts w:ascii="Times New Roman" w:hAnsi="Times New Roman" w:cs="Times New Roman"/>
                <w:color w:val="000000"/>
                <w:sz w:val="24"/>
                <w:szCs w:val="24"/>
              </w:rPr>
            </w:pPr>
          </w:p>
        </w:tc>
        <w:tc>
          <w:tcPr>
            <w:tcW w:w="3265" w:type="dxa"/>
          </w:tcPr>
          <w:p w:rsidR="00966794" w:rsidRDefault="00966794" w:rsidP="005F0585">
            <w:pPr>
              <w:autoSpaceDE w:val="0"/>
              <w:autoSpaceDN w:val="0"/>
              <w:adjustRightInd w:val="0"/>
              <w:spacing w:after="0" w:line="240" w:lineRule="auto"/>
              <w:rPr>
                <w:rFonts w:ascii="Times New Roman" w:hAnsi="Times New Roman" w:cs="Times New Roman"/>
                <w:color w:val="000000"/>
                <w:sz w:val="24"/>
                <w:szCs w:val="24"/>
              </w:rPr>
            </w:pPr>
          </w:p>
        </w:tc>
      </w:tr>
      <w:tr w:rsidR="00463469" w:rsidTr="00463469">
        <w:trPr>
          <w:trHeight w:val="255"/>
        </w:trPr>
        <w:tc>
          <w:tcPr>
            <w:tcW w:w="3265" w:type="dxa"/>
          </w:tcPr>
          <w:p w:rsidR="00463469" w:rsidRDefault="00463469" w:rsidP="00F22F9D">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Surgery</w:t>
            </w:r>
          </w:p>
        </w:tc>
        <w:tc>
          <w:tcPr>
            <w:tcW w:w="3265" w:type="dxa"/>
          </w:tcPr>
          <w:p w:rsidR="00463469" w:rsidRDefault="00981BB4"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23</w:t>
            </w:r>
          </w:p>
        </w:tc>
        <w:tc>
          <w:tcPr>
            <w:tcW w:w="3265" w:type="dxa"/>
          </w:tcPr>
          <w:p w:rsidR="00463469" w:rsidRDefault="005E28B0"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11</w:t>
            </w:r>
          </w:p>
        </w:tc>
      </w:tr>
      <w:tr w:rsidR="00463469" w:rsidTr="00463469">
        <w:trPr>
          <w:trHeight w:val="330"/>
        </w:trPr>
        <w:tc>
          <w:tcPr>
            <w:tcW w:w="3265" w:type="dxa"/>
          </w:tcPr>
          <w:p w:rsidR="00463469" w:rsidRDefault="00744502" w:rsidP="00F22F9D">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Surgery + </w:t>
            </w:r>
            <w:r w:rsidR="00981BB4">
              <w:rPr>
                <w:rFonts w:ascii="Times New Roman" w:hAnsi="Times New Roman" w:cs="Times New Roman"/>
                <w:color w:val="000000"/>
                <w:sz w:val="24"/>
                <w:szCs w:val="24"/>
              </w:rPr>
              <w:t>Adjuvant r</w:t>
            </w:r>
            <w:r w:rsidR="00463469">
              <w:rPr>
                <w:rFonts w:ascii="Times New Roman" w:hAnsi="Times New Roman" w:cs="Times New Roman"/>
                <w:color w:val="000000"/>
                <w:sz w:val="24"/>
                <w:szCs w:val="24"/>
              </w:rPr>
              <w:t xml:space="preserve">adiotherapy </w:t>
            </w:r>
          </w:p>
        </w:tc>
        <w:tc>
          <w:tcPr>
            <w:tcW w:w="3265" w:type="dxa"/>
          </w:tcPr>
          <w:p w:rsidR="00463469" w:rsidRDefault="007665A0"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141</w:t>
            </w:r>
          </w:p>
        </w:tc>
        <w:tc>
          <w:tcPr>
            <w:tcW w:w="3265" w:type="dxa"/>
          </w:tcPr>
          <w:p w:rsidR="00463469" w:rsidRDefault="005E28B0"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67.4</w:t>
            </w:r>
          </w:p>
        </w:tc>
      </w:tr>
      <w:tr w:rsidR="00463469" w:rsidTr="00463469">
        <w:trPr>
          <w:trHeight w:val="360"/>
        </w:trPr>
        <w:tc>
          <w:tcPr>
            <w:tcW w:w="3265" w:type="dxa"/>
          </w:tcPr>
          <w:p w:rsidR="00463469" w:rsidRDefault="00744502" w:rsidP="00F22F9D">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Adjuvant</w:t>
            </w:r>
            <w:r w:rsidR="005F753C">
              <w:rPr>
                <w:rFonts w:ascii="Times New Roman" w:hAnsi="Times New Roman" w:cs="Times New Roman"/>
                <w:color w:val="000000"/>
                <w:sz w:val="24"/>
                <w:szCs w:val="24"/>
              </w:rPr>
              <w:t xml:space="preserve"> radiotherapy </w:t>
            </w:r>
          </w:p>
        </w:tc>
        <w:tc>
          <w:tcPr>
            <w:tcW w:w="3265" w:type="dxa"/>
          </w:tcPr>
          <w:p w:rsidR="00463469" w:rsidRDefault="005F753C"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39</w:t>
            </w:r>
          </w:p>
        </w:tc>
        <w:tc>
          <w:tcPr>
            <w:tcW w:w="3265" w:type="dxa"/>
          </w:tcPr>
          <w:p w:rsidR="00463469" w:rsidRDefault="005E28B0"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18.6</w:t>
            </w:r>
          </w:p>
        </w:tc>
      </w:tr>
      <w:tr w:rsidR="005F753C" w:rsidTr="00463469">
        <w:trPr>
          <w:trHeight w:val="360"/>
        </w:trPr>
        <w:tc>
          <w:tcPr>
            <w:tcW w:w="3265" w:type="dxa"/>
          </w:tcPr>
          <w:p w:rsidR="005F753C" w:rsidRDefault="005F753C" w:rsidP="00F22F9D">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Adjuvant chemotherapy </w:t>
            </w:r>
          </w:p>
        </w:tc>
        <w:tc>
          <w:tcPr>
            <w:tcW w:w="3265" w:type="dxa"/>
          </w:tcPr>
          <w:p w:rsidR="005F753C" w:rsidRDefault="005F753C"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3265" w:type="dxa"/>
          </w:tcPr>
          <w:p w:rsidR="005F753C" w:rsidRDefault="005E28B0"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2.8</w:t>
            </w:r>
          </w:p>
        </w:tc>
      </w:tr>
      <w:tr w:rsidR="00463469" w:rsidTr="00463469">
        <w:trPr>
          <w:trHeight w:val="323"/>
        </w:trPr>
        <w:tc>
          <w:tcPr>
            <w:tcW w:w="3265" w:type="dxa"/>
          </w:tcPr>
          <w:p w:rsidR="00463469" w:rsidRPr="003D76F5" w:rsidRDefault="00D074F7" w:rsidP="00F22F9D">
            <w:pPr>
              <w:autoSpaceDE w:val="0"/>
              <w:autoSpaceDN w:val="0"/>
              <w:adjustRightInd w:val="0"/>
              <w:spacing w:after="0" w:line="240" w:lineRule="auto"/>
              <w:rPr>
                <w:rFonts w:ascii="Times New Roman" w:hAnsi="Times New Roman" w:cs="Times New Roman"/>
                <w:b/>
                <w:color w:val="000000"/>
                <w:sz w:val="24"/>
                <w:szCs w:val="24"/>
              </w:rPr>
            </w:pPr>
            <w:r w:rsidRPr="003D76F5">
              <w:rPr>
                <w:rFonts w:ascii="Times New Roman" w:hAnsi="Times New Roman" w:cs="Times New Roman"/>
                <w:b/>
                <w:color w:val="000000"/>
                <w:sz w:val="24"/>
                <w:szCs w:val="24"/>
              </w:rPr>
              <w:t xml:space="preserve">Neck dissection </w:t>
            </w:r>
          </w:p>
        </w:tc>
        <w:tc>
          <w:tcPr>
            <w:tcW w:w="3265" w:type="dxa"/>
          </w:tcPr>
          <w:p w:rsidR="00463469" w:rsidRDefault="00463469" w:rsidP="005F0585">
            <w:pPr>
              <w:autoSpaceDE w:val="0"/>
              <w:autoSpaceDN w:val="0"/>
              <w:adjustRightInd w:val="0"/>
              <w:spacing w:after="0" w:line="240" w:lineRule="auto"/>
              <w:rPr>
                <w:rFonts w:ascii="Times New Roman" w:hAnsi="Times New Roman" w:cs="Times New Roman"/>
                <w:color w:val="000000"/>
                <w:sz w:val="24"/>
                <w:szCs w:val="24"/>
              </w:rPr>
            </w:pPr>
          </w:p>
        </w:tc>
        <w:tc>
          <w:tcPr>
            <w:tcW w:w="3265" w:type="dxa"/>
          </w:tcPr>
          <w:p w:rsidR="00463469" w:rsidRDefault="00463469" w:rsidP="005F0585">
            <w:pPr>
              <w:autoSpaceDE w:val="0"/>
              <w:autoSpaceDN w:val="0"/>
              <w:adjustRightInd w:val="0"/>
              <w:spacing w:after="0" w:line="240" w:lineRule="auto"/>
              <w:rPr>
                <w:rFonts w:ascii="Times New Roman" w:hAnsi="Times New Roman" w:cs="Times New Roman"/>
                <w:color w:val="000000"/>
                <w:sz w:val="24"/>
                <w:szCs w:val="24"/>
              </w:rPr>
            </w:pPr>
          </w:p>
        </w:tc>
      </w:tr>
      <w:tr w:rsidR="00966794" w:rsidTr="00D074F7">
        <w:trPr>
          <w:trHeight w:val="350"/>
        </w:trPr>
        <w:tc>
          <w:tcPr>
            <w:tcW w:w="3265" w:type="dxa"/>
          </w:tcPr>
          <w:p w:rsidR="00966794" w:rsidRDefault="00D074F7" w:rsidP="00A62D42">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Yes</w:t>
            </w:r>
          </w:p>
        </w:tc>
        <w:tc>
          <w:tcPr>
            <w:tcW w:w="3265" w:type="dxa"/>
          </w:tcPr>
          <w:p w:rsidR="00966794" w:rsidRDefault="00D074F7" w:rsidP="00966794">
            <w:pPr>
              <w:rPr>
                <w:rFonts w:ascii="Times New Roman" w:hAnsi="Times New Roman" w:cs="Times New Roman"/>
                <w:color w:val="000000"/>
                <w:sz w:val="24"/>
                <w:szCs w:val="24"/>
              </w:rPr>
            </w:pPr>
            <w:r>
              <w:rPr>
                <w:rFonts w:ascii="Times New Roman" w:hAnsi="Times New Roman" w:cs="Times New Roman"/>
                <w:color w:val="000000"/>
                <w:sz w:val="24"/>
                <w:szCs w:val="24"/>
              </w:rPr>
              <w:t>41</w:t>
            </w:r>
          </w:p>
        </w:tc>
        <w:tc>
          <w:tcPr>
            <w:tcW w:w="3265" w:type="dxa"/>
          </w:tcPr>
          <w:p w:rsidR="00966794" w:rsidRDefault="0077004B"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19.6</w:t>
            </w:r>
          </w:p>
        </w:tc>
      </w:tr>
      <w:tr w:rsidR="00966794" w:rsidTr="00D074F7">
        <w:trPr>
          <w:trHeight w:val="278"/>
        </w:trPr>
        <w:tc>
          <w:tcPr>
            <w:tcW w:w="3265" w:type="dxa"/>
          </w:tcPr>
          <w:p w:rsidR="00966794" w:rsidRDefault="00D074F7" w:rsidP="00A62D42">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No</w:t>
            </w:r>
          </w:p>
        </w:tc>
        <w:tc>
          <w:tcPr>
            <w:tcW w:w="3265" w:type="dxa"/>
          </w:tcPr>
          <w:p w:rsidR="00966794" w:rsidRDefault="00D074F7" w:rsidP="00966794">
            <w:pPr>
              <w:rPr>
                <w:rFonts w:ascii="Times New Roman" w:hAnsi="Times New Roman" w:cs="Times New Roman"/>
                <w:color w:val="000000"/>
                <w:sz w:val="24"/>
                <w:szCs w:val="24"/>
              </w:rPr>
            </w:pPr>
            <w:r>
              <w:rPr>
                <w:rFonts w:ascii="Times New Roman" w:hAnsi="Times New Roman" w:cs="Times New Roman"/>
                <w:color w:val="000000"/>
                <w:sz w:val="24"/>
                <w:szCs w:val="24"/>
              </w:rPr>
              <w:t>168</w:t>
            </w:r>
          </w:p>
        </w:tc>
        <w:tc>
          <w:tcPr>
            <w:tcW w:w="3265" w:type="dxa"/>
          </w:tcPr>
          <w:p w:rsidR="00966794" w:rsidRDefault="0077004B" w:rsidP="005F0585">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80.3</w:t>
            </w:r>
          </w:p>
        </w:tc>
      </w:tr>
    </w:tbl>
    <w:p w:rsidR="004336C8" w:rsidRDefault="004336C8" w:rsidP="002A53AF">
      <w:pPr>
        <w:autoSpaceDE w:val="0"/>
        <w:autoSpaceDN w:val="0"/>
        <w:adjustRightInd w:val="0"/>
        <w:spacing w:after="0" w:line="240" w:lineRule="auto"/>
        <w:rPr>
          <w:rFonts w:ascii="Times New Roman" w:hAnsi="Times New Roman" w:cs="Times New Roman"/>
          <w:color w:val="000000"/>
          <w:sz w:val="24"/>
          <w:szCs w:val="24"/>
        </w:rPr>
      </w:pPr>
    </w:p>
    <w:p w:rsidR="004336C8" w:rsidRDefault="004336C8" w:rsidP="002A53AF">
      <w:pPr>
        <w:autoSpaceDE w:val="0"/>
        <w:autoSpaceDN w:val="0"/>
        <w:adjustRightInd w:val="0"/>
        <w:spacing w:after="0" w:line="240" w:lineRule="auto"/>
        <w:rPr>
          <w:rFonts w:ascii="Times New Roman" w:hAnsi="Times New Roman" w:cs="Times New Roman"/>
          <w:color w:val="000000"/>
          <w:sz w:val="24"/>
          <w:szCs w:val="24"/>
        </w:rPr>
      </w:pPr>
    </w:p>
    <w:p w:rsidR="004336C8" w:rsidRDefault="004336C8" w:rsidP="002A53AF">
      <w:pPr>
        <w:autoSpaceDE w:val="0"/>
        <w:autoSpaceDN w:val="0"/>
        <w:adjustRightInd w:val="0"/>
        <w:spacing w:after="0" w:line="240" w:lineRule="auto"/>
        <w:rPr>
          <w:rFonts w:ascii="Times New Roman" w:hAnsi="Times New Roman" w:cs="Times New Roman"/>
          <w:color w:val="000000"/>
          <w:sz w:val="24"/>
          <w:szCs w:val="24"/>
        </w:rPr>
      </w:pPr>
    </w:p>
    <w:p w:rsidR="004336C8" w:rsidRDefault="004336C8" w:rsidP="002A53AF">
      <w:pPr>
        <w:autoSpaceDE w:val="0"/>
        <w:autoSpaceDN w:val="0"/>
        <w:adjustRightInd w:val="0"/>
        <w:spacing w:after="0" w:line="240" w:lineRule="auto"/>
        <w:rPr>
          <w:rFonts w:ascii="Times New Roman" w:hAnsi="Times New Roman" w:cs="Times New Roman"/>
          <w:color w:val="000000"/>
          <w:sz w:val="24"/>
          <w:szCs w:val="24"/>
        </w:rPr>
      </w:pPr>
    </w:p>
    <w:p w:rsidR="004336C8" w:rsidRDefault="004336C8" w:rsidP="002A53AF">
      <w:pPr>
        <w:autoSpaceDE w:val="0"/>
        <w:autoSpaceDN w:val="0"/>
        <w:adjustRightInd w:val="0"/>
        <w:spacing w:after="0" w:line="240" w:lineRule="auto"/>
        <w:rPr>
          <w:rFonts w:ascii="Times New Roman" w:hAnsi="Times New Roman" w:cs="Times New Roman"/>
          <w:color w:val="000000"/>
          <w:sz w:val="24"/>
          <w:szCs w:val="24"/>
        </w:rPr>
      </w:pPr>
    </w:p>
    <w:p w:rsidR="004336C8" w:rsidRDefault="004336C8" w:rsidP="002A53AF">
      <w:pPr>
        <w:autoSpaceDE w:val="0"/>
        <w:autoSpaceDN w:val="0"/>
        <w:adjustRightInd w:val="0"/>
        <w:spacing w:after="0" w:line="240" w:lineRule="auto"/>
        <w:rPr>
          <w:rFonts w:ascii="Times New Roman" w:hAnsi="Times New Roman" w:cs="Times New Roman"/>
          <w:color w:val="000000"/>
          <w:sz w:val="24"/>
          <w:szCs w:val="24"/>
        </w:rPr>
      </w:pPr>
    </w:p>
    <w:p w:rsidR="004336C8" w:rsidRDefault="004336C8" w:rsidP="002A53AF">
      <w:pPr>
        <w:autoSpaceDE w:val="0"/>
        <w:autoSpaceDN w:val="0"/>
        <w:adjustRightInd w:val="0"/>
        <w:spacing w:after="0" w:line="240" w:lineRule="auto"/>
        <w:rPr>
          <w:rFonts w:ascii="Times New Roman" w:hAnsi="Times New Roman" w:cs="Times New Roman"/>
          <w:color w:val="000000"/>
          <w:sz w:val="24"/>
          <w:szCs w:val="24"/>
        </w:rPr>
      </w:pPr>
    </w:p>
    <w:p w:rsidR="004336C8" w:rsidRDefault="004336C8" w:rsidP="002A53AF">
      <w:pPr>
        <w:autoSpaceDE w:val="0"/>
        <w:autoSpaceDN w:val="0"/>
        <w:adjustRightInd w:val="0"/>
        <w:spacing w:after="0" w:line="240" w:lineRule="auto"/>
        <w:rPr>
          <w:rFonts w:ascii="Times New Roman" w:hAnsi="Times New Roman" w:cs="Times New Roman"/>
          <w:color w:val="000000"/>
          <w:sz w:val="24"/>
          <w:szCs w:val="24"/>
        </w:rPr>
      </w:pPr>
    </w:p>
    <w:p w:rsidR="004336C8" w:rsidRDefault="004336C8" w:rsidP="002A53AF">
      <w:pPr>
        <w:autoSpaceDE w:val="0"/>
        <w:autoSpaceDN w:val="0"/>
        <w:adjustRightInd w:val="0"/>
        <w:spacing w:after="0" w:line="240" w:lineRule="auto"/>
        <w:rPr>
          <w:rFonts w:ascii="Times New Roman" w:hAnsi="Times New Roman" w:cs="Times New Roman"/>
          <w:color w:val="000000"/>
          <w:sz w:val="24"/>
          <w:szCs w:val="24"/>
        </w:rPr>
      </w:pPr>
    </w:p>
    <w:p w:rsidR="004336C8" w:rsidRDefault="004336C8" w:rsidP="002A53AF">
      <w:pPr>
        <w:autoSpaceDE w:val="0"/>
        <w:autoSpaceDN w:val="0"/>
        <w:adjustRightInd w:val="0"/>
        <w:spacing w:after="0" w:line="240" w:lineRule="auto"/>
        <w:rPr>
          <w:rFonts w:ascii="Times New Roman" w:hAnsi="Times New Roman" w:cs="Times New Roman"/>
          <w:color w:val="000000"/>
          <w:sz w:val="24"/>
          <w:szCs w:val="24"/>
        </w:rPr>
      </w:pPr>
    </w:p>
    <w:p w:rsidR="004336C8" w:rsidRDefault="004336C8" w:rsidP="002A53AF">
      <w:pPr>
        <w:autoSpaceDE w:val="0"/>
        <w:autoSpaceDN w:val="0"/>
        <w:adjustRightInd w:val="0"/>
        <w:spacing w:after="0" w:line="240" w:lineRule="auto"/>
        <w:rPr>
          <w:rFonts w:ascii="Times New Roman" w:hAnsi="Times New Roman" w:cs="Times New Roman"/>
          <w:color w:val="000000"/>
          <w:sz w:val="24"/>
          <w:szCs w:val="24"/>
        </w:rPr>
      </w:pPr>
    </w:p>
    <w:p w:rsidR="004336C8" w:rsidRDefault="004336C8" w:rsidP="002A53AF">
      <w:pPr>
        <w:autoSpaceDE w:val="0"/>
        <w:autoSpaceDN w:val="0"/>
        <w:adjustRightInd w:val="0"/>
        <w:spacing w:after="0" w:line="240" w:lineRule="auto"/>
        <w:rPr>
          <w:rFonts w:ascii="Times New Roman" w:hAnsi="Times New Roman" w:cs="Times New Roman"/>
          <w:color w:val="000000"/>
          <w:sz w:val="24"/>
          <w:szCs w:val="24"/>
        </w:rPr>
      </w:pPr>
    </w:p>
    <w:tbl>
      <w:tblPr>
        <w:tblW w:w="9960" w:type="dxa"/>
        <w:tblInd w:w="-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65"/>
        <w:gridCol w:w="2610"/>
        <w:gridCol w:w="2340"/>
        <w:gridCol w:w="2445"/>
      </w:tblGrid>
      <w:tr w:rsidR="00F23EAC" w:rsidTr="00CE4620">
        <w:trPr>
          <w:trHeight w:val="440"/>
        </w:trPr>
        <w:tc>
          <w:tcPr>
            <w:tcW w:w="2565" w:type="dxa"/>
          </w:tcPr>
          <w:p w:rsidR="00F23EAC" w:rsidRDefault="00F23EAC" w:rsidP="00F23EAC">
            <w:pPr>
              <w:autoSpaceDE w:val="0"/>
              <w:autoSpaceDN w:val="0"/>
              <w:adjustRightInd w:val="0"/>
              <w:spacing w:after="0" w:line="240" w:lineRule="auto"/>
              <w:ind w:left="405"/>
              <w:rPr>
                <w:rFonts w:ascii="Times New Roman" w:hAnsi="Times New Roman" w:cs="Times New Roman"/>
                <w:color w:val="000000"/>
                <w:sz w:val="24"/>
                <w:szCs w:val="24"/>
              </w:rPr>
            </w:pPr>
          </w:p>
          <w:p w:rsidR="00F23EAC" w:rsidRDefault="00F23EAC" w:rsidP="00F23EAC">
            <w:pPr>
              <w:autoSpaceDE w:val="0"/>
              <w:autoSpaceDN w:val="0"/>
              <w:adjustRightInd w:val="0"/>
              <w:spacing w:after="0" w:line="240" w:lineRule="auto"/>
              <w:ind w:left="405"/>
              <w:rPr>
                <w:rFonts w:ascii="Times New Roman" w:hAnsi="Times New Roman" w:cs="Times New Roman"/>
                <w:color w:val="000000"/>
                <w:sz w:val="24"/>
                <w:szCs w:val="24"/>
              </w:rPr>
            </w:pPr>
          </w:p>
        </w:tc>
        <w:tc>
          <w:tcPr>
            <w:tcW w:w="2610" w:type="dxa"/>
          </w:tcPr>
          <w:p w:rsidR="00F23EAC" w:rsidRDefault="00F23EAC" w:rsidP="00F23EAC">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5 year survival </w:t>
            </w:r>
          </w:p>
          <w:p w:rsidR="00F23EAC" w:rsidRDefault="00F23EAC" w:rsidP="00F23EAC">
            <w:pPr>
              <w:autoSpaceDE w:val="0"/>
              <w:autoSpaceDN w:val="0"/>
              <w:adjustRightInd w:val="0"/>
              <w:spacing w:after="0" w:line="240" w:lineRule="auto"/>
              <w:rPr>
                <w:rFonts w:ascii="Times New Roman" w:hAnsi="Times New Roman" w:cs="Times New Roman"/>
                <w:color w:val="000000"/>
                <w:sz w:val="24"/>
                <w:szCs w:val="24"/>
              </w:rPr>
            </w:pPr>
          </w:p>
        </w:tc>
        <w:tc>
          <w:tcPr>
            <w:tcW w:w="2340" w:type="dxa"/>
          </w:tcPr>
          <w:p w:rsidR="00F23EAC" w:rsidRDefault="00F23EAC" w:rsidP="00F23EAC">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10 year survival </w:t>
            </w:r>
          </w:p>
          <w:p w:rsidR="00F23EAC" w:rsidRDefault="00F23EAC" w:rsidP="00F23EAC">
            <w:pPr>
              <w:autoSpaceDE w:val="0"/>
              <w:autoSpaceDN w:val="0"/>
              <w:adjustRightInd w:val="0"/>
              <w:spacing w:after="0" w:line="240" w:lineRule="auto"/>
              <w:rPr>
                <w:rFonts w:ascii="Times New Roman" w:hAnsi="Times New Roman" w:cs="Times New Roman"/>
                <w:color w:val="000000"/>
                <w:sz w:val="24"/>
                <w:szCs w:val="24"/>
              </w:rPr>
            </w:pPr>
          </w:p>
        </w:tc>
        <w:tc>
          <w:tcPr>
            <w:tcW w:w="2445" w:type="dxa"/>
          </w:tcPr>
          <w:p w:rsidR="00F23EAC" w:rsidRDefault="00F23EAC" w:rsidP="00F23EAC">
            <w:pPr>
              <w:jc w:val="center"/>
              <w:rPr>
                <w:rFonts w:ascii="Times New Roman" w:hAnsi="Times New Roman" w:cs="Times New Roman"/>
                <w:color w:val="000000"/>
                <w:sz w:val="24"/>
                <w:szCs w:val="24"/>
              </w:rPr>
            </w:pPr>
            <w:r>
              <w:rPr>
                <w:rFonts w:ascii="Times New Roman" w:hAnsi="Times New Roman" w:cs="Times New Roman"/>
                <w:color w:val="000000"/>
                <w:sz w:val="24"/>
                <w:szCs w:val="24"/>
              </w:rPr>
              <w:t>p-value</w:t>
            </w:r>
          </w:p>
          <w:p w:rsidR="00F23EAC" w:rsidRDefault="00F23EAC" w:rsidP="00F23EAC">
            <w:pPr>
              <w:autoSpaceDE w:val="0"/>
              <w:autoSpaceDN w:val="0"/>
              <w:adjustRightInd w:val="0"/>
              <w:spacing w:after="0" w:line="240" w:lineRule="auto"/>
              <w:rPr>
                <w:rFonts w:ascii="Times New Roman" w:hAnsi="Times New Roman" w:cs="Times New Roman"/>
                <w:color w:val="000000"/>
                <w:sz w:val="24"/>
                <w:szCs w:val="24"/>
              </w:rPr>
            </w:pPr>
          </w:p>
        </w:tc>
      </w:tr>
      <w:tr w:rsidR="000F6AAF" w:rsidTr="00CE4620">
        <w:trPr>
          <w:trHeight w:val="620"/>
        </w:trPr>
        <w:tc>
          <w:tcPr>
            <w:tcW w:w="2565" w:type="dxa"/>
          </w:tcPr>
          <w:p w:rsidR="000F6AAF" w:rsidRDefault="000F6AAF" w:rsidP="00F23EAC">
            <w:pPr>
              <w:autoSpaceDE w:val="0"/>
              <w:autoSpaceDN w:val="0"/>
              <w:adjustRightInd w:val="0"/>
              <w:spacing w:after="0" w:line="240" w:lineRule="auto"/>
              <w:ind w:left="405"/>
              <w:rPr>
                <w:rFonts w:ascii="Times New Roman" w:hAnsi="Times New Roman" w:cs="Times New Roman"/>
                <w:color w:val="000000"/>
                <w:sz w:val="24"/>
                <w:szCs w:val="24"/>
              </w:rPr>
            </w:pPr>
          </w:p>
          <w:p w:rsidR="000F6AAF" w:rsidRDefault="000F6AAF" w:rsidP="00010BC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Age</w:t>
            </w:r>
          </w:p>
          <w:p w:rsidR="000F6AAF" w:rsidRDefault="000F6AAF" w:rsidP="00010BC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&lt; 50 years</w:t>
            </w:r>
          </w:p>
        </w:tc>
        <w:tc>
          <w:tcPr>
            <w:tcW w:w="2610" w:type="dxa"/>
          </w:tcPr>
          <w:p w:rsidR="000F6AAF" w:rsidRDefault="000F6AAF">
            <w:pPr>
              <w:rPr>
                <w:rFonts w:ascii="Times New Roman" w:hAnsi="Times New Roman" w:cs="Times New Roman"/>
                <w:color w:val="000000"/>
                <w:sz w:val="24"/>
                <w:szCs w:val="24"/>
              </w:rPr>
            </w:pPr>
          </w:p>
          <w:p w:rsidR="000F6AAF" w:rsidRDefault="000F6AAF" w:rsidP="000F6AAF">
            <w:pPr>
              <w:rPr>
                <w:rFonts w:ascii="Times New Roman" w:hAnsi="Times New Roman" w:cs="Times New Roman"/>
                <w:color w:val="000000"/>
                <w:sz w:val="24"/>
                <w:szCs w:val="24"/>
              </w:rPr>
            </w:pPr>
            <w:r>
              <w:rPr>
                <w:rFonts w:ascii="Times New Roman" w:hAnsi="Times New Roman" w:cs="Times New Roman"/>
                <w:color w:val="000000"/>
                <w:sz w:val="24"/>
                <w:szCs w:val="24"/>
              </w:rPr>
              <w:t>82%</w:t>
            </w:r>
          </w:p>
        </w:tc>
        <w:tc>
          <w:tcPr>
            <w:tcW w:w="2340" w:type="dxa"/>
          </w:tcPr>
          <w:p w:rsidR="000F6AAF" w:rsidRDefault="000F6AAF">
            <w:pPr>
              <w:rPr>
                <w:rFonts w:ascii="Times New Roman" w:hAnsi="Times New Roman" w:cs="Times New Roman"/>
                <w:color w:val="000000"/>
                <w:sz w:val="24"/>
                <w:szCs w:val="24"/>
              </w:rPr>
            </w:pPr>
          </w:p>
          <w:p w:rsidR="000F6AAF" w:rsidRDefault="000F6AAF" w:rsidP="000F6AAF">
            <w:pPr>
              <w:rPr>
                <w:rFonts w:ascii="Times New Roman" w:hAnsi="Times New Roman" w:cs="Times New Roman"/>
                <w:color w:val="000000"/>
                <w:sz w:val="24"/>
                <w:szCs w:val="24"/>
              </w:rPr>
            </w:pPr>
            <w:r>
              <w:rPr>
                <w:rFonts w:ascii="Times New Roman" w:hAnsi="Times New Roman" w:cs="Times New Roman"/>
                <w:color w:val="000000"/>
                <w:sz w:val="24"/>
                <w:szCs w:val="24"/>
              </w:rPr>
              <w:t>58%</w:t>
            </w:r>
          </w:p>
        </w:tc>
        <w:tc>
          <w:tcPr>
            <w:tcW w:w="2445" w:type="dxa"/>
            <w:vMerge w:val="restart"/>
          </w:tcPr>
          <w:p w:rsidR="000F6AAF" w:rsidRDefault="000F6AAF">
            <w:pPr>
              <w:rPr>
                <w:rFonts w:ascii="Times New Roman" w:hAnsi="Times New Roman" w:cs="Times New Roman"/>
                <w:color w:val="000000"/>
                <w:sz w:val="24"/>
                <w:szCs w:val="24"/>
              </w:rPr>
            </w:pPr>
          </w:p>
          <w:p w:rsidR="000F6AAF" w:rsidRDefault="000F6AAF" w:rsidP="000F6AAF">
            <w:pPr>
              <w:autoSpaceDE w:val="0"/>
              <w:autoSpaceDN w:val="0"/>
              <w:adjustRightInd w:val="0"/>
              <w:spacing w:after="0" w:line="240" w:lineRule="auto"/>
              <w:jc w:val="center"/>
              <w:rPr>
                <w:rFonts w:ascii="Times New Roman" w:hAnsi="Times New Roman" w:cs="Times New Roman"/>
                <w:color w:val="000000"/>
                <w:sz w:val="24"/>
                <w:szCs w:val="24"/>
              </w:rPr>
            </w:pPr>
          </w:p>
          <w:p w:rsidR="000F6AAF" w:rsidRDefault="000F6AAF" w:rsidP="00F13AE8">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.029</w:t>
            </w:r>
          </w:p>
        </w:tc>
      </w:tr>
      <w:tr w:rsidR="000F6AAF" w:rsidTr="00CE4620">
        <w:trPr>
          <w:trHeight w:val="377"/>
        </w:trPr>
        <w:tc>
          <w:tcPr>
            <w:tcW w:w="2565" w:type="dxa"/>
          </w:tcPr>
          <w:p w:rsidR="000F6AAF" w:rsidRPr="00010BC2" w:rsidRDefault="000F6AAF" w:rsidP="00010BC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&gt;</w:t>
            </w:r>
            <w:r w:rsidRPr="00010BC2">
              <w:rPr>
                <w:rFonts w:ascii="Times New Roman" w:hAnsi="Times New Roman" w:cs="Times New Roman"/>
                <w:color w:val="000000"/>
                <w:sz w:val="24"/>
                <w:szCs w:val="24"/>
              </w:rPr>
              <w:t>50 years</w:t>
            </w:r>
          </w:p>
          <w:p w:rsidR="000F6AAF" w:rsidRDefault="000F6AAF" w:rsidP="00F23EAC">
            <w:pPr>
              <w:autoSpaceDE w:val="0"/>
              <w:autoSpaceDN w:val="0"/>
              <w:adjustRightInd w:val="0"/>
              <w:spacing w:after="0" w:line="240" w:lineRule="auto"/>
              <w:ind w:left="405"/>
              <w:rPr>
                <w:rFonts w:ascii="Times New Roman" w:hAnsi="Times New Roman" w:cs="Times New Roman"/>
                <w:color w:val="000000"/>
                <w:sz w:val="24"/>
                <w:szCs w:val="24"/>
              </w:rPr>
            </w:pPr>
          </w:p>
        </w:tc>
        <w:tc>
          <w:tcPr>
            <w:tcW w:w="2610" w:type="dxa"/>
          </w:tcPr>
          <w:p w:rsidR="000F6AAF" w:rsidRDefault="000F6AAF">
            <w:pPr>
              <w:rPr>
                <w:rFonts w:ascii="Times New Roman" w:hAnsi="Times New Roman" w:cs="Times New Roman"/>
                <w:color w:val="000000"/>
                <w:sz w:val="24"/>
                <w:szCs w:val="24"/>
              </w:rPr>
            </w:pPr>
            <w:r>
              <w:rPr>
                <w:rFonts w:ascii="Times New Roman" w:hAnsi="Times New Roman" w:cs="Times New Roman"/>
                <w:color w:val="000000"/>
                <w:sz w:val="24"/>
                <w:szCs w:val="24"/>
              </w:rPr>
              <w:t>62%</w:t>
            </w:r>
          </w:p>
          <w:p w:rsidR="000F6AAF" w:rsidRDefault="000F6AAF" w:rsidP="00F23EAC">
            <w:pPr>
              <w:autoSpaceDE w:val="0"/>
              <w:autoSpaceDN w:val="0"/>
              <w:adjustRightInd w:val="0"/>
              <w:spacing w:after="0" w:line="240" w:lineRule="auto"/>
              <w:rPr>
                <w:rFonts w:ascii="Times New Roman" w:hAnsi="Times New Roman" w:cs="Times New Roman"/>
                <w:color w:val="000000"/>
                <w:sz w:val="24"/>
                <w:szCs w:val="24"/>
              </w:rPr>
            </w:pPr>
          </w:p>
        </w:tc>
        <w:tc>
          <w:tcPr>
            <w:tcW w:w="2340" w:type="dxa"/>
          </w:tcPr>
          <w:p w:rsidR="000F6AAF" w:rsidRDefault="000F6AAF" w:rsidP="00F23EA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51%</w:t>
            </w:r>
          </w:p>
        </w:tc>
        <w:tc>
          <w:tcPr>
            <w:tcW w:w="2445" w:type="dxa"/>
            <w:vMerge/>
          </w:tcPr>
          <w:p w:rsidR="000F6AAF" w:rsidRDefault="000F6AAF" w:rsidP="00F23EAC">
            <w:pPr>
              <w:autoSpaceDE w:val="0"/>
              <w:autoSpaceDN w:val="0"/>
              <w:adjustRightInd w:val="0"/>
              <w:spacing w:after="0" w:line="240" w:lineRule="auto"/>
              <w:rPr>
                <w:rFonts w:ascii="Times New Roman" w:hAnsi="Times New Roman" w:cs="Times New Roman"/>
                <w:color w:val="000000"/>
                <w:sz w:val="24"/>
                <w:szCs w:val="24"/>
              </w:rPr>
            </w:pPr>
          </w:p>
        </w:tc>
      </w:tr>
      <w:tr w:rsidR="004E3330" w:rsidTr="000F6AAF">
        <w:trPr>
          <w:trHeight w:val="570"/>
        </w:trPr>
        <w:tc>
          <w:tcPr>
            <w:tcW w:w="2565" w:type="dxa"/>
          </w:tcPr>
          <w:p w:rsidR="004E3330" w:rsidRDefault="004E3330" w:rsidP="00010BC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Gender</w:t>
            </w:r>
          </w:p>
          <w:p w:rsidR="004E3330" w:rsidRDefault="004E3330" w:rsidP="00010BC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Male</w:t>
            </w:r>
          </w:p>
        </w:tc>
        <w:tc>
          <w:tcPr>
            <w:tcW w:w="2610" w:type="dxa"/>
          </w:tcPr>
          <w:p w:rsidR="004E3330" w:rsidRDefault="004E3330" w:rsidP="00F23EA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77%</w:t>
            </w:r>
          </w:p>
        </w:tc>
        <w:tc>
          <w:tcPr>
            <w:tcW w:w="2340" w:type="dxa"/>
          </w:tcPr>
          <w:p w:rsidR="004E3330" w:rsidRDefault="004E3330" w:rsidP="00F23EA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51</w:t>
            </w:r>
            <w:r w:rsidR="00F13AE8">
              <w:rPr>
                <w:rFonts w:ascii="Times New Roman" w:hAnsi="Times New Roman" w:cs="Times New Roman"/>
                <w:color w:val="000000"/>
                <w:sz w:val="24"/>
                <w:szCs w:val="24"/>
              </w:rPr>
              <w:t>%</w:t>
            </w:r>
          </w:p>
        </w:tc>
        <w:tc>
          <w:tcPr>
            <w:tcW w:w="2445" w:type="dxa"/>
            <w:vMerge w:val="restart"/>
          </w:tcPr>
          <w:p w:rsidR="004E3330" w:rsidRDefault="00F13AE8" w:rsidP="00F13AE8">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0.57</w:t>
            </w:r>
          </w:p>
        </w:tc>
      </w:tr>
      <w:tr w:rsidR="004E3330" w:rsidTr="00CE4620">
        <w:trPr>
          <w:trHeight w:val="350"/>
        </w:trPr>
        <w:tc>
          <w:tcPr>
            <w:tcW w:w="2565" w:type="dxa"/>
          </w:tcPr>
          <w:p w:rsidR="004E3330" w:rsidRDefault="004E3330" w:rsidP="00010BC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Female</w:t>
            </w:r>
          </w:p>
          <w:p w:rsidR="004E3330" w:rsidRDefault="004E3330" w:rsidP="00F23EAC">
            <w:pPr>
              <w:autoSpaceDE w:val="0"/>
              <w:autoSpaceDN w:val="0"/>
              <w:adjustRightInd w:val="0"/>
              <w:spacing w:after="0" w:line="240" w:lineRule="auto"/>
              <w:ind w:left="405"/>
              <w:rPr>
                <w:rFonts w:ascii="Times New Roman" w:hAnsi="Times New Roman" w:cs="Times New Roman"/>
                <w:color w:val="000000"/>
                <w:sz w:val="24"/>
                <w:szCs w:val="24"/>
              </w:rPr>
            </w:pPr>
          </w:p>
        </w:tc>
        <w:tc>
          <w:tcPr>
            <w:tcW w:w="2610" w:type="dxa"/>
          </w:tcPr>
          <w:p w:rsidR="004E3330" w:rsidRDefault="004E3330" w:rsidP="00F23EA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77%</w:t>
            </w:r>
          </w:p>
        </w:tc>
        <w:tc>
          <w:tcPr>
            <w:tcW w:w="2340" w:type="dxa"/>
          </w:tcPr>
          <w:p w:rsidR="004E3330" w:rsidRDefault="004E3330" w:rsidP="00F23EA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61</w:t>
            </w:r>
            <w:r w:rsidR="00F13AE8">
              <w:rPr>
                <w:rFonts w:ascii="Times New Roman" w:hAnsi="Times New Roman" w:cs="Times New Roman"/>
                <w:color w:val="000000"/>
                <w:sz w:val="24"/>
                <w:szCs w:val="24"/>
              </w:rPr>
              <w:t>%</w:t>
            </w:r>
          </w:p>
        </w:tc>
        <w:tc>
          <w:tcPr>
            <w:tcW w:w="2445" w:type="dxa"/>
            <w:vMerge/>
          </w:tcPr>
          <w:p w:rsidR="004E3330" w:rsidRDefault="004E3330" w:rsidP="00F23EAC">
            <w:pPr>
              <w:autoSpaceDE w:val="0"/>
              <w:autoSpaceDN w:val="0"/>
              <w:adjustRightInd w:val="0"/>
              <w:spacing w:after="0" w:line="240" w:lineRule="auto"/>
              <w:rPr>
                <w:rFonts w:ascii="Times New Roman" w:hAnsi="Times New Roman" w:cs="Times New Roman"/>
                <w:color w:val="000000"/>
                <w:sz w:val="24"/>
                <w:szCs w:val="24"/>
              </w:rPr>
            </w:pPr>
          </w:p>
        </w:tc>
      </w:tr>
      <w:tr w:rsidR="00CC56BE" w:rsidTr="000F6AAF">
        <w:trPr>
          <w:trHeight w:val="330"/>
        </w:trPr>
        <w:tc>
          <w:tcPr>
            <w:tcW w:w="2565" w:type="dxa"/>
          </w:tcPr>
          <w:p w:rsidR="00CC56BE" w:rsidRDefault="00CC56BE" w:rsidP="00010BC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c T1-T2</w:t>
            </w:r>
          </w:p>
        </w:tc>
        <w:tc>
          <w:tcPr>
            <w:tcW w:w="2610" w:type="dxa"/>
          </w:tcPr>
          <w:p w:rsidR="00CC56BE" w:rsidRDefault="00CC56BE" w:rsidP="00F23EA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86%</w:t>
            </w:r>
          </w:p>
        </w:tc>
        <w:tc>
          <w:tcPr>
            <w:tcW w:w="2340" w:type="dxa"/>
          </w:tcPr>
          <w:p w:rsidR="00CC56BE" w:rsidRDefault="00CC56BE" w:rsidP="00F23EA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79%</w:t>
            </w:r>
          </w:p>
        </w:tc>
        <w:tc>
          <w:tcPr>
            <w:tcW w:w="2445" w:type="dxa"/>
            <w:vMerge w:val="restart"/>
          </w:tcPr>
          <w:p w:rsidR="00CC56BE" w:rsidRDefault="00CC56BE" w:rsidP="00CC56BE">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&lt;0.0001</w:t>
            </w:r>
          </w:p>
        </w:tc>
      </w:tr>
      <w:tr w:rsidR="00CC56BE" w:rsidTr="000F6AAF">
        <w:trPr>
          <w:trHeight w:val="288"/>
        </w:trPr>
        <w:tc>
          <w:tcPr>
            <w:tcW w:w="2565" w:type="dxa"/>
          </w:tcPr>
          <w:p w:rsidR="00CC56BE" w:rsidRDefault="00CC56BE" w:rsidP="00010BC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c T3-T4</w:t>
            </w:r>
          </w:p>
        </w:tc>
        <w:tc>
          <w:tcPr>
            <w:tcW w:w="2610" w:type="dxa"/>
          </w:tcPr>
          <w:p w:rsidR="00CC56BE" w:rsidRDefault="00CC56BE" w:rsidP="00F23EA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43%</w:t>
            </w:r>
          </w:p>
        </w:tc>
        <w:tc>
          <w:tcPr>
            <w:tcW w:w="2340" w:type="dxa"/>
          </w:tcPr>
          <w:p w:rsidR="00CC56BE" w:rsidRDefault="00CC56BE" w:rsidP="00F23EA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14%</w:t>
            </w:r>
          </w:p>
        </w:tc>
        <w:tc>
          <w:tcPr>
            <w:tcW w:w="2445" w:type="dxa"/>
            <w:vMerge/>
          </w:tcPr>
          <w:p w:rsidR="00CC56BE" w:rsidRDefault="00CC56BE" w:rsidP="00F23EAC">
            <w:pPr>
              <w:autoSpaceDE w:val="0"/>
              <w:autoSpaceDN w:val="0"/>
              <w:adjustRightInd w:val="0"/>
              <w:spacing w:after="0" w:line="240" w:lineRule="auto"/>
              <w:rPr>
                <w:rFonts w:ascii="Times New Roman" w:hAnsi="Times New Roman" w:cs="Times New Roman"/>
                <w:color w:val="000000"/>
                <w:sz w:val="24"/>
                <w:szCs w:val="24"/>
              </w:rPr>
            </w:pPr>
          </w:p>
        </w:tc>
      </w:tr>
      <w:tr w:rsidR="00F15330" w:rsidTr="000F6AAF">
        <w:trPr>
          <w:trHeight w:val="300"/>
        </w:trPr>
        <w:tc>
          <w:tcPr>
            <w:tcW w:w="2565" w:type="dxa"/>
          </w:tcPr>
          <w:p w:rsidR="00F15330" w:rsidRDefault="00F15330" w:rsidP="00010BC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 T1-T2</w:t>
            </w:r>
          </w:p>
        </w:tc>
        <w:tc>
          <w:tcPr>
            <w:tcW w:w="2610" w:type="dxa"/>
          </w:tcPr>
          <w:p w:rsidR="00F15330" w:rsidRDefault="00F15330" w:rsidP="00F23EA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88%</w:t>
            </w:r>
          </w:p>
        </w:tc>
        <w:tc>
          <w:tcPr>
            <w:tcW w:w="2340" w:type="dxa"/>
          </w:tcPr>
          <w:p w:rsidR="00F15330" w:rsidRDefault="00F15330" w:rsidP="00F23EA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71%</w:t>
            </w:r>
          </w:p>
        </w:tc>
        <w:tc>
          <w:tcPr>
            <w:tcW w:w="2445" w:type="dxa"/>
            <w:vMerge w:val="restart"/>
          </w:tcPr>
          <w:p w:rsidR="00F15330" w:rsidRDefault="00F15330" w:rsidP="00F15330">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&lt;0.0001</w:t>
            </w:r>
          </w:p>
        </w:tc>
      </w:tr>
      <w:tr w:rsidR="00F15330" w:rsidTr="000F6AAF">
        <w:trPr>
          <w:trHeight w:val="318"/>
        </w:trPr>
        <w:tc>
          <w:tcPr>
            <w:tcW w:w="2565" w:type="dxa"/>
          </w:tcPr>
          <w:p w:rsidR="00F15330" w:rsidRDefault="001839F9" w:rsidP="00010BC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 T3-T4</w:t>
            </w:r>
          </w:p>
        </w:tc>
        <w:tc>
          <w:tcPr>
            <w:tcW w:w="2610" w:type="dxa"/>
          </w:tcPr>
          <w:p w:rsidR="00F15330" w:rsidRDefault="00F15330" w:rsidP="00F23EA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58%</w:t>
            </w:r>
          </w:p>
        </w:tc>
        <w:tc>
          <w:tcPr>
            <w:tcW w:w="2340" w:type="dxa"/>
          </w:tcPr>
          <w:p w:rsidR="00F15330" w:rsidRDefault="00F15330" w:rsidP="00F23EA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25%</w:t>
            </w:r>
          </w:p>
        </w:tc>
        <w:tc>
          <w:tcPr>
            <w:tcW w:w="2445" w:type="dxa"/>
            <w:vMerge/>
          </w:tcPr>
          <w:p w:rsidR="00F15330" w:rsidRDefault="00F15330" w:rsidP="00F23EAC">
            <w:pPr>
              <w:autoSpaceDE w:val="0"/>
              <w:autoSpaceDN w:val="0"/>
              <w:adjustRightInd w:val="0"/>
              <w:spacing w:after="0" w:line="240" w:lineRule="auto"/>
              <w:rPr>
                <w:rFonts w:ascii="Times New Roman" w:hAnsi="Times New Roman" w:cs="Times New Roman"/>
                <w:color w:val="000000"/>
                <w:sz w:val="24"/>
                <w:szCs w:val="24"/>
              </w:rPr>
            </w:pPr>
          </w:p>
        </w:tc>
      </w:tr>
      <w:tr w:rsidR="007E7161" w:rsidTr="000F6AAF">
        <w:trPr>
          <w:trHeight w:val="288"/>
        </w:trPr>
        <w:tc>
          <w:tcPr>
            <w:tcW w:w="2565" w:type="dxa"/>
          </w:tcPr>
          <w:p w:rsidR="007E7161" w:rsidRDefault="007E7161" w:rsidP="00010BC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c N0</w:t>
            </w:r>
          </w:p>
        </w:tc>
        <w:tc>
          <w:tcPr>
            <w:tcW w:w="2610" w:type="dxa"/>
          </w:tcPr>
          <w:p w:rsidR="007E7161" w:rsidRDefault="007E7161" w:rsidP="00F23EA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77%</w:t>
            </w:r>
          </w:p>
        </w:tc>
        <w:tc>
          <w:tcPr>
            <w:tcW w:w="2340" w:type="dxa"/>
          </w:tcPr>
          <w:p w:rsidR="007E7161" w:rsidRDefault="007E7161" w:rsidP="00F23EA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65%</w:t>
            </w:r>
          </w:p>
        </w:tc>
        <w:tc>
          <w:tcPr>
            <w:tcW w:w="2445" w:type="dxa"/>
            <w:vMerge w:val="restart"/>
          </w:tcPr>
          <w:p w:rsidR="007E7161" w:rsidRDefault="007E7161" w:rsidP="007E7161">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&lt;0.0001</w:t>
            </w:r>
          </w:p>
        </w:tc>
      </w:tr>
      <w:tr w:rsidR="007E7161" w:rsidTr="00CE4620">
        <w:trPr>
          <w:trHeight w:val="377"/>
        </w:trPr>
        <w:tc>
          <w:tcPr>
            <w:tcW w:w="2565" w:type="dxa"/>
          </w:tcPr>
          <w:p w:rsidR="007E7161" w:rsidRDefault="007E7161" w:rsidP="00010BC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c N+</w:t>
            </w:r>
          </w:p>
          <w:p w:rsidR="007E7161" w:rsidRDefault="007E7161" w:rsidP="00F23EAC">
            <w:pPr>
              <w:autoSpaceDE w:val="0"/>
              <w:autoSpaceDN w:val="0"/>
              <w:adjustRightInd w:val="0"/>
              <w:spacing w:after="0" w:line="240" w:lineRule="auto"/>
              <w:ind w:left="405"/>
              <w:rPr>
                <w:rFonts w:ascii="Times New Roman" w:hAnsi="Times New Roman" w:cs="Times New Roman"/>
                <w:color w:val="000000"/>
                <w:sz w:val="24"/>
                <w:szCs w:val="24"/>
              </w:rPr>
            </w:pPr>
          </w:p>
        </w:tc>
        <w:tc>
          <w:tcPr>
            <w:tcW w:w="2610" w:type="dxa"/>
          </w:tcPr>
          <w:p w:rsidR="007E7161" w:rsidRDefault="007E7161" w:rsidP="00F23EA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33%</w:t>
            </w:r>
          </w:p>
        </w:tc>
        <w:tc>
          <w:tcPr>
            <w:tcW w:w="2340" w:type="dxa"/>
          </w:tcPr>
          <w:p w:rsidR="007E7161" w:rsidRDefault="007E7161" w:rsidP="00F23EA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2445" w:type="dxa"/>
            <w:vMerge/>
          </w:tcPr>
          <w:p w:rsidR="007E7161" w:rsidRDefault="007E7161" w:rsidP="00F23EAC">
            <w:pPr>
              <w:autoSpaceDE w:val="0"/>
              <w:autoSpaceDN w:val="0"/>
              <w:adjustRightInd w:val="0"/>
              <w:spacing w:after="0" w:line="240" w:lineRule="auto"/>
              <w:rPr>
                <w:rFonts w:ascii="Times New Roman" w:hAnsi="Times New Roman" w:cs="Times New Roman"/>
                <w:color w:val="000000"/>
                <w:sz w:val="24"/>
                <w:szCs w:val="24"/>
              </w:rPr>
            </w:pPr>
          </w:p>
        </w:tc>
      </w:tr>
      <w:tr w:rsidR="00563941" w:rsidTr="000F6AAF">
        <w:trPr>
          <w:trHeight w:val="333"/>
        </w:trPr>
        <w:tc>
          <w:tcPr>
            <w:tcW w:w="2565" w:type="dxa"/>
          </w:tcPr>
          <w:p w:rsidR="00563941" w:rsidRDefault="00563941" w:rsidP="00010BC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 N0</w:t>
            </w:r>
          </w:p>
        </w:tc>
        <w:tc>
          <w:tcPr>
            <w:tcW w:w="2610" w:type="dxa"/>
          </w:tcPr>
          <w:p w:rsidR="00563941" w:rsidRDefault="00563941" w:rsidP="00F23EA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85%</w:t>
            </w:r>
          </w:p>
        </w:tc>
        <w:tc>
          <w:tcPr>
            <w:tcW w:w="2340" w:type="dxa"/>
          </w:tcPr>
          <w:p w:rsidR="00563941" w:rsidRDefault="00563941" w:rsidP="00F23EA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73%</w:t>
            </w:r>
          </w:p>
        </w:tc>
        <w:tc>
          <w:tcPr>
            <w:tcW w:w="2445" w:type="dxa"/>
            <w:vMerge w:val="restart"/>
          </w:tcPr>
          <w:p w:rsidR="00563941" w:rsidRDefault="00563941" w:rsidP="00563941">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&lt;0.0001</w:t>
            </w:r>
          </w:p>
        </w:tc>
      </w:tr>
      <w:tr w:rsidR="00563941" w:rsidTr="00010BC2">
        <w:trPr>
          <w:trHeight w:val="480"/>
        </w:trPr>
        <w:tc>
          <w:tcPr>
            <w:tcW w:w="2565" w:type="dxa"/>
          </w:tcPr>
          <w:p w:rsidR="00563941" w:rsidRDefault="00563941" w:rsidP="00010BC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 N+</w:t>
            </w:r>
          </w:p>
          <w:p w:rsidR="00563941" w:rsidRDefault="00563941" w:rsidP="00F23EAC">
            <w:pPr>
              <w:autoSpaceDE w:val="0"/>
              <w:autoSpaceDN w:val="0"/>
              <w:adjustRightInd w:val="0"/>
              <w:spacing w:after="0" w:line="240" w:lineRule="auto"/>
              <w:ind w:left="405"/>
              <w:rPr>
                <w:rFonts w:ascii="Times New Roman" w:hAnsi="Times New Roman" w:cs="Times New Roman"/>
                <w:color w:val="000000"/>
                <w:sz w:val="24"/>
                <w:szCs w:val="24"/>
              </w:rPr>
            </w:pPr>
          </w:p>
        </w:tc>
        <w:tc>
          <w:tcPr>
            <w:tcW w:w="2610" w:type="dxa"/>
          </w:tcPr>
          <w:p w:rsidR="00563941" w:rsidRDefault="00563941" w:rsidP="00F23EA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55%</w:t>
            </w:r>
          </w:p>
        </w:tc>
        <w:tc>
          <w:tcPr>
            <w:tcW w:w="2340" w:type="dxa"/>
          </w:tcPr>
          <w:p w:rsidR="00563941" w:rsidRDefault="00563941" w:rsidP="00F23EA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2445" w:type="dxa"/>
            <w:vMerge/>
          </w:tcPr>
          <w:p w:rsidR="00563941" w:rsidRDefault="00563941" w:rsidP="00F23EAC">
            <w:pPr>
              <w:autoSpaceDE w:val="0"/>
              <w:autoSpaceDN w:val="0"/>
              <w:adjustRightInd w:val="0"/>
              <w:spacing w:after="0" w:line="240" w:lineRule="auto"/>
              <w:rPr>
                <w:rFonts w:ascii="Times New Roman" w:hAnsi="Times New Roman" w:cs="Times New Roman"/>
                <w:color w:val="000000"/>
                <w:sz w:val="24"/>
                <w:szCs w:val="24"/>
              </w:rPr>
            </w:pPr>
          </w:p>
        </w:tc>
      </w:tr>
      <w:tr w:rsidR="00983653" w:rsidTr="000F6AAF">
        <w:trPr>
          <w:trHeight w:val="534"/>
        </w:trPr>
        <w:tc>
          <w:tcPr>
            <w:tcW w:w="2565" w:type="dxa"/>
          </w:tcPr>
          <w:p w:rsidR="00983653" w:rsidRDefault="00983653" w:rsidP="00010BC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ND</w:t>
            </w:r>
          </w:p>
          <w:p w:rsidR="00983653" w:rsidRDefault="00983653" w:rsidP="00010BC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Yes</w:t>
            </w:r>
          </w:p>
        </w:tc>
        <w:tc>
          <w:tcPr>
            <w:tcW w:w="2610" w:type="dxa"/>
          </w:tcPr>
          <w:p w:rsidR="00983653" w:rsidRDefault="00983653" w:rsidP="00F23EA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74%</w:t>
            </w:r>
          </w:p>
        </w:tc>
        <w:tc>
          <w:tcPr>
            <w:tcW w:w="2340" w:type="dxa"/>
          </w:tcPr>
          <w:p w:rsidR="00983653" w:rsidRDefault="00983653" w:rsidP="00F23EA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74%</w:t>
            </w:r>
          </w:p>
        </w:tc>
        <w:tc>
          <w:tcPr>
            <w:tcW w:w="2445" w:type="dxa"/>
            <w:vMerge w:val="restart"/>
          </w:tcPr>
          <w:p w:rsidR="00B72D69" w:rsidRDefault="00B72D69" w:rsidP="00983653">
            <w:pPr>
              <w:autoSpaceDE w:val="0"/>
              <w:autoSpaceDN w:val="0"/>
              <w:adjustRightInd w:val="0"/>
              <w:spacing w:after="0" w:line="240" w:lineRule="auto"/>
              <w:jc w:val="center"/>
              <w:rPr>
                <w:rFonts w:ascii="Times New Roman" w:hAnsi="Times New Roman" w:cs="Times New Roman"/>
                <w:color w:val="000000"/>
                <w:sz w:val="24"/>
                <w:szCs w:val="24"/>
              </w:rPr>
            </w:pPr>
          </w:p>
          <w:p w:rsidR="00983653" w:rsidRDefault="00983653" w:rsidP="00983653">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&lt;0.0001</w:t>
            </w:r>
          </w:p>
        </w:tc>
      </w:tr>
      <w:tr w:rsidR="00983653" w:rsidTr="00010BC2">
        <w:trPr>
          <w:trHeight w:val="555"/>
        </w:trPr>
        <w:tc>
          <w:tcPr>
            <w:tcW w:w="2565" w:type="dxa"/>
          </w:tcPr>
          <w:p w:rsidR="00983653" w:rsidRDefault="00983653" w:rsidP="00010BC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No</w:t>
            </w:r>
          </w:p>
          <w:p w:rsidR="00983653" w:rsidRDefault="00983653" w:rsidP="00F23EAC">
            <w:pPr>
              <w:autoSpaceDE w:val="0"/>
              <w:autoSpaceDN w:val="0"/>
              <w:adjustRightInd w:val="0"/>
              <w:spacing w:after="0" w:line="240" w:lineRule="auto"/>
              <w:ind w:left="405"/>
              <w:rPr>
                <w:rFonts w:ascii="Times New Roman" w:hAnsi="Times New Roman" w:cs="Times New Roman"/>
                <w:color w:val="000000"/>
                <w:sz w:val="24"/>
                <w:szCs w:val="24"/>
              </w:rPr>
            </w:pPr>
          </w:p>
        </w:tc>
        <w:tc>
          <w:tcPr>
            <w:tcW w:w="2610" w:type="dxa"/>
          </w:tcPr>
          <w:p w:rsidR="00983653" w:rsidRDefault="00983653" w:rsidP="00F23EA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85%</w:t>
            </w:r>
          </w:p>
        </w:tc>
        <w:tc>
          <w:tcPr>
            <w:tcW w:w="2340" w:type="dxa"/>
          </w:tcPr>
          <w:p w:rsidR="00983653" w:rsidRDefault="00983653" w:rsidP="00F23EA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79%</w:t>
            </w:r>
          </w:p>
        </w:tc>
        <w:tc>
          <w:tcPr>
            <w:tcW w:w="2445" w:type="dxa"/>
            <w:vMerge/>
          </w:tcPr>
          <w:p w:rsidR="00983653" w:rsidRDefault="00983653" w:rsidP="00F23EAC">
            <w:pPr>
              <w:autoSpaceDE w:val="0"/>
              <w:autoSpaceDN w:val="0"/>
              <w:adjustRightInd w:val="0"/>
              <w:spacing w:after="0" w:line="240" w:lineRule="auto"/>
              <w:rPr>
                <w:rFonts w:ascii="Times New Roman" w:hAnsi="Times New Roman" w:cs="Times New Roman"/>
                <w:color w:val="000000"/>
                <w:sz w:val="24"/>
                <w:szCs w:val="24"/>
              </w:rPr>
            </w:pPr>
          </w:p>
        </w:tc>
      </w:tr>
      <w:tr w:rsidR="00010BC2" w:rsidTr="000F6AAF">
        <w:trPr>
          <w:trHeight w:val="270"/>
        </w:trPr>
        <w:tc>
          <w:tcPr>
            <w:tcW w:w="2565" w:type="dxa"/>
          </w:tcPr>
          <w:p w:rsidR="00010BC2" w:rsidRDefault="00010BC2" w:rsidP="00010BC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Grade</w:t>
            </w:r>
          </w:p>
        </w:tc>
        <w:tc>
          <w:tcPr>
            <w:tcW w:w="2610" w:type="dxa"/>
          </w:tcPr>
          <w:p w:rsidR="00010BC2" w:rsidRDefault="00010BC2" w:rsidP="00F23EAC">
            <w:pPr>
              <w:autoSpaceDE w:val="0"/>
              <w:autoSpaceDN w:val="0"/>
              <w:adjustRightInd w:val="0"/>
              <w:spacing w:after="0" w:line="240" w:lineRule="auto"/>
              <w:rPr>
                <w:rFonts w:ascii="Times New Roman" w:hAnsi="Times New Roman" w:cs="Times New Roman"/>
                <w:color w:val="000000"/>
                <w:sz w:val="24"/>
                <w:szCs w:val="24"/>
              </w:rPr>
            </w:pPr>
          </w:p>
        </w:tc>
        <w:tc>
          <w:tcPr>
            <w:tcW w:w="2340" w:type="dxa"/>
          </w:tcPr>
          <w:p w:rsidR="00010BC2" w:rsidRDefault="00010BC2" w:rsidP="00F23EAC">
            <w:pPr>
              <w:autoSpaceDE w:val="0"/>
              <w:autoSpaceDN w:val="0"/>
              <w:adjustRightInd w:val="0"/>
              <w:spacing w:after="0" w:line="240" w:lineRule="auto"/>
              <w:rPr>
                <w:rFonts w:ascii="Times New Roman" w:hAnsi="Times New Roman" w:cs="Times New Roman"/>
                <w:color w:val="000000"/>
                <w:sz w:val="24"/>
                <w:szCs w:val="24"/>
              </w:rPr>
            </w:pPr>
          </w:p>
        </w:tc>
        <w:tc>
          <w:tcPr>
            <w:tcW w:w="2445" w:type="dxa"/>
          </w:tcPr>
          <w:p w:rsidR="00010BC2" w:rsidRDefault="00010BC2" w:rsidP="00F23EAC">
            <w:pPr>
              <w:autoSpaceDE w:val="0"/>
              <w:autoSpaceDN w:val="0"/>
              <w:adjustRightInd w:val="0"/>
              <w:spacing w:after="0" w:line="240" w:lineRule="auto"/>
              <w:rPr>
                <w:rFonts w:ascii="Times New Roman" w:hAnsi="Times New Roman" w:cs="Times New Roman"/>
                <w:color w:val="000000"/>
                <w:sz w:val="24"/>
                <w:szCs w:val="24"/>
              </w:rPr>
            </w:pPr>
          </w:p>
        </w:tc>
      </w:tr>
      <w:tr w:rsidR="00A80176" w:rsidTr="000F6AAF">
        <w:trPr>
          <w:trHeight w:val="300"/>
        </w:trPr>
        <w:tc>
          <w:tcPr>
            <w:tcW w:w="2565" w:type="dxa"/>
          </w:tcPr>
          <w:p w:rsidR="00A80176" w:rsidRDefault="00A80176" w:rsidP="00010BC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High</w:t>
            </w:r>
          </w:p>
        </w:tc>
        <w:tc>
          <w:tcPr>
            <w:tcW w:w="2610" w:type="dxa"/>
          </w:tcPr>
          <w:p w:rsidR="00A80176" w:rsidRDefault="00A80176" w:rsidP="00F23EA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56</w:t>
            </w:r>
          </w:p>
        </w:tc>
        <w:tc>
          <w:tcPr>
            <w:tcW w:w="2340" w:type="dxa"/>
          </w:tcPr>
          <w:p w:rsidR="00A80176" w:rsidRDefault="00A80176" w:rsidP="00F23EA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30</w:t>
            </w:r>
          </w:p>
        </w:tc>
        <w:tc>
          <w:tcPr>
            <w:tcW w:w="2445" w:type="dxa"/>
            <w:vMerge w:val="restart"/>
          </w:tcPr>
          <w:p w:rsidR="00A80176" w:rsidRDefault="0027739E" w:rsidP="0027739E">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&lt;0.001</w:t>
            </w:r>
          </w:p>
        </w:tc>
      </w:tr>
      <w:tr w:rsidR="00A80176" w:rsidTr="00010BC2">
        <w:trPr>
          <w:trHeight w:val="504"/>
        </w:trPr>
        <w:tc>
          <w:tcPr>
            <w:tcW w:w="2565" w:type="dxa"/>
          </w:tcPr>
          <w:p w:rsidR="00A80176" w:rsidRDefault="00A80176" w:rsidP="00010BC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Low</w:t>
            </w:r>
          </w:p>
          <w:p w:rsidR="00A80176" w:rsidRDefault="00A80176" w:rsidP="00F23EAC">
            <w:pPr>
              <w:autoSpaceDE w:val="0"/>
              <w:autoSpaceDN w:val="0"/>
              <w:adjustRightInd w:val="0"/>
              <w:spacing w:after="0" w:line="240" w:lineRule="auto"/>
              <w:ind w:left="405"/>
              <w:rPr>
                <w:rFonts w:ascii="Times New Roman" w:hAnsi="Times New Roman" w:cs="Times New Roman"/>
                <w:color w:val="000000"/>
                <w:sz w:val="24"/>
                <w:szCs w:val="24"/>
              </w:rPr>
            </w:pPr>
          </w:p>
        </w:tc>
        <w:tc>
          <w:tcPr>
            <w:tcW w:w="2610" w:type="dxa"/>
          </w:tcPr>
          <w:p w:rsidR="00A80176" w:rsidRDefault="00A80176" w:rsidP="00F23EA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87</w:t>
            </w:r>
          </w:p>
        </w:tc>
        <w:tc>
          <w:tcPr>
            <w:tcW w:w="2340" w:type="dxa"/>
          </w:tcPr>
          <w:p w:rsidR="00A80176" w:rsidRDefault="00A80176" w:rsidP="00F23EA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70</w:t>
            </w:r>
          </w:p>
        </w:tc>
        <w:tc>
          <w:tcPr>
            <w:tcW w:w="2445" w:type="dxa"/>
            <w:vMerge/>
          </w:tcPr>
          <w:p w:rsidR="00A80176" w:rsidRDefault="00A80176" w:rsidP="00F23EAC">
            <w:pPr>
              <w:autoSpaceDE w:val="0"/>
              <w:autoSpaceDN w:val="0"/>
              <w:adjustRightInd w:val="0"/>
              <w:spacing w:after="0" w:line="240" w:lineRule="auto"/>
              <w:rPr>
                <w:rFonts w:ascii="Times New Roman" w:hAnsi="Times New Roman" w:cs="Times New Roman"/>
                <w:color w:val="000000"/>
                <w:sz w:val="24"/>
                <w:szCs w:val="24"/>
              </w:rPr>
            </w:pPr>
          </w:p>
        </w:tc>
      </w:tr>
      <w:tr w:rsidR="00010BC2" w:rsidTr="000F6AAF">
        <w:trPr>
          <w:trHeight w:val="240"/>
        </w:trPr>
        <w:tc>
          <w:tcPr>
            <w:tcW w:w="2565" w:type="dxa"/>
          </w:tcPr>
          <w:p w:rsidR="00010BC2" w:rsidRDefault="00010BC2" w:rsidP="00010BC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PNI</w:t>
            </w:r>
          </w:p>
        </w:tc>
        <w:tc>
          <w:tcPr>
            <w:tcW w:w="2610" w:type="dxa"/>
          </w:tcPr>
          <w:p w:rsidR="00010BC2" w:rsidRDefault="00010BC2" w:rsidP="00F23EAC">
            <w:pPr>
              <w:autoSpaceDE w:val="0"/>
              <w:autoSpaceDN w:val="0"/>
              <w:adjustRightInd w:val="0"/>
              <w:spacing w:after="0" w:line="240" w:lineRule="auto"/>
              <w:rPr>
                <w:rFonts w:ascii="Times New Roman" w:hAnsi="Times New Roman" w:cs="Times New Roman"/>
                <w:color w:val="000000"/>
                <w:sz w:val="24"/>
                <w:szCs w:val="24"/>
              </w:rPr>
            </w:pPr>
          </w:p>
        </w:tc>
        <w:tc>
          <w:tcPr>
            <w:tcW w:w="2340" w:type="dxa"/>
          </w:tcPr>
          <w:p w:rsidR="00010BC2" w:rsidRDefault="00010BC2" w:rsidP="00F23EAC">
            <w:pPr>
              <w:autoSpaceDE w:val="0"/>
              <w:autoSpaceDN w:val="0"/>
              <w:adjustRightInd w:val="0"/>
              <w:spacing w:after="0" w:line="240" w:lineRule="auto"/>
              <w:rPr>
                <w:rFonts w:ascii="Times New Roman" w:hAnsi="Times New Roman" w:cs="Times New Roman"/>
                <w:color w:val="000000"/>
                <w:sz w:val="24"/>
                <w:szCs w:val="24"/>
              </w:rPr>
            </w:pPr>
          </w:p>
        </w:tc>
        <w:tc>
          <w:tcPr>
            <w:tcW w:w="2445" w:type="dxa"/>
          </w:tcPr>
          <w:p w:rsidR="00010BC2" w:rsidRDefault="00010BC2" w:rsidP="00F23EAC">
            <w:pPr>
              <w:autoSpaceDE w:val="0"/>
              <w:autoSpaceDN w:val="0"/>
              <w:adjustRightInd w:val="0"/>
              <w:spacing w:after="0" w:line="240" w:lineRule="auto"/>
              <w:rPr>
                <w:rFonts w:ascii="Times New Roman" w:hAnsi="Times New Roman" w:cs="Times New Roman"/>
                <w:color w:val="000000"/>
                <w:sz w:val="24"/>
                <w:szCs w:val="24"/>
              </w:rPr>
            </w:pPr>
          </w:p>
        </w:tc>
      </w:tr>
      <w:tr w:rsidR="00320AF8" w:rsidTr="000F6AAF">
        <w:trPr>
          <w:trHeight w:val="285"/>
        </w:trPr>
        <w:tc>
          <w:tcPr>
            <w:tcW w:w="2565" w:type="dxa"/>
          </w:tcPr>
          <w:p w:rsidR="00320AF8" w:rsidRDefault="00320AF8" w:rsidP="00010BC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Yes</w:t>
            </w:r>
          </w:p>
        </w:tc>
        <w:tc>
          <w:tcPr>
            <w:tcW w:w="2610" w:type="dxa"/>
          </w:tcPr>
          <w:p w:rsidR="00320AF8" w:rsidRDefault="003B4CB1" w:rsidP="00F23EA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56%</w:t>
            </w:r>
          </w:p>
        </w:tc>
        <w:tc>
          <w:tcPr>
            <w:tcW w:w="2340" w:type="dxa"/>
          </w:tcPr>
          <w:p w:rsidR="00320AF8" w:rsidRDefault="003B4CB1" w:rsidP="00F23EA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2445" w:type="dxa"/>
            <w:vMerge w:val="restart"/>
          </w:tcPr>
          <w:p w:rsidR="00320AF8" w:rsidRDefault="00320AF8" w:rsidP="00320AF8">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0.08</w:t>
            </w:r>
          </w:p>
        </w:tc>
      </w:tr>
      <w:tr w:rsidR="00320AF8" w:rsidTr="007B1428">
        <w:trPr>
          <w:trHeight w:val="368"/>
        </w:trPr>
        <w:tc>
          <w:tcPr>
            <w:tcW w:w="2565" w:type="dxa"/>
          </w:tcPr>
          <w:p w:rsidR="00320AF8" w:rsidRDefault="00320AF8" w:rsidP="00010BC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No</w:t>
            </w:r>
          </w:p>
          <w:p w:rsidR="00320AF8" w:rsidRDefault="00320AF8" w:rsidP="00F23EAC">
            <w:pPr>
              <w:autoSpaceDE w:val="0"/>
              <w:autoSpaceDN w:val="0"/>
              <w:adjustRightInd w:val="0"/>
              <w:spacing w:after="0" w:line="240" w:lineRule="auto"/>
              <w:ind w:left="405"/>
              <w:rPr>
                <w:rFonts w:ascii="Times New Roman" w:hAnsi="Times New Roman" w:cs="Times New Roman"/>
                <w:color w:val="000000"/>
                <w:sz w:val="24"/>
                <w:szCs w:val="24"/>
              </w:rPr>
            </w:pPr>
          </w:p>
        </w:tc>
        <w:tc>
          <w:tcPr>
            <w:tcW w:w="2610" w:type="dxa"/>
          </w:tcPr>
          <w:p w:rsidR="00320AF8" w:rsidRDefault="00320AF8" w:rsidP="00F23EA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77%</w:t>
            </w:r>
          </w:p>
        </w:tc>
        <w:tc>
          <w:tcPr>
            <w:tcW w:w="2340" w:type="dxa"/>
          </w:tcPr>
          <w:p w:rsidR="00320AF8" w:rsidRDefault="00320AF8" w:rsidP="00F23EA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58%</w:t>
            </w:r>
          </w:p>
        </w:tc>
        <w:tc>
          <w:tcPr>
            <w:tcW w:w="2445" w:type="dxa"/>
            <w:vMerge/>
          </w:tcPr>
          <w:p w:rsidR="00320AF8" w:rsidRDefault="00320AF8" w:rsidP="00F23EAC">
            <w:pPr>
              <w:autoSpaceDE w:val="0"/>
              <w:autoSpaceDN w:val="0"/>
              <w:adjustRightInd w:val="0"/>
              <w:spacing w:after="0" w:line="240" w:lineRule="auto"/>
              <w:rPr>
                <w:rFonts w:ascii="Times New Roman" w:hAnsi="Times New Roman" w:cs="Times New Roman"/>
                <w:color w:val="000000"/>
                <w:sz w:val="24"/>
                <w:szCs w:val="24"/>
              </w:rPr>
            </w:pPr>
          </w:p>
        </w:tc>
      </w:tr>
      <w:tr w:rsidR="00E001BF" w:rsidTr="000F6AAF">
        <w:trPr>
          <w:trHeight w:val="585"/>
        </w:trPr>
        <w:tc>
          <w:tcPr>
            <w:tcW w:w="2565" w:type="dxa"/>
          </w:tcPr>
          <w:p w:rsidR="00E001BF" w:rsidRDefault="00E001BF" w:rsidP="00010BC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Extra-parenchymal extension</w:t>
            </w:r>
          </w:p>
        </w:tc>
        <w:tc>
          <w:tcPr>
            <w:tcW w:w="2610" w:type="dxa"/>
          </w:tcPr>
          <w:p w:rsidR="00E001BF" w:rsidRDefault="00E001BF" w:rsidP="00F23EAC">
            <w:pPr>
              <w:autoSpaceDE w:val="0"/>
              <w:autoSpaceDN w:val="0"/>
              <w:adjustRightInd w:val="0"/>
              <w:spacing w:after="0" w:line="240" w:lineRule="auto"/>
              <w:rPr>
                <w:rFonts w:ascii="Times New Roman" w:hAnsi="Times New Roman" w:cs="Times New Roman"/>
                <w:color w:val="000000"/>
                <w:sz w:val="24"/>
                <w:szCs w:val="24"/>
              </w:rPr>
            </w:pPr>
          </w:p>
        </w:tc>
        <w:tc>
          <w:tcPr>
            <w:tcW w:w="2340" w:type="dxa"/>
          </w:tcPr>
          <w:p w:rsidR="00E001BF" w:rsidRDefault="00E001BF" w:rsidP="00F23EAC">
            <w:pPr>
              <w:autoSpaceDE w:val="0"/>
              <w:autoSpaceDN w:val="0"/>
              <w:adjustRightInd w:val="0"/>
              <w:spacing w:after="0" w:line="240" w:lineRule="auto"/>
              <w:rPr>
                <w:rFonts w:ascii="Times New Roman" w:hAnsi="Times New Roman" w:cs="Times New Roman"/>
                <w:color w:val="000000"/>
                <w:sz w:val="24"/>
                <w:szCs w:val="24"/>
              </w:rPr>
            </w:pPr>
          </w:p>
        </w:tc>
        <w:tc>
          <w:tcPr>
            <w:tcW w:w="2445" w:type="dxa"/>
            <w:vMerge w:val="restart"/>
          </w:tcPr>
          <w:p w:rsidR="00E001BF" w:rsidRDefault="00E001BF" w:rsidP="00E001BF">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0.150</w:t>
            </w:r>
          </w:p>
        </w:tc>
      </w:tr>
      <w:tr w:rsidR="00E001BF" w:rsidTr="000F6AAF">
        <w:trPr>
          <w:trHeight w:val="243"/>
        </w:trPr>
        <w:tc>
          <w:tcPr>
            <w:tcW w:w="2565" w:type="dxa"/>
          </w:tcPr>
          <w:p w:rsidR="00E001BF" w:rsidRDefault="00E001BF" w:rsidP="00010BC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Yes</w:t>
            </w:r>
          </w:p>
        </w:tc>
        <w:tc>
          <w:tcPr>
            <w:tcW w:w="2610" w:type="dxa"/>
          </w:tcPr>
          <w:p w:rsidR="00E001BF" w:rsidRDefault="00E001BF" w:rsidP="00F23EA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66%</w:t>
            </w:r>
          </w:p>
        </w:tc>
        <w:tc>
          <w:tcPr>
            <w:tcW w:w="2340" w:type="dxa"/>
          </w:tcPr>
          <w:p w:rsidR="00E001BF" w:rsidRDefault="00E001BF" w:rsidP="00F23EA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2445" w:type="dxa"/>
            <w:vMerge/>
          </w:tcPr>
          <w:p w:rsidR="00E001BF" w:rsidRDefault="00E001BF" w:rsidP="00F23EAC">
            <w:pPr>
              <w:autoSpaceDE w:val="0"/>
              <w:autoSpaceDN w:val="0"/>
              <w:adjustRightInd w:val="0"/>
              <w:spacing w:after="0" w:line="240" w:lineRule="auto"/>
              <w:rPr>
                <w:rFonts w:ascii="Times New Roman" w:hAnsi="Times New Roman" w:cs="Times New Roman"/>
                <w:color w:val="000000"/>
                <w:sz w:val="24"/>
                <w:szCs w:val="24"/>
              </w:rPr>
            </w:pPr>
          </w:p>
        </w:tc>
      </w:tr>
      <w:tr w:rsidR="00E001BF" w:rsidTr="007B1428">
        <w:trPr>
          <w:trHeight w:val="368"/>
        </w:trPr>
        <w:tc>
          <w:tcPr>
            <w:tcW w:w="2565" w:type="dxa"/>
          </w:tcPr>
          <w:p w:rsidR="00E001BF" w:rsidRDefault="00E001BF" w:rsidP="00010BC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No</w:t>
            </w:r>
          </w:p>
          <w:p w:rsidR="00E001BF" w:rsidRDefault="00E001BF" w:rsidP="00F23EAC">
            <w:pPr>
              <w:autoSpaceDE w:val="0"/>
              <w:autoSpaceDN w:val="0"/>
              <w:adjustRightInd w:val="0"/>
              <w:spacing w:after="0" w:line="240" w:lineRule="auto"/>
              <w:ind w:left="405"/>
              <w:rPr>
                <w:rFonts w:ascii="Times New Roman" w:hAnsi="Times New Roman" w:cs="Times New Roman"/>
                <w:color w:val="000000"/>
                <w:sz w:val="24"/>
                <w:szCs w:val="24"/>
              </w:rPr>
            </w:pPr>
          </w:p>
        </w:tc>
        <w:tc>
          <w:tcPr>
            <w:tcW w:w="2610" w:type="dxa"/>
          </w:tcPr>
          <w:p w:rsidR="00E001BF" w:rsidRDefault="00E001BF" w:rsidP="00F23EA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75%</w:t>
            </w:r>
          </w:p>
        </w:tc>
        <w:tc>
          <w:tcPr>
            <w:tcW w:w="2340" w:type="dxa"/>
          </w:tcPr>
          <w:p w:rsidR="00E001BF" w:rsidRDefault="00E001BF" w:rsidP="00F23EA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54%</w:t>
            </w:r>
          </w:p>
        </w:tc>
        <w:tc>
          <w:tcPr>
            <w:tcW w:w="2445" w:type="dxa"/>
            <w:vMerge/>
          </w:tcPr>
          <w:p w:rsidR="00E001BF" w:rsidRDefault="00E001BF" w:rsidP="00F23EAC">
            <w:pPr>
              <w:autoSpaceDE w:val="0"/>
              <w:autoSpaceDN w:val="0"/>
              <w:adjustRightInd w:val="0"/>
              <w:spacing w:after="0" w:line="240" w:lineRule="auto"/>
              <w:rPr>
                <w:rFonts w:ascii="Times New Roman" w:hAnsi="Times New Roman" w:cs="Times New Roman"/>
                <w:color w:val="000000"/>
                <w:sz w:val="24"/>
                <w:szCs w:val="24"/>
              </w:rPr>
            </w:pPr>
          </w:p>
        </w:tc>
      </w:tr>
      <w:tr w:rsidR="00E001BF" w:rsidTr="000F6AAF">
        <w:trPr>
          <w:trHeight w:val="315"/>
        </w:trPr>
        <w:tc>
          <w:tcPr>
            <w:tcW w:w="2565" w:type="dxa"/>
          </w:tcPr>
          <w:p w:rsidR="00E001BF" w:rsidRDefault="00E001BF" w:rsidP="00010BC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Adjuvant PORT</w:t>
            </w:r>
          </w:p>
        </w:tc>
        <w:tc>
          <w:tcPr>
            <w:tcW w:w="2610" w:type="dxa"/>
          </w:tcPr>
          <w:p w:rsidR="00E001BF" w:rsidRDefault="00E001BF" w:rsidP="00F23EAC">
            <w:pPr>
              <w:autoSpaceDE w:val="0"/>
              <w:autoSpaceDN w:val="0"/>
              <w:adjustRightInd w:val="0"/>
              <w:spacing w:after="0" w:line="240" w:lineRule="auto"/>
              <w:rPr>
                <w:rFonts w:ascii="Times New Roman" w:hAnsi="Times New Roman" w:cs="Times New Roman"/>
                <w:color w:val="000000"/>
                <w:sz w:val="24"/>
                <w:szCs w:val="24"/>
              </w:rPr>
            </w:pPr>
          </w:p>
        </w:tc>
        <w:tc>
          <w:tcPr>
            <w:tcW w:w="2340" w:type="dxa"/>
          </w:tcPr>
          <w:p w:rsidR="00E001BF" w:rsidRDefault="00E001BF" w:rsidP="00F23EAC">
            <w:pPr>
              <w:autoSpaceDE w:val="0"/>
              <w:autoSpaceDN w:val="0"/>
              <w:adjustRightInd w:val="0"/>
              <w:spacing w:after="0" w:line="240" w:lineRule="auto"/>
              <w:rPr>
                <w:rFonts w:ascii="Times New Roman" w:hAnsi="Times New Roman" w:cs="Times New Roman"/>
                <w:color w:val="000000"/>
                <w:sz w:val="24"/>
                <w:szCs w:val="24"/>
              </w:rPr>
            </w:pPr>
          </w:p>
        </w:tc>
        <w:tc>
          <w:tcPr>
            <w:tcW w:w="2445" w:type="dxa"/>
            <w:vMerge w:val="restart"/>
          </w:tcPr>
          <w:p w:rsidR="00E001BF" w:rsidRDefault="00E001BF" w:rsidP="00F13AE8">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0.250</w:t>
            </w:r>
          </w:p>
        </w:tc>
      </w:tr>
      <w:tr w:rsidR="00E001BF" w:rsidTr="000F6AAF">
        <w:trPr>
          <w:trHeight w:val="270"/>
        </w:trPr>
        <w:tc>
          <w:tcPr>
            <w:tcW w:w="2565" w:type="dxa"/>
          </w:tcPr>
          <w:p w:rsidR="00E001BF" w:rsidRDefault="00E001BF" w:rsidP="00010BC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Yes</w:t>
            </w:r>
          </w:p>
        </w:tc>
        <w:tc>
          <w:tcPr>
            <w:tcW w:w="2610" w:type="dxa"/>
          </w:tcPr>
          <w:p w:rsidR="00E001BF" w:rsidRDefault="00E001BF" w:rsidP="00F23EA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76%</w:t>
            </w:r>
          </w:p>
        </w:tc>
        <w:tc>
          <w:tcPr>
            <w:tcW w:w="2340" w:type="dxa"/>
          </w:tcPr>
          <w:p w:rsidR="00E001BF" w:rsidRDefault="00E001BF" w:rsidP="00F23EA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49%</w:t>
            </w:r>
          </w:p>
        </w:tc>
        <w:tc>
          <w:tcPr>
            <w:tcW w:w="2445" w:type="dxa"/>
            <w:vMerge/>
          </w:tcPr>
          <w:p w:rsidR="00E001BF" w:rsidRDefault="00E001BF" w:rsidP="00F13AE8">
            <w:pPr>
              <w:autoSpaceDE w:val="0"/>
              <w:autoSpaceDN w:val="0"/>
              <w:adjustRightInd w:val="0"/>
              <w:spacing w:after="0" w:line="240" w:lineRule="auto"/>
              <w:jc w:val="center"/>
              <w:rPr>
                <w:rFonts w:ascii="Times New Roman" w:hAnsi="Times New Roman" w:cs="Times New Roman"/>
                <w:color w:val="000000"/>
                <w:sz w:val="24"/>
                <w:szCs w:val="24"/>
              </w:rPr>
            </w:pPr>
          </w:p>
        </w:tc>
      </w:tr>
      <w:tr w:rsidR="00E001BF" w:rsidTr="009A7624">
        <w:trPr>
          <w:trHeight w:val="350"/>
        </w:trPr>
        <w:tc>
          <w:tcPr>
            <w:tcW w:w="2565" w:type="dxa"/>
          </w:tcPr>
          <w:p w:rsidR="00E001BF" w:rsidRDefault="00E001BF" w:rsidP="008C6397">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No</w:t>
            </w:r>
          </w:p>
        </w:tc>
        <w:tc>
          <w:tcPr>
            <w:tcW w:w="2610" w:type="dxa"/>
          </w:tcPr>
          <w:p w:rsidR="00E001BF" w:rsidRDefault="00E001BF" w:rsidP="00F23EA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90%</w:t>
            </w:r>
          </w:p>
        </w:tc>
        <w:tc>
          <w:tcPr>
            <w:tcW w:w="2340" w:type="dxa"/>
          </w:tcPr>
          <w:p w:rsidR="00E001BF" w:rsidRDefault="00E001BF" w:rsidP="00F23EAC">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90%</w:t>
            </w:r>
          </w:p>
        </w:tc>
        <w:tc>
          <w:tcPr>
            <w:tcW w:w="2445" w:type="dxa"/>
            <w:vMerge/>
          </w:tcPr>
          <w:p w:rsidR="00E001BF" w:rsidRDefault="00E001BF" w:rsidP="00F23EAC">
            <w:pPr>
              <w:autoSpaceDE w:val="0"/>
              <w:autoSpaceDN w:val="0"/>
              <w:adjustRightInd w:val="0"/>
              <w:spacing w:after="0" w:line="240" w:lineRule="auto"/>
              <w:rPr>
                <w:rFonts w:ascii="Times New Roman" w:hAnsi="Times New Roman" w:cs="Times New Roman"/>
                <w:color w:val="000000"/>
                <w:sz w:val="24"/>
                <w:szCs w:val="24"/>
              </w:rPr>
            </w:pPr>
          </w:p>
        </w:tc>
      </w:tr>
    </w:tbl>
    <w:p w:rsidR="00CE4620" w:rsidRDefault="00CE4620" w:rsidP="002A53AF">
      <w:pPr>
        <w:autoSpaceDE w:val="0"/>
        <w:autoSpaceDN w:val="0"/>
        <w:adjustRightInd w:val="0"/>
        <w:spacing w:after="0" w:line="240" w:lineRule="auto"/>
        <w:rPr>
          <w:rFonts w:ascii="Times New Roman" w:hAnsi="Times New Roman" w:cs="Times New Roman"/>
          <w:b/>
          <w:color w:val="000000"/>
          <w:sz w:val="28"/>
          <w:szCs w:val="28"/>
        </w:rPr>
      </w:pPr>
    </w:p>
    <w:p w:rsidR="00F23EAC" w:rsidRDefault="00B17A2E" w:rsidP="002A53AF">
      <w:pPr>
        <w:autoSpaceDE w:val="0"/>
        <w:autoSpaceDN w:val="0"/>
        <w:adjustRightInd w:val="0"/>
        <w:spacing w:after="0" w:line="240" w:lineRule="auto"/>
        <w:rPr>
          <w:rFonts w:ascii="Times New Roman" w:hAnsi="Times New Roman" w:cs="Times New Roman"/>
          <w:b/>
          <w:color w:val="000000"/>
          <w:sz w:val="28"/>
          <w:szCs w:val="28"/>
        </w:rPr>
      </w:pPr>
      <w:r w:rsidRPr="00B17A2E">
        <w:rPr>
          <w:rFonts w:ascii="Times New Roman" w:hAnsi="Times New Roman" w:cs="Times New Roman"/>
          <w:b/>
          <w:color w:val="000000"/>
          <w:sz w:val="28"/>
          <w:szCs w:val="28"/>
        </w:rPr>
        <w:t xml:space="preserve">Results: </w:t>
      </w:r>
    </w:p>
    <w:p w:rsidR="00F23EAC" w:rsidRDefault="00B45E84" w:rsidP="00CE4620">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We have retrospectively analyzed records of 209 patients diagnosed with malignant </w:t>
      </w:r>
      <w:r w:rsidR="009F046B">
        <w:rPr>
          <w:rFonts w:ascii="Times New Roman" w:hAnsi="Times New Roman" w:cs="Times New Roman"/>
          <w:color w:val="000000"/>
          <w:sz w:val="24"/>
          <w:szCs w:val="24"/>
        </w:rPr>
        <w:t>parotid neoplasms</w:t>
      </w:r>
      <w:r w:rsidR="00F973A6">
        <w:rPr>
          <w:rFonts w:ascii="Times New Roman" w:hAnsi="Times New Roman" w:cs="Times New Roman"/>
          <w:color w:val="000000"/>
          <w:sz w:val="24"/>
          <w:szCs w:val="24"/>
        </w:rPr>
        <w:t xml:space="preserve"> treated both with radical and palliative intent. There were 119 males and 94 females. </w:t>
      </w:r>
      <w:r w:rsidR="004F3EC7">
        <w:rPr>
          <w:rFonts w:ascii="Times New Roman" w:hAnsi="Times New Roman" w:cs="Times New Roman"/>
          <w:color w:val="000000"/>
          <w:sz w:val="24"/>
          <w:szCs w:val="24"/>
        </w:rPr>
        <w:t xml:space="preserve">There were 164 patients who were primarily treated with surgery or surgery followed by radiotherapy in our hospital while 39 patients were operated outside but were given adjuvant treatment in our setup. </w:t>
      </w:r>
      <w:r w:rsidR="00F973A6">
        <w:rPr>
          <w:rFonts w:ascii="Times New Roman" w:hAnsi="Times New Roman" w:cs="Times New Roman"/>
          <w:color w:val="000000"/>
          <w:sz w:val="24"/>
          <w:szCs w:val="24"/>
        </w:rPr>
        <w:t xml:space="preserve">The median age at diagnosis was 40 years. </w:t>
      </w:r>
      <w:r w:rsidR="00BE6585">
        <w:rPr>
          <w:rFonts w:ascii="Times New Roman" w:hAnsi="Times New Roman" w:cs="Times New Roman"/>
          <w:color w:val="000000"/>
          <w:sz w:val="24"/>
          <w:szCs w:val="24"/>
        </w:rPr>
        <w:t xml:space="preserve">The median follow up was 24 months. </w:t>
      </w:r>
      <w:r w:rsidR="0015452A">
        <w:rPr>
          <w:rFonts w:ascii="Times New Roman" w:hAnsi="Times New Roman" w:cs="Times New Roman"/>
          <w:color w:val="000000"/>
          <w:sz w:val="24"/>
          <w:szCs w:val="24"/>
        </w:rPr>
        <w:t xml:space="preserve">Table 1 showed </w:t>
      </w:r>
      <w:r w:rsidR="004C3351">
        <w:rPr>
          <w:rFonts w:ascii="Times New Roman" w:hAnsi="Times New Roman" w:cs="Times New Roman"/>
          <w:color w:val="000000"/>
          <w:sz w:val="24"/>
          <w:szCs w:val="24"/>
        </w:rPr>
        <w:t>the clinical and pathological staging, histology, type of parotidectomy and treatment modality used. Clinical tumor stage showed cT1 49</w:t>
      </w:r>
      <w:r w:rsidR="0015452A">
        <w:rPr>
          <w:rFonts w:ascii="Times New Roman" w:hAnsi="Times New Roman" w:cs="Times New Roman"/>
          <w:color w:val="000000"/>
          <w:sz w:val="24"/>
          <w:szCs w:val="24"/>
        </w:rPr>
        <w:t xml:space="preserve"> cases</w:t>
      </w:r>
      <w:r w:rsidR="004C3351">
        <w:rPr>
          <w:rFonts w:ascii="Times New Roman" w:hAnsi="Times New Roman" w:cs="Times New Roman"/>
          <w:color w:val="000000"/>
          <w:sz w:val="24"/>
          <w:szCs w:val="24"/>
        </w:rPr>
        <w:t>, cT2 65</w:t>
      </w:r>
      <w:r w:rsidR="0015452A">
        <w:rPr>
          <w:rFonts w:ascii="Times New Roman" w:hAnsi="Times New Roman" w:cs="Times New Roman"/>
          <w:color w:val="000000"/>
          <w:sz w:val="24"/>
          <w:szCs w:val="24"/>
        </w:rPr>
        <w:t xml:space="preserve"> cases</w:t>
      </w:r>
      <w:r w:rsidR="004C3351">
        <w:rPr>
          <w:rFonts w:ascii="Times New Roman" w:hAnsi="Times New Roman" w:cs="Times New Roman"/>
          <w:color w:val="000000"/>
          <w:sz w:val="24"/>
          <w:szCs w:val="24"/>
        </w:rPr>
        <w:t xml:space="preserve">, </w:t>
      </w:r>
      <w:r w:rsidR="0015452A">
        <w:rPr>
          <w:rFonts w:ascii="Times New Roman" w:hAnsi="Times New Roman" w:cs="Times New Roman"/>
          <w:color w:val="000000"/>
          <w:sz w:val="24"/>
          <w:szCs w:val="24"/>
        </w:rPr>
        <w:t xml:space="preserve">cT3 31 cases and cT4 64 cases. </w:t>
      </w:r>
      <w:r w:rsidR="007C1897">
        <w:rPr>
          <w:rFonts w:ascii="Times New Roman" w:hAnsi="Times New Roman" w:cs="Times New Roman"/>
          <w:color w:val="000000"/>
          <w:sz w:val="24"/>
          <w:szCs w:val="24"/>
        </w:rPr>
        <w:t xml:space="preserve">Pathological classification showed pT1 43 cases, pT2 60 cases, pT3 38 cases and pT4 23 cases. </w:t>
      </w:r>
    </w:p>
    <w:p w:rsidR="00F00B01" w:rsidRDefault="00F00B01" w:rsidP="00CE4620">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Superficial parotidectomy was performed in 82 patients, completion parotidectomy in 71 patients, radical parotidectomy in 9 patients and extended radical parotidectomy in 2 patients. </w:t>
      </w:r>
    </w:p>
    <w:p w:rsidR="00F23EAC" w:rsidRDefault="00F00B01" w:rsidP="00CE4620">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As a part of procedure, neck dissection was performed in 41 patients. Thirty six</w:t>
      </w:r>
      <w:r w:rsidR="00811D87">
        <w:rPr>
          <w:rFonts w:ascii="Times New Roman" w:hAnsi="Times New Roman" w:cs="Times New Roman"/>
          <w:color w:val="000000"/>
          <w:sz w:val="24"/>
          <w:szCs w:val="24"/>
        </w:rPr>
        <w:t xml:space="preserve"> (36)</w:t>
      </w:r>
      <w:r>
        <w:rPr>
          <w:rFonts w:ascii="Times New Roman" w:hAnsi="Times New Roman" w:cs="Times New Roman"/>
          <w:color w:val="000000"/>
          <w:sz w:val="24"/>
          <w:szCs w:val="24"/>
        </w:rPr>
        <w:t xml:space="preserve"> of those were classified as pN+ while 5 were pN0. </w:t>
      </w:r>
    </w:p>
    <w:p w:rsidR="00F23EAC" w:rsidRDefault="00123F6A" w:rsidP="00CE4620">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Histology revealed Mucoepidermoid carcinoma </w:t>
      </w:r>
      <w:r w:rsidR="00F0662A">
        <w:rPr>
          <w:rFonts w:ascii="Times New Roman" w:hAnsi="Times New Roman" w:cs="Times New Roman"/>
          <w:color w:val="000000"/>
          <w:sz w:val="24"/>
          <w:szCs w:val="24"/>
        </w:rPr>
        <w:t>to be the most common malignancy (50%) followed by adenoid cystic carcinoma (10.5%) and adenocarcinoma (9.6%)</w:t>
      </w:r>
      <w:r w:rsidR="00056CC6">
        <w:rPr>
          <w:rFonts w:ascii="Times New Roman" w:hAnsi="Times New Roman" w:cs="Times New Roman"/>
          <w:color w:val="000000"/>
          <w:sz w:val="24"/>
          <w:szCs w:val="24"/>
        </w:rPr>
        <w:t xml:space="preserve">. </w:t>
      </w:r>
      <w:r w:rsidR="009F046B">
        <w:rPr>
          <w:rFonts w:ascii="Times New Roman" w:hAnsi="Times New Roman" w:cs="Times New Roman"/>
          <w:color w:val="000000"/>
          <w:sz w:val="24"/>
          <w:szCs w:val="24"/>
        </w:rPr>
        <w:t xml:space="preserve"> Surgery only has been used in 23 patients while surgery followed by radiotherapy was offered to 141 patients. </w:t>
      </w:r>
      <w:r w:rsidR="00A65BF0">
        <w:rPr>
          <w:rFonts w:ascii="Times New Roman" w:hAnsi="Times New Roman" w:cs="Times New Roman"/>
          <w:color w:val="000000"/>
          <w:sz w:val="24"/>
          <w:szCs w:val="24"/>
        </w:rPr>
        <w:t xml:space="preserve">There were </w:t>
      </w:r>
      <w:r w:rsidR="009F046B">
        <w:rPr>
          <w:rFonts w:ascii="Times New Roman" w:hAnsi="Times New Roman" w:cs="Times New Roman"/>
          <w:color w:val="000000"/>
          <w:sz w:val="24"/>
          <w:szCs w:val="24"/>
        </w:rPr>
        <w:t>39 patients</w:t>
      </w:r>
      <w:r w:rsidR="00A65BF0">
        <w:rPr>
          <w:rFonts w:ascii="Times New Roman" w:hAnsi="Times New Roman" w:cs="Times New Roman"/>
          <w:color w:val="000000"/>
          <w:sz w:val="24"/>
          <w:szCs w:val="24"/>
        </w:rPr>
        <w:t xml:space="preserve"> who</w:t>
      </w:r>
      <w:r w:rsidR="009F046B">
        <w:rPr>
          <w:rFonts w:ascii="Times New Roman" w:hAnsi="Times New Roman" w:cs="Times New Roman"/>
          <w:color w:val="000000"/>
          <w:sz w:val="24"/>
          <w:szCs w:val="24"/>
        </w:rPr>
        <w:t xml:space="preserve"> have been operated outside our hospital</w:t>
      </w:r>
      <w:r w:rsidR="00A65BF0">
        <w:rPr>
          <w:rFonts w:ascii="Times New Roman" w:hAnsi="Times New Roman" w:cs="Times New Roman"/>
          <w:color w:val="000000"/>
          <w:sz w:val="24"/>
          <w:szCs w:val="24"/>
        </w:rPr>
        <w:t xml:space="preserve"> and</w:t>
      </w:r>
      <w:r w:rsidR="009F046B">
        <w:rPr>
          <w:rFonts w:ascii="Times New Roman" w:hAnsi="Times New Roman" w:cs="Times New Roman"/>
          <w:color w:val="000000"/>
          <w:sz w:val="24"/>
          <w:szCs w:val="24"/>
        </w:rPr>
        <w:t xml:space="preserve"> </w:t>
      </w:r>
      <w:r w:rsidR="00744502">
        <w:rPr>
          <w:rFonts w:ascii="Times New Roman" w:hAnsi="Times New Roman" w:cs="Times New Roman"/>
          <w:color w:val="000000"/>
          <w:sz w:val="24"/>
          <w:szCs w:val="24"/>
        </w:rPr>
        <w:t xml:space="preserve">keeping in view the </w:t>
      </w:r>
      <w:r w:rsidR="00B15DAA">
        <w:rPr>
          <w:rFonts w:ascii="Times New Roman" w:hAnsi="Times New Roman" w:cs="Times New Roman"/>
          <w:color w:val="000000"/>
          <w:sz w:val="24"/>
          <w:szCs w:val="24"/>
        </w:rPr>
        <w:t>adverse features (Close/positive margin, high grade malignancy, size &gt; 4cm, facial nerve involvement and extra-parenchymal extension)</w:t>
      </w:r>
      <w:r w:rsidR="00A65BF0">
        <w:rPr>
          <w:rFonts w:ascii="Times New Roman" w:hAnsi="Times New Roman" w:cs="Times New Roman"/>
          <w:color w:val="000000"/>
          <w:sz w:val="24"/>
          <w:szCs w:val="24"/>
        </w:rPr>
        <w:t xml:space="preserve">, were given post-operative radiotherapy. </w:t>
      </w:r>
      <w:r w:rsidR="00D76C0B">
        <w:rPr>
          <w:rFonts w:ascii="Times New Roman" w:hAnsi="Times New Roman" w:cs="Times New Roman"/>
          <w:color w:val="000000"/>
          <w:sz w:val="24"/>
          <w:szCs w:val="24"/>
        </w:rPr>
        <w:t>The median</w:t>
      </w:r>
      <w:r w:rsidR="00C7494E">
        <w:rPr>
          <w:rFonts w:ascii="Times New Roman" w:hAnsi="Times New Roman" w:cs="Times New Roman"/>
          <w:color w:val="000000"/>
          <w:sz w:val="24"/>
          <w:szCs w:val="24"/>
        </w:rPr>
        <w:t xml:space="preserve"> post-</w:t>
      </w:r>
      <w:r w:rsidR="00D76C0B">
        <w:rPr>
          <w:rFonts w:ascii="Times New Roman" w:hAnsi="Times New Roman" w:cs="Times New Roman"/>
          <w:color w:val="000000"/>
          <w:sz w:val="24"/>
          <w:szCs w:val="24"/>
        </w:rPr>
        <w:t>operative dose was 60 G</w:t>
      </w:r>
      <w:r w:rsidR="00090841">
        <w:rPr>
          <w:rFonts w:ascii="Times New Roman" w:hAnsi="Times New Roman" w:cs="Times New Roman"/>
          <w:color w:val="000000"/>
          <w:sz w:val="24"/>
          <w:szCs w:val="24"/>
        </w:rPr>
        <w:t>re</w:t>
      </w:r>
      <w:r w:rsidR="00D76C0B">
        <w:rPr>
          <w:rFonts w:ascii="Times New Roman" w:hAnsi="Times New Roman" w:cs="Times New Roman"/>
          <w:color w:val="000000"/>
          <w:sz w:val="24"/>
          <w:szCs w:val="24"/>
        </w:rPr>
        <w:t>y on the parotid and 55 G</w:t>
      </w:r>
      <w:r w:rsidR="00090841">
        <w:rPr>
          <w:rFonts w:ascii="Times New Roman" w:hAnsi="Times New Roman" w:cs="Times New Roman"/>
          <w:color w:val="000000"/>
          <w:sz w:val="24"/>
          <w:szCs w:val="24"/>
        </w:rPr>
        <w:t>re</w:t>
      </w:r>
      <w:r w:rsidR="00D76C0B">
        <w:rPr>
          <w:rFonts w:ascii="Times New Roman" w:hAnsi="Times New Roman" w:cs="Times New Roman"/>
          <w:color w:val="000000"/>
          <w:sz w:val="24"/>
          <w:szCs w:val="24"/>
        </w:rPr>
        <w:t xml:space="preserve">y on the neck. </w:t>
      </w:r>
      <w:r w:rsidR="00CF6C42">
        <w:rPr>
          <w:rFonts w:ascii="Times New Roman" w:hAnsi="Times New Roman" w:cs="Times New Roman"/>
          <w:color w:val="000000"/>
          <w:sz w:val="24"/>
          <w:szCs w:val="24"/>
        </w:rPr>
        <w:t xml:space="preserve">Adjuvant chemotherapy was used in selective cases of grossly involved lymph nodes. </w:t>
      </w:r>
    </w:p>
    <w:p w:rsidR="00F23EAC" w:rsidRDefault="00B80320" w:rsidP="00D9780F">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The 5 and 10 year overall survival</w:t>
      </w:r>
      <w:r w:rsidR="00C7494E">
        <w:rPr>
          <w:rFonts w:ascii="Times New Roman" w:hAnsi="Times New Roman" w:cs="Times New Roman"/>
          <w:color w:val="000000"/>
          <w:sz w:val="24"/>
          <w:szCs w:val="24"/>
        </w:rPr>
        <w:t xml:space="preserve"> (OS)</w:t>
      </w:r>
      <w:r>
        <w:rPr>
          <w:rFonts w:ascii="Times New Roman" w:hAnsi="Times New Roman" w:cs="Times New Roman"/>
          <w:color w:val="000000"/>
          <w:sz w:val="24"/>
          <w:szCs w:val="24"/>
        </w:rPr>
        <w:t xml:space="preserve"> </w:t>
      </w:r>
      <w:r w:rsidR="00C7494E">
        <w:rPr>
          <w:rFonts w:ascii="Times New Roman" w:hAnsi="Times New Roman" w:cs="Times New Roman"/>
          <w:color w:val="000000"/>
          <w:sz w:val="24"/>
          <w:szCs w:val="24"/>
        </w:rPr>
        <w:t>was 68% and 45% respectively</w:t>
      </w:r>
      <w:r w:rsidR="004F3EC7">
        <w:rPr>
          <w:rFonts w:ascii="Times New Roman" w:hAnsi="Times New Roman" w:cs="Times New Roman"/>
          <w:color w:val="000000"/>
          <w:sz w:val="24"/>
          <w:szCs w:val="24"/>
        </w:rPr>
        <w:t xml:space="preserve"> for all the patients</w:t>
      </w:r>
      <w:r w:rsidR="00C7494E">
        <w:rPr>
          <w:rFonts w:ascii="Times New Roman" w:hAnsi="Times New Roman" w:cs="Times New Roman"/>
          <w:color w:val="000000"/>
          <w:sz w:val="24"/>
          <w:szCs w:val="24"/>
        </w:rPr>
        <w:t xml:space="preserve">. </w:t>
      </w:r>
      <w:r w:rsidR="004F3EC7">
        <w:rPr>
          <w:rFonts w:ascii="Times New Roman" w:hAnsi="Times New Roman" w:cs="Times New Roman"/>
          <w:color w:val="000000"/>
          <w:sz w:val="24"/>
          <w:szCs w:val="24"/>
        </w:rPr>
        <w:t>The 5 and 10 year survival was 78 % and 54 % respectively for those treated exclusively in our hospital.</w:t>
      </w:r>
      <w:r w:rsidR="00316684">
        <w:rPr>
          <w:rFonts w:ascii="Times New Roman" w:hAnsi="Times New Roman" w:cs="Times New Roman"/>
          <w:color w:val="000000"/>
          <w:sz w:val="24"/>
          <w:szCs w:val="24"/>
        </w:rPr>
        <w:t xml:space="preserve"> </w:t>
      </w:r>
      <w:r w:rsidR="00F61F89">
        <w:rPr>
          <w:rFonts w:ascii="Times New Roman" w:hAnsi="Times New Roman" w:cs="Times New Roman"/>
          <w:color w:val="000000"/>
          <w:sz w:val="24"/>
          <w:szCs w:val="24"/>
        </w:rPr>
        <w:t>Variables which have statistical significance on survival were age (&lt;50 and &gt; 50 years) (p 0.029)</w:t>
      </w:r>
      <w:r w:rsidR="00D9780F">
        <w:rPr>
          <w:rFonts w:ascii="Times New Roman" w:hAnsi="Times New Roman" w:cs="Times New Roman"/>
          <w:color w:val="000000"/>
          <w:sz w:val="24"/>
          <w:szCs w:val="24"/>
        </w:rPr>
        <w:t>, grade (high vs. low) (p &lt;0.001)</w:t>
      </w:r>
      <w:r w:rsidR="007F1167">
        <w:rPr>
          <w:rFonts w:ascii="Times New Roman" w:hAnsi="Times New Roman" w:cs="Times New Roman"/>
          <w:color w:val="000000"/>
          <w:sz w:val="24"/>
          <w:szCs w:val="24"/>
        </w:rPr>
        <w:t>, pathological nodal involvement (pN0 vs. pN+) (p &lt;0.001)</w:t>
      </w:r>
      <w:r w:rsidR="00685E84">
        <w:rPr>
          <w:rFonts w:ascii="Times New Roman" w:hAnsi="Times New Roman" w:cs="Times New Roman"/>
          <w:color w:val="000000"/>
          <w:sz w:val="24"/>
          <w:szCs w:val="24"/>
        </w:rPr>
        <w:t xml:space="preserve">, pathological tumor size (pT1-2 vs. pT3-4) (p &lt; 0.001) </w:t>
      </w:r>
    </w:p>
    <w:p w:rsidR="00F61B24" w:rsidRDefault="00F61B24" w:rsidP="00F61B2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4762500" cy="4113762"/>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4113762"/>
                    </a:xfrm>
                    <a:prstGeom prst="rect">
                      <a:avLst/>
                    </a:prstGeom>
                    <a:noFill/>
                    <a:ln>
                      <a:noFill/>
                    </a:ln>
                  </pic:spPr>
                </pic:pic>
              </a:graphicData>
            </a:graphic>
          </wp:inline>
        </w:drawing>
      </w:r>
    </w:p>
    <w:p w:rsidR="00F61B24" w:rsidRDefault="00F61B24" w:rsidP="00F61B24">
      <w:pPr>
        <w:autoSpaceDE w:val="0"/>
        <w:autoSpaceDN w:val="0"/>
        <w:adjustRightInd w:val="0"/>
        <w:spacing w:after="0" w:line="240" w:lineRule="auto"/>
        <w:rPr>
          <w:rFonts w:ascii="Times New Roman" w:hAnsi="Times New Roman" w:cs="Times New Roman"/>
          <w:sz w:val="24"/>
          <w:szCs w:val="24"/>
        </w:rPr>
      </w:pPr>
    </w:p>
    <w:p w:rsidR="00E6325A" w:rsidRDefault="00E6325A" w:rsidP="00E6325A">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762500" cy="3808474"/>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70079" cy="3814535"/>
                    </a:xfrm>
                    <a:prstGeom prst="rect">
                      <a:avLst/>
                    </a:prstGeom>
                    <a:noFill/>
                    <a:ln>
                      <a:noFill/>
                    </a:ln>
                  </pic:spPr>
                </pic:pic>
              </a:graphicData>
            </a:graphic>
          </wp:inline>
        </w:drawing>
      </w:r>
    </w:p>
    <w:p w:rsidR="00E6325A" w:rsidRDefault="00E6325A" w:rsidP="00E6325A">
      <w:pPr>
        <w:autoSpaceDE w:val="0"/>
        <w:autoSpaceDN w:val="0"/>
        <w:adjustRightInd w:val="0"/>
        <w:spacing w:after="0" w:line="240" w:lineRule="auto"/>
        <w:rPr>
          <w:rFonts w:ascii="Times New Roman" w:hAnsi="Times New Roman" w:cs="Times New Roman"/>
          <w:sz w:val="24"/>
          <w:szCs w:val="24"/>
        </w:rPr>
      </w:pPr>
    </w:p>
    <w:p w:rsidR="00CF1412" w:rsidRDefault="00CF1412" w:rsidP="00CF141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591050" cy="3671369"/>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95943" cy="3675282"/>
                    </a:xfrm>
                    <a:prstGeom prst="rect">
                      <a:avLst/>
                    </a:prstGeom>
                    <a:noFill/>
                    <a:ln>
                      <a:noFill/>
                    </a:ln>
                  </pic:spPr>
                </pic:pic>
              </a:graphicData>
            </a:graphic>
          </wp:inline>
        </w:drawing>
      </w:r>
    </w:p>
    <w:p w:rsidR="00CF1412" w:rsidRDefault="00CF1412" w:rsidP="00CF1412">
      <w:pPr>
        <w:autoSpaceDE w:val="0"/>
        <w:autoSpaceDN w:val="0"/>
        <w:adjustRightInd w:val="0"/>
        <w:spacing w:after="0" w:line="240" w:lineRule="auto"/>
        <w:rPr>
          <w:rFonts w:ascii="Times New Roman" w:hAnsi="Times New Roman" w:cs="Times New Roman"/>
          <w:sz w:val="24"/>
          <w:szCs w:val="24"/>
        </w:rPr>
      </w:pPr>
    </w:p>
    <w:p w:rsidR="00CF1412" w:rsidRDefault="00CF1412" w:rsidP="00CF1412">
      <w:pPr>
        <w:autoSpaceDE w:val="0"/>
        <w:autoSpaceDN w:val="0"/>
        <w:adjustRightInd w:val="0"/>
        <w:spacing w:after="0" w:line="400" w:lineRule="atLeast"/>
        <w:rPr>
          <w:rFonts w:ascii="Times New Roman" w:hAnsi="Times New Roman" w:cs="Times New Roman"/>
          <w:sz w:val="24"/>
          <w:szCs w:val="24"/>
        </w:rPr>
      </w:pPr>
    </w:p>
    <w:p w:rsidR="00CF1412" w:rsidRDefault="00CF1412" w:rsidP="00CF141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667250" cy="3732304"/>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76038" cy="3739331"/>
                    </a:xfrm>
                    <a:prstGeom prst="rect">
                      <a:avLst/>
                    </a:prstGeom>
                    <a:noFill/>
                    <a:ln>
                      <a:noFill/>
                    </a:ln>
                  </pic:spPr>
                </pic:pic>
              </a:graphicData>
            </a:graphic>
          </wp:inline>
        </w:drawing>
      </w:r>
    </w:p>
    <w:p w:rsidR="00CF1412" w:rsidRDefault="00CF1412" w:rsidP="00CF1412">
      <w:pPr>
        <w:autoSpaceDE w:val="0"/>
        <w:autoSpaceDN w:val="0"/>
        <w:adjustRightInd w:val="0"/>
        <w:spacing w:after="0" w:line="240" w:lineRule="auto"/>
        <w:rPr>
          <w:rFonts w:ascii="Times New Roman" w:hAnsi="Times New Roman" w:cs="Times New Roman"/>
          <w:sz w:val="24"/>
          <w:szCs w:val="24"/>
        </w:rPr>
      </w:pPr>
    </w:p>
    <w:p w:rsidR="00CF1412" w:rsidRDefault="00CF1412" w:rsidP="00CF1412">
      <w:pPr>
        <w:autoSpaceDE w:val="0"/>
        <w:autoSpaceDN w:val="0"/>
        <w:adjustRightInd w:val="0"/>
        <w:spacing w:after="0" w:line="400" w:lineRule="atLeast"/>
        <w:rPr>
          <w:rFonts w:ascii="Times New Roman" w:hAnsi="Times New Roman" w:cs="Times New Roman"/>
          <w:sz w:val="24"/>
          <w:szCs w:val="24"/>
        </w:rPr>
      </w:pPr>
    </w:p>
    <w:p w:rsidR="00B325C8" w:rsidRDefault="00B325C8" w:rsidP="00B325C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400550" cy="3519030"/>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00550" cy="3519030"/>
                    </a:xfrm>
                    <a:prstGeom prst="rect">
                      <a:avLst/>
                    </a:prstGeom>
                    <a:noFill/>
                    <a:ln>
                      <a:noFill/>
                    </a:ln>
                  </pic:spPr>
                </pic:pic>
              </a:graphicData>
            </a:graphic>
          </wp:inline>
        </w:drawing>
      </w:r>
    </w:p>
    <w:p w:rsidR="00B325C8" w:rsidRDefault="00B325C8" w:rsidP="00B325C8">
      <w:pPr>
        <w:autoSpaceDE w:val="0"/>
        <w:autoSpaceDN w:val="0"/>
        <w:adjustRightInd w:val="0"/>
        <w:spacing w:after="0" w:line="240" w:lineRule="auto"/>
        <w:rPr>
          <w:rFonts w:ascii="Times New Roman" w:hAnsi="Times New Roman" w:cs="Times New Roman"/>
          <w:sz w:val="24"/>
          <w:szCs w:val="24"/>
        </w:rPr>
      </w:pPr>
    </w:p>
    <w:p w:rsidR="00BF28E9" w:rsidRDefault="00BF28E9" w:rsidP="00BF28E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533900" cy="362566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37147" cy="3628263"/>
                    </a:xfrm>
                    <a:prstGeom prst="rect">
                      <a:avLst/>
                    </a:prstGeom>
                    <a:noFill/>
                    <a:ln>
                      <a:noFill/>
                    </a:ln>
                  </pic:spPr>
                </pic:pic>
              </a:graphicData>
            </a:graphic>
          </wp:inline>
        </w:drawing>
      </w:r>
    </w:p>
    <w:p w:rsidR="00F61B24" w:rsidRDefault="00F61B24" w:rsidP="00D9780F">
      <w:pPr>
        <w:autoSpaceDE w:val="0"/>
        <w:autoSpaceDN w:val="0"/>
        <w:adjustRightInd w:val="0"/>
        <w:spacing w:after="0" w:line="360" w:lineRule="auto"/>
        <w:rPr>
          <w:rFonts w:ascii="Times New Roman" w:hAnsi="Times New Roman" w:cs="Times New Roman"/>
          <w:b/>
          <w:color w:val="000000"/>
          <w:sz w:val="30"/>
          <w:szCs w:val="24"/>
        </w:rPr>
      </w:pPr>
    </w:p>
    <w:p w:rsidR="00F61B24" w:rsidRDefault="00F61B24" w:rsidP="00D9780F">
      <w:pPr>
        <w:autoSpaceDE w:val="0"/>
        <w:autoSpaceDN w:val="0"/>
        <w:adjustRightInd w:val="0"/>
        <w:spacing w:after="0" w:line="360" w:lineRule="auto"/>
        <w:rPr>
          <w:rFonts w:ascii="Times New Roman" w:hAnsi="Times New Roman" w:cs="Times New Roman"/>
          <w:b/>
          <w:color w:val="000000"/>
          <w:sz w:val="30"/>
          <w:szCs w:val="24"/>
        </w:rPr>
      </w:pPr>
    </w:p>
    <w:p w:rsidR="007B1428" w:rsidRPr="007B1428" w:rsidRDefault="007B1428" w:rsidP="00D9780F">
      <w:pPr>
        <w:autoSpaceDE w:val="0"/>
        <w:autoSpaceDN w:val="0"/>
        <w:adjustRightInd w:val="0"/>
        <w:spacing w:after="0" w:line="360" w:lineRule="auto"/>
        <w:rPr>
          <w:rFonts w:ascii="Times New Roman" w:hAnsi="Times New Roman" w:cs="Times New Roman"/>
          <w:b/>
          <w:color w:val="000000"/>
          <w:sz w:val="30"/>
          <w:szCs w:val="24"/>
        </w:rPr>
      </w:pPr>
      <w:r w:rsidRPr="007B1428">
        <w:rPr>
          <w:rFonts w:ascii="Times New Roman" w:hAnsi="Times New Roman" w:cs="Times New Roman"/>
          <w:b/>
          <w:color w:val="000000"/>
          <w:sz w:val="30"/>
          <w:szCs w:val="24"/>
        </w:rPr>
        <w:lastRenderedPageBreak/>
        <w:t>Discussion:</w:t>
      </w:r>
    </w:p>
    <w:p w:rsidR="00F23EAC" w:rsidRDefault="00F10957" w:rsidP="0064007D">
      <w:pPr>
        <w:autoSpaceDE w:val="0"/>
        <w:autoSpaceDN w:val="0"/>
        <w:adjustRightInd w:val="0"/>
        <w:spacing w:after="0" w:line="360" w:lineRule="auto"/>
        <w:jc w:val="both"/>
        <w:rPr>
          <w:rFonts w:ascii="Times New Roman" w:hAnsi="Times New Roman" w:cs="Times New Roman"/>
          <w:sz w:val="24"/>
          <w:szCs w:val="18"/>
        </w:rPr>
      </w:pPr>
      <w:r>
        <w:rPr>
          <w:rFonts w:ascii="Times New Roman" w:hAnsi="Times New Roman" w:cs="Times New Roman"/>
          <w:noProof/>
          <w:sz w:val="24"/>
          <w:szCs w:val="18"/>
        </w:rPr>
        <mc:AlternateContent>
          <mc:Choice Requires="wpi">
            <w:drawing>
              <wp:anchor distT="0" distB="0" distL="114300" distR="114300" simplePos="0" relativeHeight="251659264" behindDoc="0" locked="0" layoutInCell="1" allowOverlap="1">
                <wp:simplePos x="0" y="0"/>
                <wp:positionH relativeFrom="column">
                  <wp:posOffset>5419800</wp:posOffset>
                </wp:positionH>
                <wp:positionV relativeFrom="paragraph">
                  <wp:posOffset>344335</wp:posOffset>
                </wp:positionV>
                <wp:extent cx="360" cy="360"/>
                <wp:effectExtent l="0" t="0" r="0" b="0"/>
                <wp:wrapNone/>
                <wp:docPr id="1" name="Ink 1"/>
                <wp:cNvGraphicFramePr/>
                <a:graphic xmlns:a="http://schemas.openxmlformats.org/drawingml/2006/main">
                  <a:graphicData uri="http://schemas.microsoft.com/office/word/2010/wordprocessingInk">
                    <w14:contentPart bwMode="auto" r:id="rId12">
                      <w14:nvContentPartPr>
                        <w14:cNvContentPartPr/>
                      </w14:nvContentPartPr>
                      <w14:xfrm>
                        <a:off x="0" y="0"/>
                        <a:ext cx="360" cy="360"/>
                      </w14:xfrm>
                    </w14:contentPart>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425.8pt;margin-top:26.15pt;width:1.95pt;height:1.9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">
                <v:imagedata r:id="rId13" o:title=""/>
              </v:shape>
            </w:pict>
          </mc:Fallback>
        </mc:AlternateContent>
      </w:r>
      <w:r w:rsidR="007B1428" w:rsidRPr="007B1428">
        <w:rPr>
          <w:rFonts w:ascii="Times New Roman" w:hAnsi="Times New Roman" w:cs="Times New Roman"/>
          <w:sz w:val="24"/>
          <w:szCs w:val="18"/>
        </w:rPr>
        <w:t>The majority of salivary neoplasms originate in the parotid gland, while minor salivary gland and submandibular gland neoplasms are much less common.</w:t>
      </w:r>
      <w:r>
        <w:rPr>
          <w:rFonts w:ascii="Times New Roman" w:hAnsi="Times New Roman" w:cs="Times New Roman"/>
          <w:sz w:val="24"/>
          <w:szCs w:val="18"/>
        </w:rPr>
        <w:t xml:space="preserve"> Low incidence combined with </w:t>
      </w:r>
      <w:r w:rsidR="00D9237F">
        <w:rPr>
          <w:rFonts w:ascii="Times New Roman" w:hAnsi="Times New Roman" w:cs="Times New Roman"/>
          <w:sz w:val="24"/>
          <w:szCs w:val="18"/>
        </w:rPr>
        <w:t xml:space="preserve">histological </w:t>
      </w:r>
      <w:r>
        <w:rPr>
          <w:rFonts w:ascii="Times New Roman" w:hAnsi="Times New Roman" w:cs="Times New Roman"/>
          <w:sz w:val="24"/>
          <w:szCs w:val="18"/>
        </w:rPr>
        <w:t xml:space="preserve">heterogeneity </w:t>
      </w:r>
      <w:r w:rsidR="00D9237F">
        <w:rPr>
          <w:rFonts w:ascii="Times New Roman" w:hAnsi="Times New Roman" w:cs="Times New Roman"/>
          <w:sz w:val="24"/>
          <w:szCs w:val="18"/>
        </w:rPr>
        <w:t xml:space="preserve">posing a challenge in evaluating </w:t>
      </w:r>
      <w:r w:rsidR="005529EB">
        <w:rPr>
          <w:rFonts w:ascii="Times New Roman" w:hAnsi="Times New Roman" w:cs="Times New Roman"/>
          <w:sz w:val="24"/>
          <w:szCs w:val="18"/>
        </w:rPr>
        <w:t>survival outcome and oncological outcomes</w:t>
      </w:r>
      <w:r w:rsidR="00EC3BC5">
        <w:rPr>
          <w:rFonts w:ascii="Times New Roman" w:hAnsi="Times New Roman" w:cs="Times New Roman"/>
          <w:sz w:val="24"/>
          <w:szCs w:val="18"/>
        </w:rPr>
        <w:t xml:space="preserve"> [9]</w:t>
      </w:r>
      <w:r w:rsidR="005529EB">
        <w:rPr>
          <w:rFonts w:ascii="Times New Roman" w:hAnsi="Times New Roman" w:cs="Times New Roman"/>
          <w:sz w:val="24"/>
          <w:szCs w:val="18"/>
        </w:rPr>
        <w:t xml:space="preserve">. </w:t>
      </w:r>
    </w:p>
    <w:p w:rsidR="0064007D" w:rsidRDefault="0064007D" w:rsidP="0064007D">
      <w:pPr>
        <w:autoSpaceDE w:val="0"/>
        <w:autoSpaceDN w:val="0"/>
        <w:adjustRightInd w:val="0"/>
        <w:spacing w:after="0" w:line="360" w:lineRule="auto"/>
        <w:jc w:val="both"/>
        <w:rPr>
          <w:rFonts w:ascii="Times New Roman" w:hAnsi="Times New Roman" w:cs="Times New Roman"/>
          <w:sz w:val="24"/>
          <w:szCs w:val="18"/>
        </w:rPr>
      </w:pPr>
      <w:r>
        <w:rPr>
          <w:rFonts w:ascii="Times New Roman" w:hAnsi="Times New Roman" w:cs="Times New Roman"/>
          <w:sz w:val="24"/>
          <w:szCs w:val="18"/>
        </w:rPr>
        <w:t xml:space="preserve">Age and gender have been postulated as prognostic factors by studies published by </w:t>
      </w:r>
      <w:proofErr w:type="spellStart"/>
      <w:r>
        <w:rPr>
          <w:rFonts w:ascii="Times New Roman" w:hAnsi="Times New Roman" w:cs="Times New Roman"/>
          <w:sz w:val="24"/>
          <w:szCs w:val="18"/>
        </w:rPr>
        <w:t>Malata</w:t>
      </w:r>
      <w:proofErr w:type="spellEnd"/>
      <w:r>
        <w:rPr>
          <w:rFonts w:ascii="Times New Roman" w:hAnsi="Times New Roman" w:cs="Times New Roman"/>
          <w:sz w:val="24"/>
          <w:szCs w:val="18"/>
        </w:rPr>
        <w:t xml:space="preserve"> et al., Lima et al., </w:t>
      </w:r>
      <w:proofErr w:type="spellStart"/>
      <w:r>
        <w:rPr>
          <w:rFonts w:ascii="Times New Roman" w:hAnsi="Times New Roman" w:cs="Times New Roman"/>
          <w:sz w:val="24"/>
          <w:szCs w:val="18"/>
        </w:rPr>
        <w:t>Pohar</w:t>
      </w:r>
      <w:proofErr w:type="spellEnd"/>
      <w:r>
        <w:rPr>
          <w:rFonts w:ascii="Times New Roman" w:hAnsi="Times New Roman" w:cs="Times New Roman"/>
          <w:sz w:val="24"/>
          <w:szCs w:val="18"/>
        </w:rPr>
        <w:t xml:space="preserve"> et al., </w:t>
      </w:r>
      <w:proofErr w:type="spellStart"/>
      <w:r>
        <w:rPr>
          <w:rFonts w:ascii="Times New Roman" w:hAnsi="Times New Roman" w:cs="Times New Roman"/>
          <w:sz w:val="24"/>
          <w:szCs w:val="18"/>
        </w:rPr>
        <w:t>Koul</w:t>
      </w:r>
      <w:proofErr w:type="spellEnd"/>
      <w:r>
        <w:rPr>
          <w:rFonts w:ascii="Times New Roman" w:hAnsi="Times New Roman" w:cs="Times New Roman"/>
          <w:sz w:val="24"/>
          <w:szCs w:val="18"/>
        </w:rPr>
        <w:t xml:space="preserve"> et al and </w:t>
      </w:r>
      <w:proofErr w:type="spellStart"/>
      <w:r>
        <w:rPr>
          <w:rFonts w:ascii="Times New Roman" w:hAnsi="Times New Roman" w:cs="Times New Roman"/>
          <w:sz w:val="24"/>
          <w:szCs w:val="18"/>
        </w:rPr>
        <w:t>Jouzdani</w:t>
      </w:r>
      <w:proofErr w:type="spellEnd"/>
      <w:r>
        <w:rPr>
          <w:rFonts w:ascii="Times New Roman" w:hAnsi="Times New Roman" w:cs="Times New Roman"/>
          <w:sz w:val="24"/>
          <w:szCs w:val="18"/>
        </w:rPr>
        <w:t xml:space="preserve"> et al. as compared to a study by </w:t>
      </w:r>
      <w:proofErr w:type="spellStart"/>
      <w:r>
        <w:rPr>
          <w:rFonts w:ascii="Times New Roman" w:hAnsi="Times New Roman" w:cs="Times New Roman"/>
          <w:sz w:val="24"/>
          <w:szCs w:val="18"/>
        </w:rPr>
        <w:t>Mercante</w:t>
      </w:r>
      <w:proofErr w:type="spellEnd"/>
      <w:r>
        <w:rPr>
          <w:rFonts w:ascii="Times New Roman" w:hAnsi="Times New Roman" w:cs="Times New Roman"/>
          <w:sz w:val="24"/>
          <w:szCs w:val="18"/>
        </w:rPr>
        <w:t xml:space="preserve"> et al. showing no </w:t>
      </w:r>
      <w:r w:rsidR="00EC3BC5">
        <w:rPr>
          <w:rFonts w:ascii="Times New Roman" w:hAnsi="Times New Roman" w:cs="Times New Roman"/>
          <w:sz w:val="24"/>
          <w:szCs w:val="18"/>
        </w:rPr>
        <w:t>difference in survival based on age and gender</w:t>
      </w:r>
      <w:r w:rsidR="000A24C8">
        <w:rPr>
          <w:rFonts w:ascii="Times New Roman" w:hAnsi="Times New Roman" w:cs="Times New Roman"/>
          <w:sz w:val="24"/>
          <w:szCs w:val="18"/>
        </w:rPr>
        <w:t xml:space="preserve"> [10-15]</w:t>
      </w:r>
      <w:r w:rsidR="00EC3BC5">
        <w:rPr>
          <w:rFonts w:ascii="Times New Roman" w:hAnsi="Times New Roman" w:cs="Times New Roman"/>
          <w:sz w:val="24"/>
          <w:szCs w:val="18"/>
        </w:rPr>
        <w:t xml:space="preserve">. </w:t>
      </w:r>
      <w:r w:rsidR="00ED288D">
        <w:rPr>
          <w:rFonts w:ascii="Times New Roman" w:hAnsi="Times New Roman" w:cs="Times New Roman"/>
          <w:sz w:val="24"/>
          <w:szCs w:val="18"/>
        </w:rPr>
        <w:t xml:space="preserve">Our study has shown age to be an important prognostic factor in terms of survival (p- value 0.029) but no significant difference was found as far as gender is concerned. </w:t>
      </w:r>
    </w:p>
    <w:p w:rsidR="00536449" w:rsidRDefault="00536449" w:rsidP="003613F8">
      <w:pPr>
        <w:autoSpaceDE w:val="0"/>
        <w:autoSpaceDN w:val="0"/>
        <w:adjustRightInd w:val="0"/>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18"/>
        </w:rPr>
        <w:t>Harbo</w:t>
      </w:r>
      <w:proofErr w:type="spellEnd"/>
      <w:r>
        <w:rPr>
          <w:rFonts w:ascii="Times New Roman" w:hAnsi="Times New Roman" w:cs="Times New Roman"/>
          <w:sz w:val="24"/>
          <w:szCs w:val="18"/>
        </w:rPr>
        <w:t xml:space="preserve"> et al. has established a relationship related to tumor stage and histological classification. A retrospective study was performed on 152 patients</w:t>
      </w:r>
      <w:r w:rsidR="008D3EA7">
        <w:rPr>
          <w:rFonts w:ascii="Times New Roman" w:hAnsi="Times New Roman" w:cs="Times New Roman"/>
          <w:sz w:val="24"/>
          <w:szCs w:val="18"/>
        </w:rPr>
        <w:t xml:space="preserve"> with parotid tumors and found statistically significant difference in survival based on stage. The survival rate for stage I and II was 65% and 50 % where it falls to 9% in stage IV patients [16]. </w:t>
      </w:r>
      <w:r w:rsidR="000E2C33" w:rsidRPr="000E2C33">
        <w:rPr>
          <w:rFonts w:ascii="Times New Roman" w:hAnsi="Times New Roman" w:cs="Times New Roman"/>
          <w:sz w:val="24"/>
          <w:szCs w:val="24"/>
        </w:rPr>
        <w:t>The prognosis for survival in histologically well differentiated tumors (52%) was also better than that associated with poorly differentiated lesions (19%).</w:t>
      </w:r>
      <w:r w:rsidR="000E2C33">
        <w:rPr>
          <w:rFonts w:ascii="Times New Roman" w:hAnsi="Times New Roman" w:cs="Times New Roman"/>
          <w:sz w:val="24"/>
          <w:szCs w:val="24"/>
        </w:rPr>
        <w:t xml:space="preserve"> Our experience showed </w:t>
      </w:r>
      <w:r w:rsidR="00DB6AED">
        <w:rPr>
          <w:rFonts w:ascii="Times New Roman" w:hAnsi="Times New Roman" w:cs="Times New Roman"/>
          <w:sz w:val="24"/>
          <w:szCs w:val="24"/>
        </w:rPr>
        <w:t xml:space="preserve">that survival related to malignant parotid tumors depends upon </w:t>
      </w:r>
      <w:proofErr w:type="spellStart"/>
      <w:r w:rsidR="00DB6AED">
        <w:rPr>
          <w:rFonts w:ascii="Times New Roman" w:hAnsi="Times New Roman" w:cs="Times New Roman"/>
          <w:sz w:val="24"/>
          <w:szCs w:val="24"/>
        </w:rPr>
        <w:t>cT</w:t>
      </w:r>
      <w:proofErr w:type="spellEnd"/>
      <w:r w:rsidR="00DB6AED">
        <w:rPr>
          <w:rFonts w:ascii="Times New Roman" w:hAnsi="Times New Roman" w:cs="Times New Roman"/>
          <w:sz w:val="24"/>
          <w:szCs w:val="24"/>
        </w:rPr>
        <w:t xml:space="preserve"> (&lt;0.0001), </w:t>
      </w:r>
      <w:proofErr w:type="spellStart"/>
      <w:r w:rsidR="00DB6AED">
        <w:rPr>
          <w:rFonts w:ascii="Times New Roman" w:hAnsi="Times New Roman" w:cs="Times New Roman"/>
          <w:sz w:val="24"/>
          <w:szCs w:val="24"/>
        </w:rPr>
        <w:t>pT</w:t>
      </w:r>
      <w:proofErr w:type="spellEnd"/>
      <w:r w:rsidR="00DB6AED">
        <w:rPr>
          <w:rFonts w:ascii="Times New Roman" w:hAnsi="Times New Roman" w:cs="Times New Roman"/>
          <w:sz w:val="24"/>
          <w:szCs w:val="24"/>
        </w:rPr>
        <w:t xml:space="preserve"> (&lt;0.0001), </w:t>
      </w:r>
      <w:proofErr w:type="spellStart"/>
      <w:r w:rsidR="00DB6AED">
        <w:rPr>
          <w:rFonts w:ascii="Times New Roman" w:hAnsi="Times New Roman" w:cs="Times New Roman"/>
          <w:sz w:val="24"/>
          <w:szCs w:val="24"/>
        </w:rPr>
        <w:t>cN</w:t>
      </w:r>
      <w:proofErr w:type="spellEnd"/>
      <w:r w:rsidR="00DB6AED">
        <w:rPr>
          <w:rFonts w:ascii="Times New Roman" w:hAnsi="Times New Roman" w:cs="Times New Roman"/>
          <w:sz w:val="24"/>
          <w:szCs w:val="24"/>
        </w:rPr>
        <w:t xml:space="preserve"> (&lt;0.0001), pN (&lt;0.0001), histology (&lt;0.001)</w:t>
      </w:r>
      <w:r w:rsidR="002C362D">
        <w:rPr>
          <w:rFonts w:ascii="Times New Roman" w:hAnsi="Times New Roman" w:cs="Times New Roman"/>
          <w:sz w:val="24"/>
          <w:szCs w:val="24"/>
        </w:rPr>
        <w:t xml:space="preserve"> and ND (&lt;0.0001), which, is following the pattern of other retrospective series as demonstrated by </w:t>
      </w:r>
      <w:proofErr w:type="spellStart"/>
      <w:r w:rsidR="003613F8">
        <w:rPr>
          <w:rFonts w:ascii="Times New Roman" w:hAnsi="Times New Roman" w:cs="Times New Roman"/>
          <w:sz w:val="24"/>
          <w:szCs w:val="24"/>
        </w:rPr>
        <w:t>Terhaard</w:t>
      </w:r>
      <w:proofErr w:type="spellEnd"/>
      <w:r w:rsidR="003613F8">
        <w:rPr>
          <w:rFonts w:ascii="Times New Roman" w:hAnsi="Times New Roman" w:cs="Times New Roman"/>
          <w:sz w:val="24"/>
          <w:szCs w:val="24"/>
        </w:rPr>
        <w:t xml:space="preserve"> et al., Lima et al. and </w:t>
      </w:r>
      <w:proofErr w:type="spellStart"/>
      <w:r w:rsidR="003613F8">
        <w:rPr>
          <w:rFonts w:ascii="Times New Roman" w:hAnsi="Times New Roman" w:cs="Times New Roman"/>
          <w:sz w:val="24"/>
          <w:szCs w:val="24"/>
        </w:rPr>
        <w:t>Stennar</w:t>
      </w:r>
      <w:proofErr w:type="spellEnd"/>
      <w:r w:rsidR="003613F8">
        <w:rPr>
          <w:rFonts w:ascii="Times New Roman" w:hAnsi="Times New Roman" w:cs="Times New Roman"/>
          <w:sz w:val="24"/>
          <w:szCs w:val="24"/>
        </w:rPr>
        <w:t xml:space="preserve"> et al.  Thus, patients with clinical and pathological tumor size &gt; T2, high grade histology,</w:t>
      </w:r>
      <w:r w:rsidR="00B92071">
        <w:rPr>
          <w:rFonts w:ascii="Times New Roman" w:hAnsi="Times New Roman" w:cs="Times New Roman"/>
          <w:sz w:val="24"/>
          <w:szCs w:val="24"/>
        </w:rPr>
        <w:t xml:space="preserve"> clinical and</w:t>
      </w:r>
      <w:r w:rsidR="003613F8">
        <w:rPr>
          <w:rFonts w:ascii="Times New Roman" w:hAnsi="Times New Roman" w:cs="Times New Roman"/>
          <w:sz w:val="24"/>
          <w:szCs w:val="24"/>
        </w:rPr>
        <w:t xml:space="preserve"> pathological nodal involvement </w:t>
      </w:r>
      <w:r w:rsidR="00B92071">
        <w:rPr>
          <w:rFonts w:ascii="Times New Roman" w:hAnsi="Times New Roman" w:cs="Times New Roman"/>
          <w:sz w:val="24"/>
          <w:szCs w:val="24"/>
        </w:rPr>
        <w:t>and perineural involvement have worse 5 and 10 year survival.</w:t>
      </w:r>
      <w:r w:rsidR="00AC1450">
        <w:rPr>
          <w:rFonts w:ascii="Times New Roman" w:hAnsi="Times New Roman" w:cs="Times New Roman"/>
          <w:sz w:val="24"/>
          <w:szCs w:val="24"/>
        </w:rPr>
        <w:t xml:space="preserve"> Similarly, the role of extraparenchymal extension affecting survival has been described in literature by </w:t>
      </w:r>
      <w:proofErr w:type="spellStart"/>
      <w:r w:rsidR="00AC1450">
        <w:rPr>
          <w:rFonts w:ascii="Times New Roman" w:hAnsi="Times New Roman" w:cs="Times New Roman"/>
          <w:sz w:val="24"/>
          <w:szCs w:val="24"/>
        </w:rPr>
        <w:t>Klussmann</w:t>
      </w:r>
      <w:proofErr w:type="spellEnd"/>
      <w:r w:rsidR="00AC1450">
        <w:rPr>
          <w:rFonts w:ascii="Times New Roman" w:hAnsi="Times New Roman" w:cs="Times New Roman"/>
          <w:sz w:val="24"/>
          <w:szCs w:val="24"/>
        </w:rPr>
        <w:t xml:space="preserve"> et al., but, its role has not been statistically evident in our study. </w:t>
      </w:r>
      <w:r w:rsidR="00810972">
        <w:rPr>
          <w:rFonts w:ascii="Times New Roman" w:hAnsi="Times New Roman" w:cs="Times New Roman"/>
          <w:sz w:val="24"/>
          <w:szCs w:val="24"/>
        </w:rPr>
        <w:t>This may be due to only a small number of patients having extraparenchymal extension and a larger sample size may possibly highlight its role in survival.</w:t>
      </w:r>
      <w:r w:rsidR="00B92071">
        <w:rPr>
          <w:rFonts w:ascii="Times New Roman" w:hAnsi="Times New Roman" w:cs="Times New Roman"/>
          <w:sz w:val="24"/>
          <w:szCs w:val="24"/>
        </w:rPr>
        <w:t xml:space="preserve"> The role of adjuvant radiotherapy has been thought to improve survival in literature as depicted by Armstrong et al., North et al. and Mendenhall et al. but our results have shown no such benefit</w:t>
      </w:r>
      <w:proofErr w:type="gramStart"/>
      <w:r w:rsidR="00B92071">
        <w:rPr>
          <w:rFonts w:ascii="Times New Roman" w:hAnsi="Times New Roman" w:cs="Times New Roman"/>
          <w:sz w:val="24"/>
          <w:szCs w:val="24"/>
        </w:rPr>
        <w:t>.</w:t>
      </w:r>
      <w:r w:rsidR="00146263">
        <w:rPr>
          <w:rFonts w:ascii="Times New Roman" w:hAnsi="Times New Roman" w:cs="Times New Roman"/>
          <w:sz w:val="24"/>
          <w:szCs w:val="24"/>
        </w:rPr>
        <w:t>.</w:t>
      </w:r>
      <w:proofErr w:type="gramEnd"/>
      <w:r w:rsidR="00146263">
        <w:rPr>
          <w:rFonts w:ascii="Times New Roman" w:hAnsi="Times New Roman" w:cs="Times New Roman"/>
          <w:sz w:val="24"/>
          <w:szCs w:val="24"/>
        </w:rPr>
        <w:t xml:space="preserve"> </w:t>
      </w:r>
      <w:r w:rsidR="00A14D03">
        <w:rPr>
          <w:rFonts w:ascii="Times New Roman" w:hAnsi="Times New Roman" w:cs="Times New Roman"/>
          <w:sz w:val="24"/>
          <w:szCs w:val="24"/>
        </w:rPr>
        <w:t xml:space="preserve">Post-operative radiation therapy has thought to be reducing the risk of loco-regional failure thus decreasing the risk of damage to facial nerve in cases of loco-regional failures. </w:t>
      </w:r>
      <w:r w:rsidR="00A14D03" w:rsidRPr="00A14D03">
        <w:rPr>
          <w:rFonts w:ascii="Times New Roman" w:hAnsi="Times New Roman" w:cs="Times New Roman"/>
          <w:sz w:val="24"/>
          <w:szCs w:val="24"/>
        </w:rPr>
        <w:t>Clear evidence of a dose response is lacking in this rare disease and the dose of 60Gy in daily 2Gy fractions represents a practical consensus. Developments in radiotherapy technique, such as intensity modulated radiotherapy, have been applied to parotid treatment</w:t>
      </w:r>
      <w:r w:rsidR="005011DD">
        <w:rPr>
          <w:rFonts w:ascii="Times New Roman" w:hAnsi="Times New Roman" w:cs="Times New Roman"/>
          <w:sz w:val="24"/>
          <w:szCs w:val="24"/>
        </w:rPr>
        <w:t xml:space="preserve"> [23,</w:t>
      </w:r>
      <w:r w:rsidR="00BA30D5">
        <w:rPr>
          <w:rFonts w:ascii="Times New Roman" w:hAnsi="Times New Roman" w:cs="Times New Roman"/>
          <w:sz w:val="24"/>
          <w:szCs w:val="24"/>
        </w:rPr>
        <w:t xml:space="preserve"> </w:t>
      </w:r>
      <w:r w:rsidR="005011DD">
        <w:rPr>
          <w:rFonts w:ascii="Times New Roman" w:hAnsi="Times New Roman" w:cs="Times New Roman"/>
          <w:sz w:val="24"/>
          <w:szCs w:val="24"/>
        </w:rPr>
        <w:t>24]</w:t>
      </w:r>
      <w:r w:rsidR="00A14D03">
        <w:rPr>
          <w:rFonts w:ascii="Times New Roman" w:hAnsi="Times New Roman" w:cs="Times New Roman"/>
          <w:sz w:val="24"/>
          <w:szCs w:val="24"/>
        </w:rPr>
        <w:t xml:space="preserve">. </w:t>
      </w:r>
      <w:r w:rsidR="00A14D03">
        <w:rPr>
          <w:rFonts w:ascii="Times New Roman" w:hAnsi="Times New Roman" w:cs="Times New Roman"/>
          <w:sz w:val="24"/>
          <w:szCs w:val="24"/>
        </w:rPr>
        <w:lastRenderedPageBreak/>
        <w:t>Careful analysis of our data has shown that patients with adverse features were the candidates for adjuvant radiotherapy and this could possibly explain the poor survival outcome in these individuals</w:t>
      </w:r>
      <w:r w:rsidR="00BF28E9">
        <w:rPr>
          <w:rFonts w:ascii="Times New Roman" w:hAnsi="Times New Roman" w:cs="Times New Roman"/>
          <w:sz w:val="24"/>
          <w:szCs w:val="24"/>
        </w:rPr>
        <w:t xml:space="preserve">. As the only tertiary care referral cancer hospital, we cannot refuse patients who have been previously treated outside with inadequate resections. Out of 209 malignant parotid tumor patients, 39 were those who were </w:t>
      </w:r>
      <w:r w:rsidR="005F114C">
        <w:rPr>
          <w:rFonts w:ascii="Times New Roman" w:hAnsi="Times New Roman" w:cs="Times New Roman"/>
          <w:sz w:val="24"/>
          <w:szCs w:val="24"/>
        </w:rPr>
        <w:t>accepted for adjuvant treatment</w:t>
      </w:r>
      <w:r w:rsidR="00BF28E9">
        <w:rPr>
          <w:rFonts w:ascii="Times New Roman" w:hAnsi="Times New Roman" w:cs="Times New Roman"/>
          <w:sz w:val="24"/>
          <w:szCs w:val="24"/>
        </w:rPr>
        <w:t xml:space="preserve"> post-surgery outside our hospi</w:t>
      </w:r>
      <w:r w:rsidR="005F114C">
        <w:rPr>
          <w:rFonts w:ascii="Times New Roman" w:hAnsi="Times New Roman" w:cs="Times New Roman"/>
          <w:sz w:val="24"/>
          <w:szCs w:val="24"/>
        </w:rPr>
        <w:t xml:space="preserve">tal. The 5 year survival of these individuals was 25% only.  </w:t>
      </w:r>
    </w:p>
    <w:p w:rsidR="00220D88" w:rsidRDefault="00220D88" w:rsidP="003613F8">
      <w:pPr>
        <w:autoSpaceDE w:val="0"/>
        <w:autoSpaceDN w:val="0"/>
        <w:adjustRightInd w:val="0"/>
        <w:spacing w:after="0" w:line="360" w:lineRule="auto"/>
        <w:jc w:val="both"/>
        <w:rPr>
          <w:rFonts w:ascii="Times New Roman" w:hAnsi="Times New Roman" w:cs="Times New Roman"/>
          <w:sz w:val="24"/>
          <w:szCs w:val="24"/>
        </w:rPr>
      </w:pPr>
    </w:p>
    <w:p w:rsidR="000D4FB1" w:rsidRDefault="000D4FB1" w:rsidP="000D4FB1">
      <w:pPr>
        <w:autoSpaceDE w:val="0"/>
        <w:autoSpaceDN w:val="0"/>
        <w:adjustRightInd w:val="0"/>
        <w:spacing w:after="0" w:line="360" w:lineRule="auto"/>
        <w:rPr>
          <w:rFonts w:ascii="Times New Roman" w:hAnsi="Times New Roman" w:cs="Times New Roman"/>
          <w:sz w:val="24"/>
          <w:szCs w:val="16"/>
        </w:rPr>
      </w:pPr>
      <w:r>
        <w:rPr>
          <w:rFonts w:ascii="Times New Roman" w:hAnsi="Times New Roman" w:cs="Times New Roman"/>
          <w:sz w:val="24"/>
          <w:szCs w:val="18"/>
        </w:rPr>
        <w:t xml:space="preserve">Our study has mainly focused on malignant tumors of the parotid gland and relating the factors to the survival outcome in these individuals. </w:t>
      </w:r>
      <w:r w:rsidRPr="000D4FB1">
        <w:rPr>
          <w:rFonts w:ascii="Times New Roman" w:hAnsi="Times New Roman" w:cs="Times New Roman"/>
          <w:color w:val="000000"/>
          <w:sz w:val="24"/>
          <w:szCs w:val="16"/>
        </w:rPr>
        <w:t xml:space="preserve">Previous studies reported a 5- year DSS ranging between </w:t>
      </w:r>
      <w:r w:rsidRPr="000D4FB1">
        <w:rPr>
          <w:rFonts w:ascii="Times New Roman" w:hAnsi="Times New Roman" w:cs="Times New Roman"/>
          <w:sz w:val="24"/>
          <w:szCs w:val="16"/>
        </w:rPr>
        <w:t>50% (16) and 95% (9) and a 10-year DSS between 40% (12) and 84% (9).</w:t>
      </w:r>
      <w:r>
        <w:rPr>
          <w:rFonts w:ascii="Times New Roman" w:hAnsi="Times New Roman" w:cs="Times New Roman"/>
          <w:sz w:val="24"/>
          <w:szCs w:val="16"/>
        </w:rPr>
        <w:t xml:space="preserve"> </w:t>
      </w:r>
      <w:r w:rsidR="006F432D">
        <w:rPr>
          <w:rFonts w:ascii="Times New Roman" w:hAnsi="Times New Roman" w:cs="Times New Roman"/>
          <w:sz w:val="24"/>
          <w:szCs w:val="16"/>
        </w:rPr>
        <w:t xml:space="preserve">Due to extreme variation and diversity in histology, there is a need to have more randomized trials and adequate number of cases to address the heterogeneity of these tumors. </w:t>
      </w:r>
    </w:p>
    <w:p w:rsidR="004E62B1" w:rsidRDefault="006F432D" w:rsidP="000D4FB1">
      <w:pPr>
        <w:autoSpaceDE w:val="0"/>
        <w:autoSpaceDN w:val="0"/>
        <w:adjustRightInd w:val="0"/>
        <w:spacing w:after="0" w:line="360" w:lineRule="auto"/>
        <w:rPr>
          <w:rFonts w:ascii="Times New Roman" w:hAnsi="Times New Roman" w:cs="Times New Roman"/>
          <w:b/>
          <w:sz w:val="28"/>
          <w:szCs w:val="16"/>
        </w:rPr>
      </w:pPr>
      <w:r>
        <w:rPr>
          <w:rFonts w:ascii="Times New Roman" w:hAnsi="Times New Roman" w:cs="Times New Roman"/>
          <w:b/>
          <w:sz w:val="28"/>
          <w:szCs w:val="16"/>
        </w:rPr>
        <w:t>Concl</w:t>
      </w:r>
      <w:r w:rsidRPr="006F432D">
        <w:rPr>
          <w:rFonts w:ascii="Times New Roman" w:hAnsi="Times New Roman" w:cs="Times New Roman"/>
          <w:b/>
          <w:sz w:val="28"/>
          <w:szCs w:val="16"/>
        </w:rPr>
        <w:t>usion</w:t>
      </w:r>
      <w:r>
        <w:rPr>
          <w:rFonts w:ascii="Times New Roman" w:hAnsi="Times New Roman" w:cs="Times New Roman"/>
          <w:b/>
          <w:sz w:val="28"/>
          <w:szCs w:val="16"/>
        </w:rPr>
        <w:t xml:space="preserve">: </w:t>
      </w:r>
    </w:p>
    <w:p w:rsidR="004E62B1" w:rsidRDefault="004E62B1" w:rsidP="000D4FB1">
      <w:pPr>
        <w:autoSpaceDE w:val="0"/>
        <w:autoSpaceDN w:val="0"/>
        <w:adjustRightInd w:val="0"/>
        <w:spacing w:after="0" w:line="360" w:lineRule="auto"/>
        <w:rPr>
          <w:rFonts w:ascii="Times New Roman" w:hAnsi="Times New Roman" w:cs="Times New Roman"/>
          <w:sz w:val="24"/>
          <w:szCs w:val="16"/>
        </w:rPr>
      </w:pPr>
      <w:r>
        <w:rPr>
          <w:rFonts w:ascii="Times New Roman" w:hAnsi="Times New Roman" w:cs="Times New Roman"/>
          <w:sz w:val="24"/>
          <w:szCs w:val="16"/>
        </w:rPr>
        <w:t>Our study has shown oncological outcomes of malignant parotid salivary gland tumors by identifying the p</w:t>
      </w:r>
      <w:r w:rsidR="00E66136">
        <w:rPr>
          <w:rFonts w:ascii="Times New Roman" w:hAnsi="Times New Roman" w:cs="Times New Roman"/>
          <w:sz w:val="24"/>
          <w:szCs w:val="16"/>
        </w:rPr>
        <w:t xml:space="preserve">rognostic factors affecting survival. Advanced age, high grade histology, increased size (&gt; T2), perineural invasion and clinico-pathological nodal involvement have adversely affect overall survival. Adjuvant radiotherapy, on the other hand, </w:t>
      </w:r>
      <w:proofErr w:type="gramStart"/>
      <w:r w:rsidR="00E66136">
        <w:rPr>
          <w:rFonts w:ascii="Times New Roman" w:hAnsi="Times New Roman" w:cs="Times New Roman"/>
          <w:sz w:val="24"/>
          <w:szCs w:val="16"/>
        </w:rPr>
        <w:t>have</w:t>
      </w:r>
      <w:proofErr w:type="gramEnd"/>
      <w:r w:rsidR="00E66136">
        <w:rPr>
          <w:rFonts w:ascii="Times New Roman" w:hAnsi="Times New Roman" w:cs="Times New Roman"/>
          <w:sz w:val="24"/>
          <w:szCs w:val="16"/>
        </w:rPr>
        <w:t xml:space="preserve"> not resulted in improved survival. </w:t>
      </w:r>
    </w:p>
    <w:p w:rsidR="00220D88" w:rsidRPr="004E62B1" w:rsidRDefault="00220D88" w:rsidP="000D4FB1">
      <w:pPr>
        <w:autoSpaceDE w:val="0"/>
        <w:autoSpaceDN w:val="0"/>
        <w:adjustRightInd w:val="0"/>
        <w:spacing w:after="0" w:line="360" w:lineRule="auto"/>
        <w:rPr>
          <w:rFonts w:ascii="Times New Roman" w:hAnsi="Times New Roman" w:cs="Times New Roman"/>
          <w:sz w:val="24"/>
          <w:szCs w:val="16"/>
        </w:rPr>
      </w:pPr>
    </w:p>
    <w:p w:rsidR="000D4FB1" w:rsidRPr="000E2C33" w:rsidRDefault="000D4FB1" w:rsidP="003613F8">
      <w:pPr>
        <w:autoSpaceDE w:val="0"/>
        <w:autoSpaceDN w:val="0"/>
        <w:adjustRightInd w:val="0"/>
        <w:spacing w:after="0" w:line="360" w:lineRule="auto"/>
        <w:jc w:val="both"/>
        <w:rPr>
          <w:rFonts w:ascii="Times New Roman" w:hAnsi="Times New Roman" w:cs="Times New Roman"/>
          <w:sz w:val="24"/>
          <w:szCs w:val="24"/>
        </w:rPr>
      </w:pPr>
    </w:p>
    <w:p w:rsidR="0064007D" w:rsidRPr="000E2C33" w:rsidRDefault="0064007D" w:rsidP="000E2C33">
      <w:pPr>
        <w:autoSpaceDE w:val="0"/>
        <w:autoSpaceDN w:val="0"/>
        <w:adjustRightInd w:val="0"/>
        <w:spacing w:after="0" w:line="360" w:lineRule="auto"/>
        <w:jc w:val="both"/>
        <w:rPr>
          <w:rFonts w:ascii="Times New Roman" w:hAnsi="Times New Roman" w:cs="Times New Roman"/>
          <w:sz w:val="24"/>
          <w:szCs w:val="24"/>
        </w:rPr>
      </w:pPr>
    </w:p>
    <w:p w:rsidR="005529EB" w:rsidRPr="007B1428" w:rsidRDefault="005529EB" w:rsidP="000E2C33">
      <w:pPr>
        <w:autoSpaceDE w:val="0"/>
        <w:autoSpaceDN w:val="0"/>
        <w:adjustRightInd w:val="0"/>
        <w:spacing w:after="0" w:line="360" w:lineRule="auto"/>
        <w:rPr>
          <w:rFonts w:ascii="Times New Roman" w:hAnsi="Times New Roman" w:cs="Times New Roman"/>
          <w:sz w:val="24"/>
          <w:szCs w:val="18"/>
        </w:rPr>
      </w:pPr>
    </w:p>
    <w:p w:rsidR="00F23EAC" w:rsidRDefault="00F23EAC" w:rsidP="002A53AF">
      <w:pPr>
        <w:autoSpaceDE w:val="0"/>
        <w:autoSpaceDN w:val="0"/>
        <w:adjustRightInd w:val="0"/>
        <w:spacing w:after="0" w:line="240" w:lineRule="auto"/>
        <w:rPr>
          <w:rFonts w:ascii="Times New Roman" w:hAnsi="Times New Roman" w:cs="Times New Roman"/>
          <w:color w:val="000000"/>
          <w:sz w:val="24"/>
          <w:szCs w:val="24"/>
        </w:rPr>
      </w:pPr>
    </w:p>
    <w:p w:rsidR="00F23EAC" w:rsidRDefault="00F23EAC" w:rsidP="002A53AF">
      <w:pPr>
        <w:autoSpaceDE w:val="0"/>
        <w:autoSpaceDN w:val="0"/>
        <w:adjustRightInd w:val="0"/>
        <w:spacing w:after="0" w:line="240" w:lineRule="auto"/>
        <w:rPr>
          <w:rFonts w:ascii="Times New Roman" w:hAnsi="Times New Roman" w:cs="Times New Roman"/>
          <w:color w:val="000000"/>
          <w:sz w:val="24"/>
          <w:szCs w:val="24"/>
        </w:rPr>
      </w:pPr>
    </w:p>
    <w:p w:rsidR="00F23EAC" w:rsidRDefault="00F23EAC" w:rsidP="002A53AF">
      <w:pPr>
        <w:autoSpaceDE w:val="0"/>
        <w:autoSpaceDN w:val="0"/>
        <w:adjustRightInd w:val="0"/>
        <w:spacing w:after="0" w:line="240" w:lineRule="auto"/>
        <w:rPr>
          <w:rFonts w:ascii="Times New Roman" w:hAnsi="Times New Roman" w:cs="Times New Roman"/>
          <w:color w:val="000000"/>
          <w:sz w:val="24"/>
          <w:szCs w:val="24"/>
        </w:rPr>
      </w:pPr>
    </w:p>
    <w:p w:rsidR="00F23EAC" w:rsidRDefault="00F23EAC" w:rsidP="002A53AF">
      <w:pPr>
        <w:autoSpaceDE w:val="0"/>
        <w:autoSpaceDN w:val="0"/>
        <w:adjustRightInd w:val="0"/>
        <w:spacing w:after="0" w:line="240" w:lineRule="auto"/>
        <w:rPr>
          <w:rFonts w:ascii="Times New Roman" w:hAnsi="Times New Roman" w:cs="Times New Roman"/>
          <w:color w:val="000000"/>
          <w:sz w:val="24"/>
          <w:szCs w:val="24"/>
        </w:rPr>
      </w:pPr>
    </w:p>
    <w:p w:rsidR="00F23EAC" w:rsidRDefault="00F23EAC" w:rsidP="002A53AF">
      <w:pPr>
        <w:autoSpaceDE w:val="0"/>
        <w:autoSpaceDN w:val="0"/>
        <w:adjustRightInd w:val="0"/>
        <w:spacing w:after="0" w:line="240" w:lineRule="auto"/>
        <w:rPr>
          <w:rFonts w:ascii="Times New Roman" w:hAnsi="Times New Roman" w:cs="Times New Roman"/>
          <w:color w:val="000000"/>
          <w:sz w:val="24"/>
          <w:szCs w:val="24"/>
        </w:rPr>
      </w:pPr>
    </w:p>
    <w:p w:rsidR="00F23EAC" w:rsidRDefault="00F23EAC"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Pr="00493C0A" w:rsidRDefault="00220D88" w:rsidP="00220D88">
      <w:pPr>
        <w:jc w:val="center"/>
        <w:rPr>
          <w:b/>
          <w:sz w:val="28"/>
          <w:szCs w:val="28"/>
        </w:rPr>
      </w:pPr>
      <w:r>
        <w:rPr>
          <w:b/>
          <w:noProof/>
          <w:sz w:val="28"/>
          <w:szCs w:val="28"/>
        </w:rPr>
        <w:lastRenderedPageBreak/>
        <mc:AlternateContent>
          <mc:Choice Requires="wps">
            <w:drawing>
              <wp:anchor distT="0" distB="0" distL="114300" distR="114300" simplePos="0" relativeHeight="251668480" behindDoc="0" locked="0" layoutInCell="1" allowOverlap="1">
                <wp:simplePos x="0" y="0"/>
                <wp:positionH relativeFrom="column">
                  <wp:posOffset>3599815</wp:posOffset>
                </wp:positionH>
                <wp:positionV relativeFrom="paragraph">
                  <wp:posOffset>6147435</wp:posOffset>
                </wp:positionV>
                <wp:extent cx="2843530" cy="742950"/>
                <wp:effectExtent l="8890" t="8890" r="5080" b="10160"/>
                <wp:wrapNone/>
                <wp:docPr id="70"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3530" cy="742950"/>
                        </a:xfrm>
                        <a:prstGeom prst="rect">
                          <a:avLst/>
                        </a:prstGeom>
                        <a:solidFill>
                          <a:srgbClr val="FFFFFF"/>
                        </a:solidFill>
                        <a:ln w="9525">
                          <a:solidFill>
                            <a:srgbClr val="000000"/>
                          </a:solidFill>
                          <a:miter lim="800000"/>
                          <a:headEnd/>
                          <a:tailEnd/>
                        </a:ln>
                      </wps:spPr>
                      <wps:txbx>
                        <w:txbxContent>
                          <w:p w:rsidR="00220D88" w:rsidRDefault="00220D88" w:rsidP="00220D88">
                            <w:pPr>
                              <w:rPr>
                                <w:rFonts w:cs="Calibri"/>
                              </w:rPr>
                            </w:pPr>
                            <w:r>
                              <w:rPr>
                                <w:rFonts w:ascii="Arial" w:hAnsi="Arial" w:cs="Arial"/>
                                <w:sz w:val="20"/>
                                <w:szCs w:val="20"/>
                                <w:lang w:val="en-CA"/>
                              </w:rPr>
                              <w:t>Analysed</w:t>
                            </w:r>
                            <w:r w:rsidRPr="00172316">
                              <w:rPr>
                                <w:rFonts w:ascii="Arial" w:hAnsi="Arial" w:cs="Arial"/>
                                <w:sz w:val="20"/>
                                <w:szCs w:val="20"/>
                                <w:lang w:val="en-CA"/>
                              </w:rPr>
                              <w:t xml:space="preserve"> (n=</w:t>
                            </w:r>
                            <w:r>
                              <w:rPr>
                                <w:rFonts w:ascii="Arial" w:hAnsi="Arial" w:cs="Arial"/>
                                <w:sz w:val="20"/>
                                <w:szCs w:val="20"/>
                                <w:lang w:val="en-CA"/>
                              </w:rPr>
                              <w:t>141</w:t>
                            </w:r>
                            <w:r w:rsidRPr="00172316">
                              <w:rPr>
                                <w:rFonts w:ascii="Arial" w:hAnsi="Arial" w:cs="Arial"/>
                                <w:sz w:val="20"/>
                                <w:szCs w:val="20"/>
                                <w:lang w:val="en-CA"/>
                              </w:rPr>
                              <w:t>))</w:t>
                            </w:r>
                          </w:p>
                          <w:p w:rsidR="00220D88" w:rsidRDefault="00220D88" w:rsidP="00220D88">
                            <w:pPr>
                              <w:rPr>
                                <w:rFonts w:cs="Calibri"/>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0" o:spid="_x0000_s1026" style="position:absolute;left:0;text-align:left;margin-left:283.45pt;margin-top:484.05pt;width:223.9pt;height:5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">
                <v:textbox inset=",7.2pt,,7.2pt">
                  <w:txbxContent>
                    <w:p w:rsidR="00220D88" w:rsidRDefault="00220D88" w:rsidP="00220D88">
                      <w:pPr>
                        <w:rPr>
                          <w:rFonts w:cs="Calibri"/>
                        </w:rPr>
                      </w:pPr>
                      <w:r>
                        <w:rPr>
                          <w:rFonts w:ascii="Arial" w:hAnsi="Arial" w:cs="Arial"/>
                          <w:sz w:val="20"/>
                          <w:szCs w:val="20"/>
                          <w:lang w:val="en-CA"/>
                        </w:rPr>
                        <w:t>Analysed</w:t>
                      </w:r>
                      <w:r w:rsidRPr="00172316">
                        <w:rPr>
                          <w:rFonts w:ascii="Arial" w:hAnsi="Arial" w:cs="Arial"/>
                          <w:sz w:val="20"/>
                          <w:szCs w:val="20"/>
                          <w:lang w:val="en-CA"/>
                        </w:rPr>
                        <w:t xml:space="preserve"> (n=</w:t>
                      </w:r>
                      <w:r>
                        <w:rPr>
                          <w:rFonts w:ascii="Arial" w:hAnsi="Arial" w:cs="Arial"/>
                          <w:sz w:val="20"/>
                          <w:szCs w:val="20"/>
                          <w:lang w:val="en-CA"/>
                        </w:rPr>
                        <w:t>141</w:t>
                      </w:r>
                      <w:r w:rsidRPr="00172316">
                        <w:rPr>
                          <w:rFonts w:ascii="Arial" w:hAnsi="Arial" w:cs="Arial"/>
                          <w:sz w:val="20"/>
                          <w:szCs w:val="20"/>
                          <w:lang w:val="en-CA"/>
                        </w:rPr>
                        <w:t>))</w:t>
                      </w:r>
                    </w:p>
                    <w:p w:rsidR="00220D88" w:rsidRDefault="00220D88" w:rsidP="00220D88">
                      <w:pPr>
                        <w:rPr>
                          <w:rFonts w:cs="Calibri"/>
                        </w:rPr>
                      </w:pPr>
                    </w:p>
                  </w:txbxContent>
                </v:textbox>
              </v:rect>
            </w:pict>
          </mc:Fallback>
        </mc:AlternateContent>
      </w:r>
      <w:r>
        <w:rPr>
          <w:b/>
          <w:noProof/>
          <w:sz w:val="28"/>
          <w:szCs w:val="28"/>
        </w:rPr>
        <mc:AlternateContent>
          <mc:Choice Requires="wps">
            <w:drawing>
              <wp:anchor distT="36576" distB="36576" distL="36576" distR="36576" simplePos="0" relativeHeight="251675648" behindDoc="0" locked="0" layoutInCell="1" allowOverlap="1">
                <wp:simplePos x="0" y="0"/>
                <wp:positionH relativeFrom="column">
                  <wp:posOffset>5048250</wp:posOffset>
                </wp:positionH>
                <wp:positionV relativeFrom="paragraph">
                  <wp:posOffset>5761990</wp:posOffset>
                </wp:positionV>
                <wp:extent cx="635" cy="385445"/>
                <wp:effectExtent l="57150" t="13970" r="56515" b="19685"/>
                <wp:wrapNone/>
                <wp:docPr id="69" name="Straight Arrow Connector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544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69" o:spid="_x0000_s1026" type="#_x0000_t32" style="position:absolute;margin-left:397.5pt;margin-top:453.7pt;width:.05pt;height:30.35pt;z-index:2516756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">
                <v:stroke endarrow="block"/>
                <v:shadow color="#ccc"/>
              </v:shape>
            </w:pict>
          </mc:Fallback>
        </mc:AlternateContent>
      </w:r>
      <w:r>
        <w:rPr>
          <w:b/>
          <w:noProof/>
          <w:sz w:val="28"/>
          <w:szCs w:val="28"/>
        </w:rPr>
        <mc:AlternateContent>
          <mc:Choice Requires="wps">
            <w:drawing>
              <wp:anchor distT="0" distB="0" distL="114300" distR="114300" simplePos="0" relativeHeight="251666432" behindDoc="0" locked="0" layoutInCell="1" allowOverlap="1">
                <wp:simplePos x="0" y="0"/>
                <wp:positionH relativeFrom="column">
                  <wp:posOffset>3599815</wp:posOffset>
                </wp:positionH>
                <wp:positionV relativeFrom="paragraph">
                  <wp:posOffset>4943475</wp:posOffset>
                </wp:positionV>
                <wp:extent cx="2843530" cy="818515"/>
                <wp:effectExtent l="8890" t="5080" r="5080" b="5080"/>
                <wp:wrapNone/>
                <wp:docPr id="68"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3530" cy="818515"/>
                        </a:xfrm>
                        <a:prstGeom prst="rect">
                          <a:avLst/>
                        </a:prstGeom>
                        <a:solidFill>
                          <a:srgbClr val="FFFFFF"/>
                        </a:solidFill>
                        <a:ln w="9525">
                          <a:solidFill>
                            <a:srgbClr val="000000"/>
                          </a:solidFill>
                          <a:miter lim="800000"/>
                          <a:headEnd/>
                          <a:tailEnd/>
                        </a:ln>
                      </wps:spPr>
                      <wps:txbx>
                        <w:txbxContent>
                          <w:p w:rsidR="00220D88" w:rsidRPr="00A6710E" w:rsidRDefault="00220D88" w:rsidP="00220D88">
                            <w:pPr>
                              <w:rPr>
                                <w:rFonts w:ascii="Arial" w:hAnsi="Arial" w:cs="Arial"/>
                                <w:sz w:val="18"/>
                                <w:szCs w:val="20"/>
                                <w:lang w:val="en-CA"/>
                              </w:rPr>
                            </w:pPr>
                            <w:r w:rsidRPr="00A6710E">
                              <w:rPr>
                                <w:rFonts w:ascii="Arial" w:hAnsi="Arial" w:cs="Arial"/>
                                <w:sz w:val="18"/>
                                <w:szCs w:val="20"/>
                                <w:lang w:val="en-CA"/>
                              </w:rPr>
                              <w:t>Died of disease (n=25)</w:t>
                            </w:r>
                          </w:p>
                          <w:p w:rsidR="00220D88" w:rsidRPr="00A6710E" w:rsidRDefault="00220D88" w:rsidP="00220D88">
                            <w:pPr>
                              <w:rPr>
                                <w:rFonts w:ascii="Arial" w:hAnsi="Arial" w:cs="Arial"/>
                                <w:sz w:val="18"/>
                                <w:szCs w:val="20"/>
                                <w:lang w:val="en-CA"/>
                              </w:rPr>
                            </w:pPr>
                            <w:r w:rsidRPr="00A6710E">
                              <w:rPr>
                                <w:rFonts w:ascii="Arial" w:hAnsi="Arial" w:cs="Arial"/>
                                <w:sz w:val="18"/>
                                <w:szCs w:val="20"/>
                                <w:lang w:val="en-CA"/>
                              </w:rPr>
                              <w:t>Lost to follow up</w:t>
                            </w:r>
                            <w:r>
                              <w:rPr>
                                <w:rFonts w:ascii="Arial" w:hAnsi="Arial" w:cs="Arial"/>
                                <w:sz w:val="18"/>
                                <w:szCs w:val="20"/>
                                <w:lang w:val="en-CA"/>
                              </w:rPr>
                              <w:t xml:space="preserve"> such as refused to participate </w:t>
                            </w:r>
                            <w:r w:rsidRPr="00A6710E">
                              <w:rPr>
                                <w:rFonts w:ascii="Arial" w:hAnsi="Arial" w:cs="Arial"/>
                                <w:sz w:val="18"/>
                                <w:szCs w:val="20"/>
                                <w:lang w:val="en-CA"/>
                              </w:rPr>
                              <w:t>(n=4)</w:t>
                            </w:r>
                            <w:r>
                              <w:rPr>
                                <w:rFonts w:ascii="Arial" w:hAnsi="Arial" w:cs="Arial"/>
                                <w:sz w:val="18"/>
                                <w:szCs w:val="20"/>
                                <w:lang w:val="en-CA"/>
                              </w:rPr>
                              <w:t xml:space="preserve">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8" o:spid="_x0000_s1027" style="position:absolute;left:0;text-align:left;margin-left:283.45pt;margin-top:389.25pt;width:223.9pt;height:64.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">
                <v:textbox inset=",7.2pt,,7.2pt">
                  <w:txbxContent>
                    <w:p w:rsidR="00220D88" w:rsidRPr="00A6710E" w:rsidRDefault="00220D88" w:rsidP="00220D88">
                      <w:pPr>
                        <w:rPr>
                          <w:rFonts w:ascii="Arial" w:hAnsi="Arial" w:cs="Arial"/>
                          <w:sz w:val="18"/>
                          <w:szCs w:val="20"/>
                          <w:lang w:val="en-CA"/>
                        </w:rPr>
                      </w:pPr>
                      <w:r w:rsidRPr="00A6710E">
                        <w:rPr>
                          <w:rFonts w:ascii="Arial" w:hAnsi="Arial" w:cs="Arial"/>
                          <w:sz w:val="18"/>
                          <w:szCs w:val="20"/>
                          <w:lang w:val="en-CA"/>
                        </w:rPr>
                        <w:t>Died of disease (n=25)</w:t>
                      </w:r>
                    </w:p>
                    <w:p w:rsidR="00220D88" w:rsidRPr="00A6710E" w:rsidRDefault="00220D88" w:rsidP="00220D88">
                      <w:pPr>
                        <w:rPr>
                          <w:rFonts w:ascii="Arial" w:hAnsi="Arial" w:cs="Arial"/>
                          <w:sz w:val="18"/>
                          <w:szCs w:val="20"/>
                          <w:lang w:val="en-CA"/>
                        </w:rPr>
                      </w:pPr>
                      <w:r w:rsidRPr="00A6710E">
                        <w:rPr>
                          <w:rFonts w:ascii="Arial" w:hAnsi="Arial" w:cs="Arial"/>
                          <w:sz w:val="18"/>
                          <w:szCs w:val="20"/>
                          <w:lang w:val="en-CA"/>
                        </w:rPr>
                        <w:t>Lost to follow up</w:t>
                      </w:r>
                      <w:r>
                        <w:rPr>
                          <w:rFonts w:ascii="Arial" w:hAnsi="Arial" w:cs="Arial"/>
                          <w:sz w:val="18"/>
                          <w:szCs w:val="20"/>
                          <w:lang w:val="en-CA"/>
                        </w:rPr>
                        <w:t xml:space="preserve"> such as refused to participate </w:t>
                      </w:r>
                      <w:r w:rsidRPr="00A6710E">
                        <w:rPr>
                          <w:rFonts w:ascii="Arial" w:hAnsi="Arial" w:cs="Arial"/>
                          <w:sz w:val="18"/>
                          <w:szCs w:val="20"/>
                          <w:lang w:val="en-CA"/>
                        </w:rPr>
                        <w:t>(n=4)</w:t>
                      </w:r>
                      <w:r>
                        <w:rPr>
                          <w:rFonts w:ascii="Arial" w:hAnsi="Arial" w:cs="Arial"/>
                          <w:sz w:val="18"/>
                          <w:szCs w:val="20"/>
                          <w:lang w:val="en-CA"/>
                        </w:rPr>
                        <w:t xml:space="preserve"> </w:t>
                      </w:r>
                    </w:p>
                  </w:txbxContent>
                </v:textbox>
              </v:rect>
            </w:pict>
          </mc:Fallback>
        </mc:AlternateContent>
      </w:r>
      <w:r>
        <w:rPr>
          <w:b/>
          <w:noProof/>
          <w:sz w:val="28"/>
          <w:szCs w:val="28"/>
        </w:rPr>
        <mc:AlternateContent>
          <mc:Choice Requires="wps">
            <w:drawing>
              <wp:anchor distT="0" distB="0" distL="114300" distR="114300" simplePos="0" relativeHeight="251679744" behindDoc="0" locked="0" layoutInCell="1" allowOverlap="1">
                <wp:simplePos x="0" y="0"/>
                <wp:positionH relativeFrom="column">
                  <wp:posOffset>2400300</wp:posOffset>
                </wp:positionH>
                <wp:positionV relativeFrom="paragraph">
                  <wp:posOffset>2380615</wp:posOffset>
                </wp:positionV>
                <wp:extent cx="1611630" cy="542925"/>
                <wp:effectExtent l="9525" t="13970" r="7620" b="5080"/>
                <wp:wrapNone/>
                <wp:docPr id="67"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1630" cy="542925"/>
                        </a:xfrm>
                        <a:prstGeom prst="rect">
                          <a:avLst/>
                        </a:prstGeom>
                        <a:solidFill>
                          <a:srgbClr val="FFFFFF"/>
                        </a:solidFill>
                        <a:ln w="9525">
                          <a:solidFill>
                            <a:srgbClr val="000000"/>
                          </a:solidFill>
                          <a:miter lim="800000"/>
                          <a:headEnd/>
                          <a:tailEnd/>
                        </a:ln>
                      </wps:spPr>
                      <wps:txbx>
                        <w:txbxContent>
                          <w:p w:rsidR="00220D88" w:rsidRDefault="00220D88" w:rsidP="00220D88">
                            <w:pPr>
                              <w:widowControl w:val="0"/>
                              <w:jc w:val="center"/>
                              <w:rPr>
                                <w:rFonts w:ascii="Arial" w:hAnsi="Arial" w:cs="Arial"/>
                                <w:sz w:val="20"/>
                                <w:szCs w:val="20"/>
                                <w:lang w:val="en-CA"/>
                              </w:rPr>
                            </w:pPr>
                            <w:r>
                              <w:rPr>
                                <w:rFonts w:ascii="Arial" w:hAnsi="Arial" w:cs="Arial"/>
                                <w:sz w:val="20"/>
                                <w:szCs w:val="20"/>
                                <w:lang w:val="en-CA"/>
                              </w:rPr>
                              <w:t>Retrospectively analyzed (n=209)</w:t>
                            </w:r>
                          </w:p>
                          <w:p w:rsidR="00220D88" w:rsidRPr="00172316" w:rsidRDefault="00220D88" w:rsidP="00220D88">
                            <w:pPr>
                              <w:widowControl w:val="0"/>
                              <w:jc w:val="center"/>
                              <w:rPr>
                                <w:rFonts w:ascii="Arial" w:hAnsi="Arial" w:cs="Arial"/>
                                <w:sz w:val="20"/>
                                <w:szCs w:val="20"/>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7" o:spid="_x0000_s1028" style="position:absolute;left:0;text-align:left;margin-left:189pt;margin-top:187.45pt;width:126.9pt;height:42.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">
                <v:textbox inset=",7.2pt,,7.2pt">
                  <w:txbxContent>
                    <w:p w:rsidR="00220D88" w:rsidRDefault="00220D88" w:rsidP="00220D88">
                      <w:pPr>
                        <w:widowControl w:val="0"/>
                        <w:jc w:val="center"/>
                        <w:rPr>
                          <w:rFonts w:ascii="Arial" w:hAnsi="Arial" w:cs="Arial"/>
                          <w:sz w:val="20"/>
                          <w:szCs w:val="20"/>
                          <w:lang w:val="en-CA"/>
                        </w:rPr>
                      </w:pPr>
                      <w:r>
                        <w:rPr>
                          <w:rFonts w:ascii="Arial" w:hAnsi="Arial" w:cs="Arial"/>
                          <w:sz w:val="20"/>
                          <w:szCs w:val="20"/>
                          <w:lang w:val="en-CA"/>
                        </w:rPr>
                        <w:t>Retrospectively analyzed (n=209)</w:t>
                      </w:r>
                    </w:p>
                    <w:p w:rsidR="00220D88" w:rsidRPr="00172316" w:rsidRDefault="00220D88" w:rsidP="00220D88">
                      <w:pPr>
                        <w:widowControl w:val="0"/>
                        <w:jc w:val="center"/>
                        <w:rPr>
                          <w:rFonts w:ascii="Arial" w:hAnsi="Arial" w:cs="Arial"/>
                          <w:sz w:val="20"/>
                          <w:szCs w:val="20"/>
                        </w:rPr>
                      </w:pPr>
                    </w:p>
                  </w:txbxContent>
                </v:textbox>
              </v:rect>
            </w:pict>
          </mc:Fallback>
        </mc:AlternateContent>
      </w:r>
      <w:r>
        <w:rPr>
          <w:b/>
          <w:noProof/>
          <w:sz w:val="28"/>
          <w:szCs w:val="28"/>
        </w:rPr>
        <mc:AlternateContent>
          <mc:Choice Requires="wps">
            <w:drawing>
              <wp:anchor distT="0" distB="0" distL="114300" distR="114300" simplePos="0" relativeHeight="251671552" behindDoc="0" locked="0" layoutInCell="1" allowOverlap="1">
                <wp:simplePos x="0" y="0"/>
                <wp:positionH relativeFrom="column">
                  <wp:posOffset>2298065</wp:posOffset>
                </wp:positionH>
                <wp:positionV relativeFrom="paragraph">
                  <wp:posOffset>4688205</wp:posOffset>
                </wp:positionV>
                <wp:extent cx="1443990" cy="312420"/>
                <wp:effectExtent l="12065" t="6985" r="10795" b="13970"/>
                <wp:wrapNone/>
                <wp:docPr id="66" name="Rounded 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3990" cy="312420"/>
                        </a:xfrm>
                        <a:prstGeom prst="roundRect">
                          <a:avLst>
                            <a:gd name="adj" fmla="val 16667"/>
                          </a:avLst>
                        </a:prstGeom>
                        <a:solidFill>
                          <a:srgbClr val="A9C7FD"/>
                        </a:solidFill>
                        <a:ln w="9525">
                          <a:solidFill>
                            <a:srgbClr val="000000"/>
                          </a:solidFill>
                          <a:round/>
                          <a:headEnd/>
                          <a:tailEnd/>
                        </a:ln>
                      </wps:spPr>
                      <wps:txbx>
                        <w:txbxContent>
                          <w:p w:rsidR="00220D88" w:rsidRDefault="00220D88" w:rsidP="00220D88">
                            <w:pPr>
                              <w:pStyle w:val="Heading2"/>
                              <w:spacing w:before="0"/>
                              <w:jc w:val="center"/>
                              <w:rPr>
                                <w:rFonts w:ascii="Candara" w:hAnsi="Candara"/>
                              </w:rPr>
                            </w:pPr>
                            <w:r>
                              <w:rPr>
                                <w:rFonts w:ascii="Candara" w:hAnsi="Candara"/>
                              </w:rPr>
                              <w:t>Follow-Up</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6" o:spid="_x0000_s1029" style="position:absolute;left:0;text-align:left;margin-left:180.95pt;margin-top:369.15pt;width:113.7pt;height:24.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" fillcolor="#a9c7fd">
                <v:textbox inset="3.6pt,,3.6pt">
                  <w:txbxContent>
                    <w:p w:rsidR="00220D88" w:rsidRDefault="00220D88" w:rsidP="00220D88">
                      <w:pPr>
                        <w:pStyle w:val="Heading2"/>
                        <w:spacing w:before="0"/>
                        <w:jc w:val="center"/>
                        <w:rPr>
                          <w:rFonts w:ascii="Candara" w:hAnsi="Candara"/>
                        </w:rPr>
                      </w:pPr>
                      <w:r>
                        <w:rPr>
                          <w:rFonts w:ascii="Candara" w:hAnsi="Candara"/>
                        </w:rPr>
                        <w:t>Follow-Up</w:t>
                      </w:r>
                    </w:p>
                  </w:txbxContent>
                </v:textbox>
              </v:roundrect>
            </w:pict>
          </mc:Fallback>
        </mc:AlternateContent>
      </w:r>
      <w:r>
        <w:rPr>
          <w:b/>
          <w:noProof/>
          <w:sz w:val="28"/>
          <w:szCs w:val="28"/>
        </w:rPr>
        <mc:AlternateContent>
          <mc:Choice Requires="wps">
            <w:drawing>
              <wp:anchor distT="36576" distB="36576" distL="36576" distR="36576" simplePos="0" relativeHeight="251674624" behindDoc="0" locked="0" layoutInCell="1" allowOverlap="1">
                <wp:simplePos x="0" y="0"/>
                <wp:positionH relativeFrom="column">
                  <wp:posOffset>1079500</wp:posOffset>
                </wp:positionH>
                <wp:positionV relativeFrom="paragraph">
                  <wp:posOffset>5686425</wp:posOffset>
                </wp:positionV>
                <wp:extent cx="0" cy="461010"/>
                <wp:effectExtent l="60325" t="5080" r="53975" b="19685"/>
                <wp:wrapNone/>
                <wp:docPr id="65" name="Straight Arrow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101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5" o:spid="_x0000_s1026" type="#_x0000_t32" style="position:absolute;margin-left:85pt;margin-top:447.75pt;width:0;height:36.3pt;z-index:2516746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">
                <v:stroke endarrow="block"/>
                <v:shadow color="#ccc"/>
              </v:shape>
            </w:pict>
          </mc:Fallback>
        </mc:AlternateContent>
      </w:r>
      <w:r>
        <w:rPr>
          <w:b/>
          <w:noProof/>
          <w:sz w:val="28"/>
          <w:szCs w:val="28"/>
        </w:rPr>
        <mc:AlternateContent>
          <mc:Choice Requires="wps">
            <w:drawing>
              <wp:anchor distT="0" distB="0" distL="114300" distR="114300" simplePos="0" relativeHeight="251663360" behindDoc="0" locked="0" layoutInCell="1" allowOverlap="1">
                <wp:simplePos x="0" y="0"/>
                <wp:positionH relativeFrom="column">
                  <wp:posOffset>-417830</wp:posOffset>
                </wp:positionH>
                <wp:positionV relativeFrom="paragraph">
                  <wp:posOffset>6147435</wp:posOffset>
                </wp:positionV>
                <wp:extent cx="2843530" cy="742950"/>
                <wp:effectExtent l="10795" t="8890" r="12700" b="10160"/>
                <wp:wrapNone/>
                <wp:docPr id="64"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3530" cy="742950"/>
                        </a:xfrm>
                        <a:prstGeom prst="rect">
                          <a:avLst/>
                        </a:prstGeom>
                        <a:solidFill>
                          <a:srgbClr val="FFFFFF"/>
                        </a:solidFill>
                        <a:ln w="9525">
                          <a:solidFill>
                            <a:srgbClr val="000000"/>
                          </a:solidFill>
                          <a:miter lim="800000"/>
                          <a:headEnd/>
                          <a:tailEnd/>
                        </a:ln>
                      </wps:spPr>
                      <wps:txbx>
                        <w:txbxContent>
                          <w:p w:rsidR="00220D88" w:rsidRPr="00F546ED" w:rsidRDefault="00220D88" w:rsidP="00220D88">
                            <w:pPr>
                              <w:rPr>
                                <w:rFonts w:cs="Calibri"/>
                              </w:rPr>
                            </w:pPr>
                            <w:r w:rsidRPr="00172316">
                              <w:rPr>
                                <w:rFonts w:ascii="Arial" w:hAnsi="Arial" w:cs="Arial"/>
                                <w:sz w:val="20"/>
                                <w:szCs w:val="20"/>
                                <w:lang w:val="en-CA"/>
                              </w:rPr>
                              <w:t>Analys</w:t>
                            </w:r>
                            <w:r>
                              <w:rPr>
                                <w:rFonts w:ascii="Arial" w:hAnsi="Arial" w:cs="Arial"/>
                                <w:sz w:val="20"/>
                                <w:szCs w:val="20"/>
                                <w:lang w:val="en-CA"/>
                              </w:rPr>
                              <w:t>ed</w:t>
                            </w:r>
                            <w:r w:rsidRPr="00172316">
                              <w:rPr>
                                <w:rFonts w:ascii="Arial" w:hAnsi="Arial" w:cs="Arial"/>
                                <w:sz w:val="20"/>
                                <w:szCs w:val="20"/>
                                <w:lang w:val="en-CA"/>
                              </w:rPr>
                              <w:t xml:space="preserve"> (n=</w:t>
                            </w:r>
                            <w:r>
                              <w:rPr>
                                <w:rFonts w:ascii="Arial" w:hAnsi="Arial" w:cs="Arial"/>
                                <w:sz w:val="20"/>
                                <w:szCs w:val="20"/>
                                <w:lang w:val="en-CA"/>
                              </w:rPr>
                              <w:t>12</w:t>
                            </w:r>
                            <w:r w:rsidRPr="00172316">
                              <w:rPr>
                                <w:rFonts w:ascii="Arial" w:hAnsi="Arial" w:cs="Arial"/>
                                <w:sz w:val="20"/>
                                <w:szCs w:val="20"/>
                                <w:lang w:val="en-CA"/>
                              </w:rPr>
                              <w:t>)</w:t>
                            </w:r>
                            <w:r>
                              <w:rPr>
                                <w:rFonts w:ascii="Arial" w:hAnsi="Arial" w:cs="Arial"/>
                                <w:sz w:val="20"/>
                                <w:szCs w:val="20"/>
                                <w:lang w:val="en-CA"/>
                              </w:rPr>
                              <w:br/>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4" o:spid="_x0000_s1030" style="position:absolute;left:0;text-align:left;margin-left:-32.9pt;margin-top:484.05pt;width:223.9pt;height:5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">
                <v:textbox inset=",7.2pt,,7.2pt">
                  <w:txbxContent>
                    <w:p w:rsidR="00220D88" w:rsidRPr="00F546ED" w:rsidRDefault="00220D88" w:rsidP="00220D88">
                      <w:pPr>
                        <w:rPr>
                          <w:rFonts w:cs="Calibri"/>
                        </w:rPr>
                      </w:pPr>
                      <w:r w:rsidRPr="00172316">
                        <w:rPr>
                          <w:rFonts w:ascii="Arial" w:hAnsi="Arial" w:cs="Arial"/>
                          <w:sz w:val="20"/>
                          <w:szCs w:val="20"/>
                          <w:lang w:val="en-CA"/>
                        </w:rPr>
                        <w:t>Analys</w:t>
                      </w:r>
                      <w:r>
                        <w:rPr>
                          <w:rFonts w:ascii="Arial" w:hAnsi="Arial" w:cs="Arial"/>
                          <w:sz w:val="20"/>
                          <w:szCs w:val="20"/>
                          <w:lang w:val="en-CA"/>
                        </w:rPr>
                        <w:t>ed</w:t>
                      </w:r>
                      <w:r w:rsidRPr="00172316">
                        <w:rPr>
                          <w:rFonts w:ascii="Arial" w:hAnsi="Arial" w:cs="Arial"/>
                          <w:sz w:val="20"/>
                          <w:szCs w:val="20"/>
                          <w:lang w:val="en-CA"/>
                        </w:rPr>
                        <w:t xml:space="preserve"> (n=</w:t>
                      </w:r>
                      <w:r>
                        <w:rPr>
                          <w:rFonts w:ascii="Arial" w:hAnsi="Arial" w:cs="Arial"/>
                          <w:sz w:val="20"/>
                          <w:szCs w:val="20"/>
                          <w:lang w:val="en-CA"/>
                        </w:rPr>
                        <w:t>12</w:t>
                      </w:r>
                      <w:r w:rsidRPr="00172316">
                        <w:rPr>
                          <w:rFonts w:ascii="Arial" w:hAnsi="Arial" w:cs="Arial"/>
                          <w:sz w:val="20"/>
                          <w:szCs w:val="20"/>
                          <w:lang w:val="en-CA"/>
                        </w:rPr>
                        <w:t>)</w:t>
                      </w:r>
                      <w:r>
                        <w:rPr>
                          <w:rFonts w:ascii="Arial" w:hAnsi="Arial" w:cs="Arial"/>
                          <w:sz w:val="20"/>
                          <w:szCs w:val="20"/>
                          <w:lang w:val="en-CA"/>
                        </w:rPr>
                        <w:br/>
                      </w:r>
                    </w:p>
                  </w:txbxContent>
                </v:textbox>
              </v:rect>
            </w:pict>
          </mc:Fallback>
        </mc:AlternateContent>
      </w:r>
      <w:r>
        <w:rPr>
          <w:b/>
          <w:noProof/>
          <w:sz w:val="28"/>
          <w:szCs w:val="28"/>
        </w:rPr>
        <mc:AlternateContent>
          <mc:Choice Requires="wps">
            <w:drawing>
              <wp:anchor distT="0" distB="0" distL="114300" distR="114300" simplePos="0" relativeHeight="251670528" behindDoc="0" locked="0" layoutInCell="1" allowOverlap="1">
                <wp:simplePos x="0" y="0"/>
                <wp:positionH relativeFrom="column">
                  <wp:posOffset>2325370</wp:posOffset>
                </wp:positionH>
                <wp:positionV relativeFrom="paragraph">
                  <wp:posOffset>5902325</wp:posOffset>
                </wp:positionV>
                <wp:extent cx="1426845" cy="297180"/>
                <wp:effectExtent l="10795" t="11430" r="10160" b="5715"/>
                <wp:wrapNone/>
                <wp:docPr id="63" name="Rounded 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6845" cy="297180"/>
                        </a:xfrm>
                        <a:prstGeom prst="roundRect">
                          <a:avLst>
                            <a:gd name="adj" fmla="val 16667"/>
                          </a:avLst>
                        </a:prstGeom>
                        <a:solidFill>
                          <a:srgbClr val="A9C7FD"/>
                        </a:solidFill>
                        <a:ln w="9525">
                          <a:solidFill>
                            <a:srgbClr val="000000"/>
                          </a:solidFill>
                          <a:round/>
                          <a:headEnd/>
                          <a:tailEnd/>
                        </a:ln>
                      </wps:spPr>
                      <wps:txbx>
                        <w:txbxContent>
                          <w:p w:rsidR="00220D88" w:rsidRDefault="00220D88" w:rsidP="00220D88">
                            <w:pPr>
                              <w:pStyle w:val="Heading2"/>
                              <w:spacing w:before="0"/>
                              <w:jc w:val="center"/>
                              <w:rPr>
                                <w:rFonts w:ascii="Candara" w:hAnsi="Candara"/>
                              </w:rPr>
                            </w:pPr>
                            <w:r>
                              <w:rPr>
                                <w:rFonts w:ascii="Candara" w:hAnsi="Candara"/>
                              </w:rPr>
                              <w:t>Analysis</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3" o:spid="_x0000_s1031" style="position:absolute;left:0;text-align:left;margin-left:183.1pt;margin-top:464.75pt;width:112.35pt;height:23.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" fillcolor="#a9c7fd">
                <v:textbox inset="3.6pt,,3.6pt">
                  <w:txbxContent>
                    <w:p w:rsidR="00220D88" w:rsidRDefault="00220D88" w:rsidP="00220D88">
                      <w:pPr>
                        <w:pStyle w:val="Heading2"/>
                        <w:spacing w:before="0"/>
                        <w:jc w:val="center"/>
                        <w:rPr>
                          <w:rFonts w:ascii="Candara" w:hAnsi="Candara"/>
                        </w:rPr>
                      </w:pPr>
                      <w:r>
                        <w:rPr>
                          <w:rFonts w:ascii="Candara" w:hAnsi="Candara"/>
                        </w:rPr>
                        <w:t>Analysis</w:t>
                      </w:r>
                    </w:p>
                  </w:txbxContent>
                </v:textbox>
              </v:roundrect>
            </w:pict>
          </mc:Fallback>
        </mc:AlternateContent>
      </w:r>
      <w:r>
        <w:rPr>
          <w:b/>
          <w:noProof/>
          <w:sz w:val="28"/>
          <w:szCs w:val="28"/>
        </w:rPr>
        <mc:AlternateContent>
          <mc:Choice Requires="wps">
            <w:drawing>
              <wp:anchor distT="0" distB="0" distL="114300" distR="114300" simplePos="0" relativeHeight="251664384" behindDoc="0" locked="0" layoutInCell="1" allowOverlap="1">
                <wp:simplePos x="0" y="0"/>
                <wp:positionH relativeFrom="column">
                  <wp:posOffset>-387985</wp:posOffset>
                </wp:positionH>
                <wp:positionV relativeFrom="paragraph">
                  <wp:posOffset>4943475</wp:posOffset>
                </wp:positionV>
                <wp:extent cx="2847975" cy="742950"/>
                <wp:effectExtent l="12065" t="5080" r="6985" b="13970"/>
                <wp:wrapNone/>
                <wp:docPr id="6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7975" cy="742950"/>
                        </a:xfrm>
                        <a:prstGeom prst="rect">
                          <a:avLst/>
                        </a:prstGeom>
                        <a:solidFill>
                          <a:srgbClr val="FFFFFF"/>
                        </a:solidFill>
                        <a:ln w="9525">
                          <a:solidFill>
                            <a:srgbClr val="000000"/>
                          </a:solidFill>
                          <a:miter lim="800000"/>
                          <a:headEnd/>
                          <a:tailEnd/>
                        </a:ln>
                      </wps:spPr>
                      <wps:txbx>
                        <w:txbxContent>
                          <w:p w:rsidR="00220D88" w:rsidRPr="00A6710E" w:rsidRDefault="00220D88" w:rsidP="00220D88">
                            <w:pPr>
                              <w:rPr>
                                <w:rFonts w:ascii="Arial" w:hAnsi="Arial" w:cs="Arial"/>
                                <w:sz w:val="18"/>
                                <w:szCs w:val="20"/>
                                <w:lang w:val="en-CA"/>
                              </w:rPr>
                            </w:pPr>
                            <w:r>
                              <w:rPr>
                                <w:rFonts w:ascii="Arial" w:hAnsi="Arial" w:cs="Arial"/>
                                <w:sz w:val="18"/>
                                <w:szCs w:val="20"/>
                                <w:lang w:val="en-CA"/>
                              </w:rPr>
                              <w:t xml:space="preserve"> </w:t>
                            </w:r>
                            <w:r w:rsidRPr="00A6710E">
                              <w:rPr>
                                <w:rFonts w:ascii="Arial" w:hAnsi="Arial" w:cs="Arial"/>
                                <w:sz w:val="18"/>
                                <w:szCs w:val="20"/>
                                <w:lang w:val="en-CA"/>
                              </w:rPr>
                              <w:t>Died of disease</w:t>
                            </w:r>
                            <w:r>
                              <w:rPr>
                                <w:rFonts w:ascii="Arial" w:hAnsi="Arial" w:cs="Arial"/>
                                <w:sz w:val="18"/>
                                <w:szCs w:val="20"/>
                                <w:lang w:val="en-CA"/>
                              </w:rPr>
                              <w:t xml:space="preserve"> (n=27</w:t>
                            </w:r>
                            <w:r w:rsidRPr="00A6710E">
                              <w:rPr>
                                <w:rFonts w:ascii="Arial" w:hAnsi="Arial" w:cs="Arial"/>
                                <w:sz w:val="18"/>
                                <w:szCs w:val="20"/>
                                <w:lang w:val="en-CA"/>
                              </w:rPr>
                              <w:t>)</w:t>
                            </w:r>
                          </w:p>
                          <w:p w:rsidR="00220D88" w:rsidRPr="00A6710E" w:rsidRDefault="00220D88" w:rsidP="00220D88">
                            <w:pPr>
                              <w:rPr>
                                <w:rFonts w:ascii="Arial" w:hAnsi="Arial" w:cs="Arial"/>
                                <w:sz w:val="18"/>
                                <w:szCs w:val="20"/>
                              </w:rPr>
                            </w:pPr>
                            <w:r>
                              <w:rPr>
                                <w:rFonts w:ascii="Arial" w:hAnsi="Arial" w:cs="Arial"/>
                                <w:sz w:val="18"/>
                                <w:szCs w:val="20"/>
                                <w:lang w:val="en-CA"/>
                              </w:rPr>
                              <w:t>Lost to follow up (Logistic issues such as remote location, died of other causes</w:t>
                            </w:r>
                            <w:r w:rsidRPr="00A6710E">
                              <w:rPr>
                                <w:rFonts w:ascii="Arial" w:hAnsi="Arial" w:cs="Arial"/>
                                <w:sz w:val="18"/>
                                <w:szCs w:val="20"/>
                                <w:lang w:val="en-CA"/>
                              </w:rPr>
                              <w:t>) (n=</w:t>
                            </w:r>
                            <w:r>
                              <w:rPr>
                                <w:rFonts w:ascii="Arial" w:hAnsi="Arial" w:cs="Arial"/>
                                <w:sz w:val="18"/>
                                <w:szCs w:val="20"/>
                                <w:lang w:val="en-CA"/>
                              </w:rPr>
                              <w:t>6</w:t>
                            </w:r>
                            <w:r w:rsidRPr="00A6710E">
                              <w:rPr>
                                <w:rFonts w:ascii="Arial" w:hAnsi="Arial" w:cs="Arial"/>
                                <w:sz w:val="18"/>
                                <w:szCs w:val="20"/>
                                <w:lang w:val="en-CA"/>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 o:spid="_x0000_s1032" style="position:absolute;left:0;text-align:left;margin-left:-30.55pt;margin-top:389.25pt;width:224.25pt;height:5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">
                <v:textbox inset=",7.2pt,,7.2pt">
                  <w:txbxContent>
                    <w:p w:rsidR="00220D88" w:rsidRPr="00A6710E" w:rsidRDefault="00220D88" w:rsidP="00220D88">
                      <w:pPr>
                        <w:rPr>
                          <w:rFonts w:ascii="Arial" w:hAnsi="Arial" w:cs="Arial"/>
                          <w:sz w:val="18"/>
                          <w:szCs w:val="20"/>
                          <w:lang w:val="en-CA"/>
                        </w:rPr>
                      </w:pPr>
                      <w:r>
                        <w:rPr>
                          <w:rFonts w:ascii="Arial" w:hAnsi="Arial" w:cs="Arial"/>
                          <w:sz w:val="18"/>
                          <w:szCs w:val="20"/>
                          <w:lang w:val="en-CA"/>
                        </w:rPr>
                        <w:t xml:space="preserve"> </w:t>
                      </w:r>
                      <w:r w:rsidRPr="00A6710E">
                        <w:rPr>
                          <w:rFonts w:ascii="Arial" w:hAnsi="Arial" w:cs="Arial"/>
                          <w:sz w:val="18"/>
                          <w:szCs w:val="20"/>
                          <w:lang w:val="en-CA"/>
                        </w:rPr>
                        <w:t>Died of disease</w:t>
                      </w:r>
                      <w:r>
                        <w:rPr>
                          <w:rFonts w:ascii="Arial" w:hAnsi="Arial" w:cs="Arial"/>
                          <w:sz w:val="18"/>
                          <w:szCs w:val="20"/>
                          <w:lang w:val="en-CA"/>
                        </w:rPr>
                        <w:t xml:space="preserve"> (n=27</w:t>
                      </w:r>
                      <w:r w:rsidRPr="00A6710E">
                        <w:rPr>
                          <w:rFonts w:ascii="Arial" w:hAnsi="Arial" w:cs="Arial"/>
                          <w:sz w:val="18"/>
                          <w:szCs w:val="20"/>
                          <w:lang w:val="en-CA"/>
                        </w:rPr>
                        <w:t>)</w:t>
                      </w:r>
                    </w:p>
                    <w:p w:rsidR="00220D88" w:rsidRPr="00A6710E" w:rsidRDefault="00220D88" w:rsidP="00220D88">
                      <w:pPr>
                        <w:rPr>
                          <w:rFonts w:ascii="Arial" w:hAnsi="Arial" w:cs="Arial"/>
                          <w:sz w:val="18"/>
                          <w:szCs w:val="20"/>
                        </w:rPr>
                      </w:pPr>
                      <w:r>
                        <w:rPr>
                          <w:rFonts w:ascii="Arial" w:hAnsi="Arial" w:cs="Arial"/>
                          <w:sz w:val="18"/>
                          <w:szCs w:val="20"/>
                          <w:lang w:val="en-CA"/>
                        </w:rPr>
                        <w:t>Lost to follow up (Logistic issues such as remote location, died of other causes</w:t>
                      </w:r>
                      <w:r w:rsidRPr="00A6710E">
                        <w:rPr>
                          <w:rFonts w:ascii="Arial" w:hAnsi="Arial" w:cs="Arial"/>
                          <w:sz w:val="18"/>
                          <w:szCs w:val="20"/>
                          <w:lang w:val="en-CA"/>
                        </w:rPr>
                        <w:t>) (n=</w:t>
                      </w:r>
                      <w:r>
                        <w:rPr>
                          <w:rFonts w:ascii="Arial" w:hAnsi="Arial" w:cs="Arial"/>
                          <w:sz w:val="18"/>
                          <w:szCs w:val="20"/>
                          <w:lang w:val="en-CA"/>
                        </w:rPr>
                        <w:t>6</w:t>
                      </w:r>
                      <w:r w:rsidRPr="00A6710E">
                        <w:rPr>
                          <w:rFonts w:ascii="Arial" w:hAnsi="Arial" w:cs="Arial"/>
                          <w:sz w:val="18"/>
                          <w:szCs w:val="20"/>
                          <w:lang w:val="en-CA"/>
                        </w:rPr>
                        <w:t>)</w:t>
                      </w:r>
                    </w:p>
                  </w:txbxContent>
                </v:textbox>
              </v:rect>
            </w:pict>
          </mc:Fallback>
        </mc:AlternateContent>
      </w:r>
      <w:r>
        <w:rPr>
          <w:b/>
          <w:noProof/>
          <w:sz w:val="28"/>
          <w:szCs w:val="28"/>
        </w:rPr>
        <mc:AlternateContent>
          <mc:Choice Requires="wps">
            <w:drawing>
              <wp:anchor distT="36576" distB="36576" distL="36576" distR="36576" simplePos="0" relativeHeight="251673600" behindDoc="0" locked="0" layoutInCell="1" allowOverlap="1">
                <wp:simplePos x="0" y="0"/>
                <wp:positionH relativeFrom="column">
                  <wp:posOffset>5020310</wp:posOffset>
                </wp:positionH>
                <wp:positionV relativeFrom="paragraph">
                  <wp:posOffset>4466590</wp:posOffset>
                </wp:positionV>
                <wp:extent cx="0" cy="476885"/>
                <wp:effectExtent l="57785" t="13970" r="56515" b="23495"/>
                <wp:wrapNone/>
                <wp:docPr id="61" name="Straight Arrow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688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1" o:spid="_x0000_s1026" type="#_x0000_t32" style="position:absolute;margin-left:395.3pt;margin-top:351.7pt;width:0;height:37.55pt;z-index:2516736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">
                <v:stroke endarrow="block"/>
                <v:shadow color="#ccc"/>
              </v:shape>
            </w:pict>
          </mc:Fallback>
        </mc:AlternateContent>
      </w:r>
      <w:r>
        <w:rPr>
          <w:b/>
          <w:noProof/>
          <w:sz w:val="28"/>
          <w:szCs w:val="28"/>
        </w:rPr>
        <mc:AlternateContent>
          <mc:Choice Requires="wps">
            <w:drawing>
              <wp:anchor distT="0" distB="0" distL="114300" distR="114300" simplePos="0" relativeHeight="251681792" behindDoc="0" locked="0" layoutInCell="1" allowOverlap="1">
                <wp:simplePos x="0" y="0"/>
                <wp:positionH relativeFrom="column">
                  <wp:posOffset>-291465</wp:posOffset>
                </wp:positionH>
                <wp:positionV relativeFrom="paragraph">
                  <wp:posOffset>871220</wp:posOffset>
                </wp:positionV>
                <wp:extent cx="1547495" cy="323215"/>
                <wp:effectExtent l="13335" t="9525" r="10795" b="10160"/>
                <wp:wrapNone/>
                <wp:docPr id="60" name="Rounded 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7495" cy="323215"/>
                        </a:xfrm>
                        <a:prstGeom prst="roundRect">
                          <a:avLst>
                            <a:gd name="adj" fmla="val 16667"/>
                          </a:avLst>
                        </a:prstGeom>
                        <a:solidFill>
                          <a:srgbClr val="A9C7FD"/>
                        </a:solidFill>
                        <a:ln w="9525">
                          <a:solidFill>
                            <a:srgbClr val="000000"/>
                          </a:solidFill>
                          <a:round/>
                          <a:headEnd/>
                          <a:tailEnd/>
                        </a:ln>
                      </wps:spPr>
                      <wps:txbx>
                        <w:txbxContent>
                          <w:p w:rsidR="00220D88" w:rsidRDefault="00220D88" w:rsidP="00220D88">
                            <w:pPr>
                              <w:pStyle w:val="Heading2"/>
                              <w:spacing w:before="0"/>
                              <w:jc w:val="center"/>
                              <w:rPr>
                                <w:rFonts w:ascii="Candara" w:hAnsi="Candara"/>
                              </w:rPr>
                            </w:pPr>
                            <w:r>
                              <w:rPr>
                                <w:rFonts w:ascii="Candara" w:hAnsi="Candara"/>
                              </w:rPr>
                              <w:t>Enrollment</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0" o:spid="_x0000_s1033" style="position:absolute;left:0;text-align:left;margin-left:-22.95pt;margin-top:68.6pt;width:121.85pt;height:25.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" fillcolor="#a9c7fd">
                <v:textbox inset="3.6pt,,3.6pt">
                  <w:txbxContent>
                    <w:p w:rsidR="00220D88" w:rsidRDefault="00220D88" w:rsidP="00220D88">
                      <w:pPr>
                        <w:pStyle w:val="Heading2"/>
                        <w:spacing w:before="0"/>
                        <w:jc w:val="center"/>
                        <w:rPr>
                          <w:rFonts w:ascii="Candara" w:hAnsi="Candara"/>
                        </w:rPr>
                      </w:pPr>
                      <w:r>
                        <w:rPr>
                          <w:rFonts w:ascii="Candara" w:hAnsi="Candara"/>
                        </w:rPr>
                        <w:t>Enrollment</w:t>
                      </w:r>
                    </w:p>
                  </w:txbxContent>
                </v:textbox>
              </v:roundrect>
            </w:pict>
          </mc:Fallback>
        </mc:AlternateContent>
      </w:r>
      <w:r>
        <w:rPr>
          <w:b/>
          <w:noProof/>
          <w:sz w:val="28"/>
          <w:szCs w:val="28"/>
        </w:rPr>
        <mc:AlternateContent>
          <mc:Choice Requires="wps">
            <w:drawing>
              <wp:anchor distT="36576" distB="36576" distL="36576" distR="36576" simplePos="0" relativeHeight="251676672" behindDoc="0" locked="0" layoutInCell="1" allowOverlap="1">
                <wp:simplePos x="0" y="0"/>
                <wp:positionH relativeFrom="column">
                  <wp:posOffset>1052195</wp:posOffset>
                </wp:positionH>
                <wp:positionV relativeFrom="paragraph">
                  <wp:posOffset>3080385</wp:posOffset>
                </wp:positionV>
                <wp:extent cx="2331720" cy="400050"/>
                <wp:effectExtent l="61595" t="8890" r="6985" b="19685"/>
                <wp:wrapNone/>
                <wp:docPr id="59" name="Elbow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2331720" cy="400050"/>
                        </a:xfrm>
                        <a:prstGeom prst="bentConnector2">
                          <a:avLst/>
                        </a:prstGeom>
                        <a:noFill/>
                        <a:ln w="9525">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3" coordsize="21600,21600" o:spt="33" o:oned="t" path="m,l21600,r,21600e" filled="f">
                <v:stroke joinstyle="miter"/>
                <v:path arrowok="t" fillok="f" o:connecttype="none"/>
                <o:lock v:ext="edit" shapetype="t"/>
              </v:shapetype>
              <v:shape id="Elbow Connector 59" o:spid="_x0000_s1026" type="#_x0000_t33" style="position:absolute;margin-left:82.85pt;margin-top:242.55pt;width:183.6pt;height:31.5pt;rotation:180;flip:y;z-index:2516766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">
                <v:stroke endarrow="block"/>
                <v:shadow color="#ccc"/>
              </v:shape>
            </w:pict>
          </mc:Fallback>
        </mc:AlternateContent>
      </w:r>
      <w:r>
        <w:rPr>
          <w:b/>
          <w:noProof/>
          <w:sz w:val="28"/>
          <w:szCs w:val="28"/>
        </w:rPr>
        <mc:AlternateContent>
          <mc:Choice Requires="wps">
            <w:drawing>
              <wp:anchor distT="36576" distB="36576" distL="36576" distR="36576" simplePos="0" relativeHeight="251672576" behindDoc="0" locked="0" layoutInCell="1" allowOverlap="1">
                <wp:simplePos x="0" y="0"/>
                <wp:positionH relativeFrom="column">
                  <wp:posOffset>1052195</wp:posOffset>
                </wp:positionH>
                <wp:positionV relativeFrom="paragraph">
                  <wp:posOffset>4451985</wp:posOffset>
                </wp:positionV>
                <wp:extent cx="0" cy="491490"/>
                <wp:effectExtent l="61595" t="8890" r="52705" b="23495"/>
                <wp:wrapNone/>
                <wp:docPr id="58" name="Straight Arrow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149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8" o:spid="_x0000_s1026" type="#_x0000_t32" style="position:absolute;margin-left:82.85pt;margin-top:350.55pt;width:0;height:38.7pt;z-index:2516725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">
                <v:stroke endarrow="block"/>
                <v:shadow color="#ccc"/>
              </v:shape>
            </w:pict>
          </mc:Fallback>
        </mc:AlternateContent>
      </w:r>
      <w:r>
        <w:rPr>
          <w:b/>
          <w:noProof/>
          <w:sz w:val="28"/>
          <w:szCs w:val="28"/>
        </w:rPr>
        <mc:AlternateContent>
          <mc:Choice Requires="wps">
            <w:drawing>
              <wp:anchor distT="0" distB="0" distL="114300" distR="114300" simplePos="0" relativeHeight="251665408" behindDoc="0" locked="0" layoutInCell="1" allowOverlap="1">
                <wp:simplePos x="0" y="0"/>
                <wp:positionH relativeFrom="column">
                  <wp:posOffset>-387985</wp:posOffset>
                </wp:positionH>
                <wp:positionV relativeFrom="paragraph">
                  <wp:posOffset>3480435</wp:posOffset>
                </wp:positionV>
                <wp:extent cx="2847975" cy="971550"/>
                <wp:effectExtent l="12065" t="8890" r="6985" b="10160"/>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7975" cy="971550"/>
                        </a:xfrm>
                        <a:prstGeom prst="rect">
                          <a:avLst/>
                        </a:prstGeom>
                        <a:solidFill>
                          <a:srgbClr val="FFFFFF"/>
                        </a:solidFill>
                        <a:ln w="9525">
                          <a:solidFill>
                            <a:srgbClr val="000000"/>
                          </a:solidFill>
                          <a:miter lim="800000"/>
                          <a:headEnd/>
                          <a:tailEnd/>
                        </a:ln>
                      </wps:spPr>
                      <wps:txbx>
                        <w:txbxContent>
                          <w:p w:rsidR="00220D88" w:rsidRDefault="00220D88" w:rsidP="00220D88">
                            <w:pPr>
                              <w:spacing w:after="0"/>
                              <w:rPr>
                                <w:rFonts w:ascii="Arial" w:hAnsi="Arial" w:cs="Arial"/>
                                <w:sz w:val="20"/>
                                <w:szCs w:val="20"/>
                                <w:lang w:val="en-CA"/>
                              </w:rPr>
                            </w:pPr>
                            <w:r>
                              <w:rPr>
                                <w:rFonts w:ascii="Arial" w:hAnsi="Arial" w:cs="Arial"/>
                                <w:sz w:val="20"/>
                                <w:szCs w:val="20"/>
                                <w:lang w:val="en-CA"/>
                              </w:rPr>
                              <w:t xml:space="preserve">Treated with PORT </w:t>
                            </w:r>
                          </w:p>
                          <w:p w:rsidR="00220D88" w:rsidRDefault="00220D88" w:rsidP="00220D88">
                            <w:pPr>
                              <w:spacing w:after="0"/>
                              <w:rPr>
                                <w:rFonts w:ascii="Arial" w:hAnsi="Arial" w:cs="Arial"/>
                                <w:sz w:val="20"/>
                                <w:szCs w:val="20"/>
                                <w:lang w:val="en-CA"/>
                              </w:rPr>
                            </w:pPr>
                            <w:r>
                              <w:rPr>
                                <w:rFonts w:ascii="Arial" w:hAnsi="Arial" w:cs="Arial"/>
                                <w:sz w:val="20"/>
                                <w:szCs w:val="20"/>
                                <w:lang w:val="en-CA"/>
                              </w:rPr>
                              <w:t>(Operated outside)</w:t>
                            </w:r>
                            <w:r w:rsidRPr="00172316">
                              <w:rPr>
                                <w:rFonts w:ascii="Arial" w:hAnsi="Arial" w:cs="Arial"/>
                                <w:sz w:val="20"/>
                                <w:szCs w:val="20"/>
                                <w:lang w:val="en-CA"/>
                              </w:rPr>
                              <w:t xml:space="preserve"> (n=</w:t>
                            </w:r>
                            <w:r>
                              <w:rPr>
                                <w:rFonts w:ascii="Arial" w:hAnsi="Arial" w:cs="Arial"/>
                                <w:sz w:val="20"/>
                                <w:szCs w:val="20"/>
                                <w:lang w:val="en-CA"/>
                              </w:rPr>
                              <w:t>39)</w:t>
                            </w:r>
                          </w:p>
                          <w:p w:rsidR="00220D88" w:rsidRDefault="00220D88" w:rsidP="00220D88">
                            <w:pPr>
                              <w:spacing w:after="0"/>
                              <w:rPr>
                                <w:rFonts w:ascii="Arial" w:hAnsi="Arial" w:cs="Arial"/>
                                <w:sz w:val="20"/>
                                <w:szCs w:val="20"/>
                                <w:lang w:val="en-CA"/>
                              </w:rPr>
                            </w:pPr>
                            <w:r>
                              <w:rPr>
                                <w:rFonts w:ascii="Arial" w:hAnsi="Arial" w:cs="Arial"/>
                                <w:sz w:val="20"/>
                                <w:szCs w:val="20"/>
                                <w:lang w:val="en-CA"/>
                              </w:rPr>
                              <w:t>Treated with CRT (n=6)</w:t>
                            </w:r>
                          </w:p>
                          <w:p w:rsidR="00220D88" w:rsidRPr="00172316" w:rsidRDefault="00220D88" w:rsidP="00220D88">
                            <w:pPr>
                              <w:spacing w:after="0"/>
                              <w:rPr>
                                <w:rFonts w:ascii="Arial" w:hAnsi="Arial" w:cs="Arial"/>
                                <w:sz w:val="20"/>
                                <w:szCs w:val="20"/>
                                <w:lang w:val="en-CA"/>
                              </w:rPr>
                            </w:pPr>
                          </w:p>
                          <w:p w:rsidR="00220D88" w:rsidRPr="00A6710E" w:rsidRDefault="00220D88" w:rsidP="00220D88">
                            <w:pPr>
                              <w:spacing w:after="0"/>
                              <w:ind w:left="360" w:hanging="360"/>
                              <w:rPr>
                                <w:rFonts w:cs="Calibri"/>
                              </w:rPr>
                            </w:pPr>
                          </w:p>
                          <w:p w:rsidR="00220D88" w:rsidRDefault="00220D88" w:rsidP="00220D88">
                            <w:pPr>
                              <w:spacing w:after="0"/>
                              <w:ind w:left="360" w:hanging="360"/>
                              <w:rPr>
                                <w:rFonts w:cs="Calibri"/>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 o:spid="_x0000_s1034" style="position:absolute;left:0;text-align:left;margin-left:-30.55pt;margin-top:274.05pt;width:224.25pt;height:7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">
                <v:textbox inset=",7.2pt,,7.2pt">
                  <w:txbxContent>
                    <w:p w:rsidR="00220D88" w:rsidRDefault="00220D88" w:rsidP="00220D88">
                      <w:pPr>
                        <w:spacing w:after="0"/>
                        <w:rPr>
                          <w:rFonts w:ascii="Arial" w:hAnsi="Arial" w:cs="Arial"/>
                          <w:sz w:val="20"/>
                          <w:szCs w:val="20"/>
                          <w:lang w:val="en-CA"/>
                        </w:rPr>
                      </w:pPr>
                      <w:r>
                        <w:rPr>
                          <w:rFonts w:ascii="Arial" w:hAnsi="Arial" w:cs="Arial"/>
                          <w:sz w:val="20"/>
                          <w:szCs w:val="20"/>
                          <w:lang w:val="en-CA"/>
                        </w:rPr>
                        <w:t xml:space="preserve">Treated with PORT </w:t>
                      </w:r>
                    </w:p>
                    <w:p w:rsidR="00220D88" w:rsidRDefault="00220D88" w:rsidP="00220D88">
                      <w:pPr>
                        <w:spacing w:after="0"/>
                        <w:rPr>
                          <w:rFonts w:ascii="Arial" w:hAnsi="Arial" w:cs="Arial"/>
                          <w:sz w:val="20"/>
                          <w:szCs w:val="20"/>
                          <w:lang w:val="en-CA"/>
                        </w:rPr>
                      </w:pPr>
                      <w:r>
                        <w:rPr>
                          <w:rFonts w:ascii="Arial" w:hAnsi="Arial" w:cs="Arial"/>
                          <w:sz w:val="20"/>
                          <w:szCs w:val="20"/>
                          <w:lang w:val="en-CA"/>
                        </w:rPr>
                        <w:t>(Operated outside)</w:t>
                      </w:r>
                      <w:r w:rsidRPr="00172316">
                        <w:rPr>
                          <w:rFonts w:ascii="Arial" w:hAnsi="Arial" w:cs="Arial"/>
                          <w:sz w:val="20"/>
                          <w:szCs w:val="20"/>
                          <w:lang w:val="en-CA"/>
                        </w:rPr>
                        <w:t xml:space="preserve"> (n=</w:t>
                      </w:r>
                      <w:r>
                        <w:rPr>
                          <w:rFonts w:ascii="Arial" w:hAnsi="Arial" w:cs="Arial"/>
                          <w:sz w:val="20"/>
                          <w:szCs w:val="20"/>
                          <w:lang w:val="en-CA"/>
                        </w:rPr>
                        <w:t>39)</w:t>
                      </w:r>
                    </w:p>
                    <w:p w:rsidR="00220D88" w:rsidRDefault="00220D88" w:rsidP="00220D88">
                      <w:pPr>
                        <w:spacing w:after="0"/>
                        <w:rPr>
                          <w:rFonts w:ascii="Arial" w:hAnsi="Arial" w:cs="Arial"/>
                          <w:sz w:val="20"/>
                          <w:szCs w:val="20"/>
                          <w:lang w:val="en-CA"/>
                        </w:rPr>
                      </w:pPr>
                      <w:r>
                        <w:rPr>
                          <w:rFonts w:ascii="Arial" w:hAnsi="Arial" w:cs="Arial"/>
                          <w:sz w:val="20"/>
                          <w:szCs w:val="20"/>
                          <w:lang w:val="en-CA"/>
                        </w:rPr>
                        <w:t>Treated with CRT (n=6)</w:t>
                      </w:r>
                    </w:p>
                    <w:p w:rsidR="00220D88" w:rsidRPr="00172316" w:rsidRDefault="00220D88" w:rsidP="00220D88">
                      <w:pPr>
                        <w:spacing w:after="0"/>
                        <w:rPr>
                          <w:rFonts w:ascii="Arial" w:hAnsi="Arial" w:cs="Arial"/>
                          <w:sz w:val="20"/>
                          <w:szCs w:val="20"/>
                          <w:lang w:val="en-CA"/>
                        </w:rPr>
                      </w:pPr>
                    </w:p>
                    <w:p w:rsidR="00220D88" w:rsidRPr="00A6710E" w:rsidRDefault="00220D88" w:rsidP="00220D88">
                      <w:pPr>
                        <w:spacing w:after="0"/>
                        <w:ind w:left="360" w:hanging="360"/>
                        <w:rPr>
                          <w:rFonts w:cs="Calibri"/>
                        </w:rPr>
                      </w:pPr>
                    </w:p>
                    <w:p w:rsidR="00220D88" w:rsidRDefault="00220D88" w:rsidP="00220D88">
                      <w:pPr>
                        <w:spacing w:after="0"/>
                        <w:ind w:left="360" w:hanging="360"/>
                        <w:rPr>
                          <w:rFonts w:cs="Calibri"/>
                        </w:rPr>
                      </w:pPr>
                    </w:p>
                  </w:txbxContent>
                </v:textbox>
              </v:rect>
            </w:pict>
          </mc:Fallback>
        </mc:AlternateContent>
      </w:r>
      <w:r>
        <w:rPr>
          <w:b/>
          <w:noProof/>
          <w:sz w:val="28"/>
          <w:szCs w:val="28"/>
        </w:rPr>
        <mc:AlternateContent>
          <mc:Choice Requires="wps">
            <w:drawing>
              <wp:anchor distT="0" distB="0" distL="114300" distR="114300" simplePos="0" relativeHeight="251669504" behindDoc="0" locked="0" layoutInCell="1" allowOverlap="1">
                <wp:simplePos x="0" y="0"/>
                <wp:positionH relativeFrom="column">
                  <wp:posOffset>2232660</wp:posOffset>
                </wp:positionH>
                <wp:positionV relativeFrom="paragraph">
                  <wp:posOffset>3307715</wp:posOffset>
                </wp:positionV>
                <wp:extent cx="1433830" cy="293370"/>
                <wp:effectExtent l="13335" t="7620" r="10160" b="13335"/>
                <wp:wrapNone/>
                <wp:docPr id="56" name="Rounded 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3830" cy="293370"/>
                        </a:xfrm>
                        <a:prstGeom prst="roundRect">
                          <a:avLst>
                            <a:gd name="adj" fmla="val 16667"/>
                          </a:avLst>
                        </a:prstGeom>
                        <a:solidFill>
                          <a:srgbClr val="A9C7FD"/>
                        </a:solidFill>
                        <a:ln w="9525">
                          <a:solidFill>
                            <a:srgbClr val="000000"/>
                          </a:solidFill>
                          <a:round/>
                          <a:headEnd/>
                          <a:tailEnd/>
                        </a:ln>
                      </wps:spPr>
                      <wps:txbx>
                        <w:txbxContent>
                          <w:p w:rsidR="00220D88" w:rsidRDefault="00220D88" w:rsidP="00220D88">
                            <w:pPr>
                              <w:pStyle w:val="Heading2"/>
                              <w:spacing w:before="0"/>
                              <w:jc w:val="center"/>
                              <w:rPr>
                                <w:rFonts w:ascii="Candara" w:hAnsi="Candara"/>
                              </w:rPr>
                            </w:pPr>
                            <w:r>
                              <w:rPr>
                                <w:rFonts w:ascii="Candara" w:hAnsi="Candara"/>
                              </w:rPr>
                              <w:t>Allocation</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56" o:spid="_x0000_s1035" style="position:absolute;left:0;text-align:left;margin-left:175.8pt;margin-top:260.45pt;width:112.9pt;height:23.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" fillcolor="#a9c7fd">
                <v:textbox inset="3.6pt,,3.6pt">
                  <w:txbxContent>
                    <w:p w:rsidR="00220D88" w:rsidRDefault="00220D88" w:rsidP="00220D88">
                      <w:pPr>
                        <w:pStyle w:val="Heading2"/>
                        <w:spacing w:before="0"/>
                        <w:jc w:val="center"/>
                        <w:rPr>
                          <w:rFonts w:ascii="Candara" w:hAnsi="Candara"/>
                        </w:rPr>
                      </w:pPr>
                      <w:r>
                        <w:rPr>
                          <w:rFonts w:ascii="Candara" w:hAnsi="Candara"/>
                        </w:rPr>
                        <w:t>Allocation</w:t>
                      </w:r>
                    </w:p>
                  </w:txbxContent>
                </v:textbox>
              </v:roundrect>
            </w:pict>
          </mc:Fallback>
        </mc:AlternateContent>
      </w:r>
      <w:r>
        <w:rPr>
          <w:b/>
          <w:noProof/>
          <w:sz w:val="28"/>
          <w:szCs w:val="28"/>
        </w:rPr>
        <mc:AlternateContent>
          <mc:Choice Requires="wps">
            <w:drawing>
              <wp:anchor distT="36576" distB="36576" distL="36576" distR="36576" simplePos="0" relativeHeight="251680768" behindDoc="0" locked="0" layoutInCell="1" allowOverlap="1">
                <wp:simplePos x="0" y="0"/>
                <wp:positionH relativeFrom="column">
                  <wp:posOffset>3172460</wp:posOffset>
                </wp:positionH>
                <wp:positionV relativeFrom="paragraph">
                  <wp:posOffset>1923415</wp:posOffset>
                </wp:positionV>
                <wp:extent cx="656590" cy="635"/>
                <wp:effectExtent l="10160" t="52070" r="19050" b="61595"/>
                <wp:wrapNone/>
                <wp:docPr id="55"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6590" cy="63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5" o:spid="_x0000_s1026" type="#_x0000_t32" style="position:absolute;margin-left:249.8pt;margin-top:151.45pt;width:51.7pt;height:.05pt;z-index:2516807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">
                <v:stroke endarrow="block"/>
                <v:shadow color="#ccc"/>
              </v:shape>
            </w:pict>
          </mc:Fallback>
        </mc:AlternateContent>
      </w:r>
      <w:r>
        <w:rPr>
          <w:b/>
          <w:noProof/>
          <w:sz w:val="28"/>
          <w:szCs w:val="28"/>
        </w:rPr>
        <mc:AlternateContent>
          <mc:Choice Requires="wps">
            <w:drawing>
              <wp:anchor distT="0" distB="0" distL="114300" distR="114300" simplePos="0" relativeHeight="251667456" behindDoc="0" locked="0" layoutInCell="1" allowOverlap="1">
                <wp:simplePos x="0" y="0"/>
                <wp:positionH relativeFrom="column">
                  <wp:posOffset>3599815</wp:posOffset>
                </wp:positionH>
                <wp:positionV relativeFrom="paragraph">
                  <wp:posOffset>3495040</wp:posOffset>
                </wp:positionV>
                <wp:extent cx="2843530" cy="971550"/>
                <wp:effectExtent l="8890" t="13970" r="5080" b="5080"/>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3530" cy="971550"/>
                        </a:xfrm>
                        <a:prstGeom prst="rect">
                          <a:avLst/>
                        </a:prstGeom>
                        <a:solidFill>
                          <a:srgbClr val="FFFFFF"/>
                        </a:solidFill>
                        <a:ln w="9525">
                          <a:solidFill>
                            <a:srgbClr val="000000"/>
                          </a:solidFill>
                          <a:miter lim="800000"/>
                          <a:headEnd/>
                          <a:tailEnd/>
                        </a:ln>
                      </wps:spPr>
                      <wps:txbx>
                        <w:txbxContent>
                          <w:p w:rsidR="00220D88" w:rsidRDefault="00220D88" w:rsidP="00220D88">
                            <w:pPr>
                              <w:spacing w:after="0"/>
                              <w:rPr>
                                <w:rFonts w:ascii="Arial" w:hAnsi="Arial" w:cs="Arial"/>
                                <w:sz w:val="20"/>
                                <w:szCs w:val="20"/>
                                <w:lang w:val="en-CA"/>
                              </w:rPr>
                            </w:pPr>
                            <w:r>
                              <w:rPr>
                                <w:rFonts w:ascii="Arial" w:hAnsi="Arial" w:cs="Arial"/>
                                <w:sz w:val="20"/>
                                <w:szCs w:val="20"/>
                                <w:lang w:val="en-CA"/>
                              </w:rPr>
                              <w:t>Treated with Surgery and Radiotherapy</w:t>
                            </w:r>
                          </w:p>
                          <w:p w:rsidR="00220D88" w:rsidRPr="00172316" w:rsidRDefault="00220D88" w:rsidP="00220D88">
                            <w:pPr>
                              <w:spacing w:after="0"/>
                              <w:rPr>
                                <w:rFonts w:ascii="Arial" w:hAnsi="Arial" w:cs="Arial"/>
                                <w:sz w:val="20"/>
                                <w:szCs w:val="20"/>
                                <w:lang w:val="en-CA"/>
                              </w:rPr>
                            </w:pPr>
                            <w:r>
                              <w:rPr>
                                <w:rFonts w:ascii="Arial" w:hAnsi="Arial" w:cs="Arial"/>
                                <w:sz w:val="20"/>
                                <w:szCs w:val="20"/>
                                <w:lang w:val="en-CA"/>
                              </w:rPr>
                              <w:t>, (n=164)</w:t>
                            </w:r>
                          </w:p>
                          <w:p w:rsidR="00220D88" w:rsidRDefault="00220D88" w:rsidP="00220D88">
                            <w:pPr>
                              <w:spacing w:after="0"/>
                              <w:rPr>
                                <w:rFonts w:cs="Calibri"/>
                              </w:rPr>
                            </w:pPr>
                            <w:r>
                              <w:rPr>
                                <w:rFonts w:cs="Calibri"/>
                              </w:rPr>
                              <w:t>Surgery only (141)</w:t>
                            </w:r>
                          </w:p>
                          <w:p w:rsidR="00220D88" w:rsidRPr="00172316" w:rsidRDefault="00220D88" w:rsidP="00220D88">
                            <w:pPr>
                              <w:spacing w:after="0"/>
                              <w:rPr>
                                <w:rFonts w:cs="Calibri"/>
                              </w:rPr>
                            </w:pPr>
                            <w:r>
                              <w:rPr>
                                <w:rFonts w:cs="Calibri"/>
                              </w:rPr>
                              <w:t>Surgery + RT (23)</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4" o:spid="_x0000_s1036" style="position:absolute;left:0;text-align:left;margin-left:283.45pt;margin-top:275.2pt;width:223.9pt;height:7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">
                <v:textbox inset=",7.2pt,,7.2pt">
                  <w:txbxContent>
                    <w:p w:rsidR="00220D88" w:rsidRDefault="00220D88" w:rsidP="00220D88">
                      <w:pPr>
                        <w:spacing w:after="0"/>
                        <w:rPr>
                          <w:rFonts w:ascii="Arial" w:hAnsi="Arial" w:cs="Arial"/>
                          <w:sz w:val="20"/>
                          <w:szCs w:val="20"/>
                          <w:lang w:val="en-CA"/>
                        </w:rPr>
                      </w:pPr>
                      <w:r>
                        <w:rPr>
                          <w:rFonts w:ascii="Arial" w:hAnsi="Arial" w:cs="Arial"/>
                          <w:sz w:val="20"/>
                          <w:szCs w:val="20"/>
                          <w:lang w:val="en-CA"/>
                        </w:rPr>
                        <w:t>Treated with Surgery and Radiotherapy</w:t>
                      </w:r>
                    </w:p>
                    <w:p w:rsidR="00220D88" w:rsidRPr="00172316" w:rsidRDefault="00220D88" w:rsidP="00220D88">
                      <w:pPr>
                        <w:spacing w:after="0"/>
                        <w:rPr>
                          <w:rFonts w:ascii="Arial" w:hAnsi="Arial" w:cs="Arial"/>
                          <w:sz w:val="20"/>
                          <w:szCs w:val="20"/>
                          <w:lang w:val="en-CA"/>
                        </w:rPr>
                      </w:pPr>
                      <w:r>
                        <w:rPr>
                          <w:rFonts w:ascii="Arial" w:hAnsi="Arial" w:cs="Arial"/>
                          <w:sz w:val="20"/>
                          <w:szCs w:val="20"/>
                          <w:lang w:val="en-CA"/>
                        </w:rPr>
                        <w:t>, (n=164)</w:t>
                      </w:r>
                    </w:p>
                    <w:p w:rsidR="00220D88" w:rsidRDefault="00220D88" w:rsidP="00220D88">
                      <w:pPr>
                        <w:spacing w:after="0"/>
                        <w:rPr>
                          <w:rFonts w:cs="Calibri"/>
                        </w:rPr>
                      </w:pPr>
                      <w:r>
                        <w:rPr>
                          <w:rFonts w:cs="Calibri"/>
                        </w:rPr>
                        <w:t>Surgery only (141)</w:t>
                      </w:r>
                    </w:p>
                    <w:p w:rsidR="00220D88" w:rsidRPr="00172316" w:rsidRDefault="00220D88" w:rsidP="00220D88">
                      <w:pPr>
                        <w:spacing w:after="0"/>
                        <w:rPr>
                          <w:rFonts w:cs="Calibri"/>
                        </w:rPr>
                      </w:pPr>
                      <w:r>
                        <w:rPr>
                          <w:rFonts w:cs="Calibri"/>
                        </w:rPr>
                        <w:t>Surgery + RT (23)</w:t>
                      </w:r>
                    </w:p>
                  </w:txbxContent>
                </v:textbox>
              </v:rect>
            </w:pict>
          </mc:Fallback>
        </mc:AlternateContent>
      </w:r>
      <w:r>
        <w:rPr>
          <w:b/>
          <w:noProof/>
          <w:sz w:val="28"/>
          <w:szCs w:val="28"/>
        </w:rPr>
        <mc:AlternateContent>
          <mc:Choice Requires="wps">
            <w:drawing>
              <wp:anchor distT="36576" distB="36576" distL="36576" distR="36576" simplePos="0" relativeHeight="251678720" behindDoc="0" locked="0" layoutInCell="1" allowOverlap="1">
                <wp:simplePos x="0" y="0"/>
                <wp:positionH relativeFrom="column">
                  <wp:posOffset>3171825</wp:posOffset>
                </wp:positionH>
                <wp:positionV relativeFrom="paragraph">
                  <wp:posOffset>1349375</wp:posOffset>
                </wp:positionV>
                <wp:extent cx="635" cy="1732915"/>
                <wp:effectExtent l="57150" t="11430" r="56515" b="17780"/>
                <wp:wrapNone/>
                <wp:docPr id="53" name="Straight Arrow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73291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3" o:spid="_x0000_s1026" type="#_x0000_t32" style="position:absolute;margin-left:249.75pt;margin-top:106.25pt;width:.05pt;height:136.45pt;z-index:2516787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">
                <v:stroke endarrow="block"/>
                <v:shadow color="#ccc"/>
              </v:shape>
            </w:pict>
          </mc:Fallback>
        </mc:AlternateContent>
      </w:r>
      <w:r>
        <w:rPr>
          <w:b/>
          <w:noProof/>
          <w:sz w:val="28"/>
          <w:szCs w:val="28"/>
        </w:rPr>
        <mc:AlternateContent>
          <mc:Choice Requires="wps">
            <w:drawing>
              <wp:anchor distT="0" distB="0" distL="114300" distR="114300" simplePos="0" relativeHeight="251662336" behindDoc="0" locked="0" layoutInCell="1" allowOverlap="1">
                <wp:simplePos x="0" y="0"/>
                <wp:positionH relativeFrom="column">
                  <wp:posOffset>3829050</wp:posOffset>
                </wp:positionH>
                <wp:positionV relativeFrom="paragraph">
                  <wp:posOffset>1466215</wp:posOffset>
                </wp:positionV>
                <wp:extent cx="2457450" cy="914400"/>
                <wp:effectExtent l="9525" t="13970" r="9525" b="5080"/>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0" cy="914400"/>
                        </a:xfrm>
                        <a:prstGeom prst="rect">
                          <a:avLst/>
                        </a:prstGeom>
                        <a:solidFill>
                          <a:srgbClr val="FFFFFF"/>
                        </a:solidFill>
                        <a:ln w="9525">
                          <a:solidFill>
                            <a:srgbClr val="000000"/>
                          </a:solidFill>
                          <a:miter lim="800000"/>
                          <a:headEnd/>
                          <a:tailEnd/>
                        </a:ln>
                      </wps:spPr>
                      <wps:txbx>
                        <w:txbxContent>
                          <w:p w:rsidR="00220D88" w:rsidRPr="00172316" w:rsidRDefault="00220D88" w:rsidP="00220D88">
                            <w:pPr>
                              <w:spacing w:after="0"/>
                              <w:rPr>
                                <w:rFonts w:ascii="Arial" w:hAnsi="Arial" w:cs="Arial"/>
                                <w:sz w:val="20"/>
                                <w:szCs w:val="20"/>
                                <w:lang w:val="en-CA"/>
                              </w:rPr>
                            </w:pPr>
                            <w:r>
                              <w:rPr>
                                <w:rFonts w:ascii="Arial" w:hAnsi="Arial" w:cs="Arial"/>
                                <w:sz w:val="20"/>
                                <w:szCs w:val="20"/>
                                <w:lang w:val="en-CA"/>
                              </w:rPr>
                              <w:t>Excluded</w:t>
                            </w:r>
                            <w:r w:rsidRPr="00172316">
                              <w:rPr>
                                <w:rFonts w:ascii="Arial" w:hAnsi="Arial" w:cs="Arial"/>
                                <w:sz w:val="20"/>
                                <w:szCs w:val="20"/>
                                <w:lang w:val="en-CA"/>
                              </w:rPr>
                              <w:t xml:space="preserve"> (n=</w:t>
                            </w:r>
                            <w:r>
                              <w:rPr>
                                <w:rFonts w:ascii="Arial" w:hAnsi="Arial" w:cs="Arial"/>
                                <w:sz w:val="20"/>
                                <w:szCs w:val="20"/>
                                <w:lang w:val="en-CA"/>
                              </w:rPr>
                              <w:t>41</w:t>
                            </w:r>
                            <w:r w:rsidRPr="00172316">
                              <w:rPr>
                                <w:rFonts w:ascii="Arial" w:hAnsi="Arial" w:cs="Arial"/>
                                <w:sz w:val="20"/>
                                <w:szCs w:val="20"/>
                                <w:lang w:val="en-CA"/>
                              </w:rPr>
                              <w:t>)</w:t>
                            </w:r>
                          </w:p>
                          <w:p w:rsidR="00220D88" w:rsidRPr="00172316" w:rsidRDefault="00220D88" w:rsidP="00220D88">
                            <w:pPr>
                              <w:spacing w:after="0"/>
                              <w:ind w:left="360" w:hanging="360"/>
                              <w:rPr>
                                <w:rFonts w:ascii="Arial" w:hAnsi="Arial" w:cs="Arial"/>
                                <w:sz w:val="20"/>
                                <w:szCs w:val="20"/>
                                <w:lang w:val="en-CA"/>
                              </w:rPr>
                            </w:pPr>
                            <w:r w:rsidRPr="00172316">
                              <w:rPr>
                                <w:rFonts w:ascii="Symbol" w:hAnsi="Symbol"/>
                                <w:sz w:val="16"/>
                                <w:szCs w:val="16"/>
                              </w:rPr>
                              <w:t></w:t>
                            </w:r>
                            <w:r w:rsidRPr="00172316">
                              <w:rPr>
                                <w:sz w:val="16"/>
                                <w:szCs w:val="16"/>
                              </w:rPr>
                              <w:t> </w:t>
                            </w:r>
                            <w:r w:rsidRPr="00172316">
                              <w:rPr>
                                <w:rFonts w:cs="Calibri"/>
                                <w:sz w:val="16"/>
                                <w:szCs w:val="16"/>
                                <w:lang w:val="en-CA"/>
                              </w:rPr>
                              <w:t xml:space="preserve">  </w:t>
                            </w:r>
                            <w:r w:rsidRPr="00172316">
                              <w:rPr>
                                <w:rFonts w:ascii="Arial" w:hAnsi="Arial" w:cs="Arial"/>
                                <w:sz w:val="20"/>
                                <w:szCs w:val="20"/>
                                <w:lang w:val="en-CA"/>
                              </w:rPr>
                              <w:t>Not meeting inclusion criteria (n=</w:t>
                            </w:r>
                            <w:r>
                              <w:rPr>
                                <w:rFonts w:ascii="Arial" w:hAnsi="Arial" w:cs="Arial"/>
                                <w:sz w:val="20"/>
                                <w:szCs w:val="20"/>
                                <w:lang w:val="en-CA"/>
                              </w:rPr>
                              <w:t>25</w:t>
                            </w:r>
                            <w:r w:rsidRPr="00172316">
                              <w:rPr>
                                <w:rFonts w:ascii="Arial" w:hAnsi="Arial" w:cs="Arial"/>
                                <w:sz w:val="20"/>
                                <w:szCs w:val="20"/>
                                <w:lang w:val="en-CA"/>
                              </w:rPr>
                              <w:t>)</w:t>
                            </w:r>
                          </w:p>
                          <w:p w:rsidR="00220D88" w:rsidRPr="00172316" w:rsidRDefault="00220D88" w:rsidP="00220D88">
                            <w:pPr>
                              <w:spacing w:after="0"/>
                              <w:ind w:left="360" w:hanging="360"/>
                              <w:rPr>
                                <w:rFonts w:ascii="Arial" w:hAnsi="Arial" w:cs="Arial"/>
                                <w:sz w:val="20"/>
                                <w:szCs w:val="20"/>
                                <w:lang w:val="en-CA"/>
                              </w:rPr>
                            </w:pPr>
                            <w:r w:rsidRPr="00172316">
                              <w:rPr>
                                <w:rFonts w:ascii="Symbol" w:hAnsi="Symbol"/>
                                <w:sz w:val="16"/>
                                <w:szCs w:val="16"/>
                              </w:rPr>
                              <w:t></w:t>
                            </w:r>
                            <w:r w:rsidRPr="00172316">
                              <w:rPr>
                                <w:sz w:val="16"/>
                                <w:szCs w:val="16"/>
                              </w:rPr>
                              <w:t> </w:t>
                            </w:r>
                            <w:r w:rsidRPr="00172316">
                              <w:rPr>
                                <w:rFonts w:cs="Calibri"/>
                                <w:sz w:val="16"/>
                                <w:szCs w:val="16"/>
                                <w:lang w:val="en-CA"/>
                              </w:rPr>
                              <w:t xml:space="preserve">  </w:t>
                            </w:r>
                            <w:r w:rsidRPr="00172316">
                              <w:rPr>
                                <w:rFonts w:ascii="Arial" w:hAnsi="Arial" w:cs="Arial"/>
                                <w:sz w:val="20"/>
                                <w:szCs w:val="20"/>
                                <w:lang w:val="en-CA"/>
                              </w:rPr>
                              <w:t>Declined to participate (n=</w:t>
                            </w:r>
                            <w:r>
                              <w:rPr>
                                <w:rFonts w:ascii="Arial" w:hAnsi="Arial" w:cs="Arial"/>
                                <w:sz w:val="20"/>
                                <w:szCs w:val="20"/>
                                <w:lang w:val="en-CA"/>
                              </w:rPr>
                              <w:t>10</w:t>
                            </w:r>
                            <w:r w:rsidRPr="00172316">
                              <w:rPr>
                                <w:rFonts w:ascii="Arial" w:hAnsi="Arial" w:cs="Arial"/>
                                <w:sz w:val="20"/>
                                <w:szCs w:val="20"/>
                                <w:lang w:val="en-CA"/>
                              </w:rPr>
                              <w:t>)</w:t>
                            </w:r>
                          </w:p>
                          <w:p w:rsidR="00220D88" w:rsidRPr="00172316" w:rsidRDefault="00220D88" w:rsidP="00220D88">
                            <w:pPr>
                              <w:spacing w:after="0"/>
                              <w:ind w:left="360" w:hanging="360"/>
                              <w:rPr>
                                <w:rFonts w:ascii="Arial" w:hAnsi="Arial" w:cs="Arial"/>
                                <w:sz w:val="20"/>
                                <w:szCs w:val="20"/>
                              </w:rPr>
                            </w:pPr>
                            <w:r w:rsidRPr="00172316">
                              <w:rPr>
                                <w:rFonts w:ascii="Symbol" w:hAnsi="Symbol"/>
                                <w:sz w:val="16"/>
                                <w:szCs w:val="16"/>
                              </w:rPr>
                              <w:t></w:t>
                            </w:r>
                            <w:r w:rsidRPr="00172316">
                              <w:rPr>
                                <w:sz w:val="16"/>
                                <w:szCs w:val="16"/>
                              </w:rPr>
                              <w:t> </w:t>
                            </w:r>
                            <w:r w:rsidRPr="00172316">
                              <w:rPr>
                                <w:rFonts w:cs="Calibri"/>
                                <w:sz w:val="16"/>
                                <w:szCs w:val="16"/>
                                <w:lang w:val="en-CA"/>
                              </w:rPr>
                              <w:t xml:space="preserve"> </w:t>
                            </w:r>
                            <w:r w:rsidRPr="00172316">
                              <w:rPr>
                                <w:rFonts w:cs="Calibri"/>
                                <w:sz w:val="20"/>
                                <w:szCs w:val="20"/>
                                <w:lang w:val="en-CA"/>
                              </w:rPr>
                              <w:t xml:space="preserve"> </w:t>
                            </w:r>
                            <w:r w:rsidRPr="00172316">
                              <w:rPr>
                                <w:rFonts w:ascii="Arial" w:hAnsi="Arial" w:cs="Arial"/>
                                <w:sz w:val="20"/>
                                <w:szCs w:val="20"/>
                                <w:lang w:val="en-CA"/>
                              </w:rPr>
                              <w:t>Other reasons (n=</w:t>
                            </w:r>
                            <w:r>
                              <w:rPr>
                                <w:rFonts w:ascii="Arial" w:hAnsi="Arial" w:cs="Arial"/>
                                <w:sz w:val="20"/>
                                <w:szCs w:val="20"/>
                                <w:lang w:val="en-CA"/>
                              </w:rPr>
                              <w:t>6</w:t>
                            </w:r>
                            <w:r w:rsidRPr="00172316">
                              <w:rPr>
                                <w:rFonts w:ascii="Arial" w:hAnsi="Arial" w:cs="Arial"/>
                                <w:sz w:val="20"/>
                                <w:szCs w:val="20"/>
                                <w:lang w:val="en-CA"/>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 o:spid="_x0000_s1037" style="position:absolute;left:0;text-align:left;margin-left:301.5pt;margin-top:115.45pt;width:193.5pt;height:1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">
                <v:textbox inset=",7.2pt,,7.2pt">
                  <w:txbxContent>
                    <w:p w:rsidR="00220D88" w:rsidRPr="00172316" w:rsidRDefault="00220D88" w:rsidP="00220D88">
                      <w:pPr>
                        <w:spacing w:after="0"/>
                        <w:rPr>
                          <w:rFonts w:ascii="Arial" w:hAnsi="Arial" w:cs="Arial"/>
                          <w:sz w:val="20"/>
                          <w:szCs w:val="20"/>
                          <w:lang w:val="en-CA"/>
                        </w:rPr>
                      </w:pPr>
                      <w:r>
                        <w:rPr>
                          <w:rFonts w:ascii="Arial" w:hAnsi="Arial" w:cs="Arial"/>
                          <w:sz w:val="20"/>
                          <w:szCs w:val="20"/>
                          <w:lang w:val="en-CA"/>
                        </w:rPr>
                        <w:t>Excluded</w:t>
                      </w:r>
                      <w:r w:rsidRPr="00172316">
                        <w:rPr>
                          <w:rFonts w:ascii="Arial" w:hAnsi="Arial" w:cs="Arial"/>
                          <w:sz w:val="20"/>
                          <w:szCs w:val="20"/>
                          <w:lang w:val="en-CA"/>
                        </w:rPr>
                        <w:t xml:space="preserve"> (n=</w:t>
                      </w:r>
                      <w:r>
                        <w:rPr>
                          <w:rFonts w:ascii="Arial" w:hAnsi="Arial" w:cs="Arial"/>
                          <w:sz w:val="20"/>
                          <w:szCs w:val="20"/>
                          <w:lang w:val="en-CA"/>
                        </w:rPr>
                        <w:t>41</w:t>
                      </w:r>
                      <w:r w:rsidRPr="00172316">
                        <w:rPr>
                          <w:rFonts w:ascii="Arial" w:hAnsi="Arial" w:cs="Arial"/>
                          <w:sz w:val="20"/>
                          <w:szCs w:val="20"/>
                          <w:lang w:val="en-CA"/>
                        </w:rPr>
                        <w:t>)</w:t>
                      </w:r>
                    </w:p>
                    <w:p w:rsidR="00220D88" w:rsidRPr="00172316" w:rsidRDefault="00220D88" w:rsidP="00220D88">
                      <w:pPr>
                        <w:spacing w:after="0"/>
                        <w:ind w:left="360" w:hanging="360"/>
                        <w:rPr>
                          <w:rFonts w:ascii="Arial" w:hAnsi="Arial" w:cs="Arial"/>
                          <w:sz w:val="20"/>
                          <w:szCs w:val="20"/>
                          <w:lang w:val="en-CA"/>
                        </w:rPr>
                      </w:pPr>
                      <w:r w:rsidRPr="00172316">
                        <w:rPr>
                          <w:rFonts w:ascii="Symbol" w:hAnsi="Symbol"/>
                          <w:sz w:val="16"/>
                          <w:szCs w:val="16"/>
                          <w:lang/>
                        </w:rPr>
                        <w:t></w:t>
                      </w:r>
                      <w:r w:rsidRPr="00172316">
                        <w:rPr>
                          <w:sz w:val="16"/>
                          <w:szCs w:val="16"/>
                        </w:rPr>
                        <w:t> </w:t>
                      </w:r>
                      <w:r w:rsidRPr="00172316">
                        <w:rPr>
                          <w:rFonts w:cs="Calibri"/>
                          <w:sz w:val="16"/>
                          <w:szCs w:val="16"/>
                          <w:lang w:val="en-CA"/>
                        </w:rPr>
                        <w:t xml:space="preserve">  </w:t>
                      </w:r>
                      <w:r w:rsidRPr="00172316">
                        <w:rPr>
                          <w:rFonts w:ascii="Arial" w:hAnsi="Arial" w:cs="Arial"/>
                          <w:sz w:val="20"/>
                          <w:szCs w:val="20"/>
                          <w:lang w:val="en-CA"/>
                        </w:rPr>
                        <w:t>Not meeting inclusion criteria (n=</w:t>
                      </w:r>
                      <w:r>
                        <w:rPr>
                          <w:rFonts w:ascii="Arial" w:hAnsi="Arial" w:cs="Arial"/>
                          <w:sz w:val="20"/>
                          <w:szCs w:val="20"/>
                          <w:lang w:val="en-CA"/>
                        </w:rPr>
                        <w:t>25</w:t>
                      </w:r>
                      <w:r w:rsidRPr="00172316">
                        <w:rPr>
                          <w:rFonts w:ascii="Arial" w:hAnsi="Arial" w:cs="Arial"/>
                          <w:sz w:val="20"/>
                          <w:szCs w:val="20"/>
                          <w:lang w:val="en-CA"/>
                        </w:rPr>
                        <w:t>)</w:t>
                      </w:r>
                    </w:p>
                    <w:p w:rsidR="00220D88" w:rsidRPr="00172316" w:rsidRDefault="00220D88" w:rsidP="00220D88">
                      <w:pPr>
                        <w:spacing w:after="0"/>
                        <w:ind w:left="360" w:hanging="360"/>
                        <w:rPr>
                          <w:rFonts w:ascii="Arial" w:hAnsi="Arial" w:cs="Arial"/>
                          <w:sz w:val="20"/>
                          <w:szCs w:val="20"/>
                          <w:lang w:val="en-CA"/>
                        </w:rPr>
                      </w:pPr>
                      <w:r w:rsidRPr="00172316">
                        <w:rPr>
                          <w:rFonts w:ascii="Symbol" w:hAnsi="Symbol"/>
                          <w:sz w:val="16"/>
                          <w:szCs w:val="16"/>
                          <w:lang/>
                        </w:rPr>
                        <w:t></w:t>
                      </w:r>
                      <w:r w:rsidRPr="00172316">
                        <w:rPr>
                          <w:sz w:val="16"/>
                          <w:szCs w:val="16"/>
                        </w:rPr>
                        <w:t> </w:t>
                      </w:r>
                      <w:r w:rsidRPr="00172316">
                        <w:rPr>
                          <w:rFonts w:cs="Calibri"/>
                          <w:sz w:val="16"/>
                          <w:szCs w:val="16"/>
                          <w:lang w:val="en-CA"/>
                        </w:rPr>
                        <w:t xml:space="preserve">  </w:t>
                      </w:r>
                      <w:r w:rsidRPr="00172316">
                        <w:rPr>
                          <w:rFonts w:ascii="Arial" w:hAnsi="Arial" w:cs="Arial"/>
                          <w:sz w:val="20"/>
                          <w:szCs w:val="20"/>
                          <w:lang w:val="en-CA"/>
                        </w:rPr>
                        <w:t>Declined to participate (n=</w:t>
                      </w:r>
                      <w:r>
                        <w:rPr>
                          <w:rFonts w:ascii="Arial" w:hAnsi="Arial" w:cs="Arial"/>
                          <w:sz w:val="20"/>
                          <w:szCs w:val="20"/>
                          <w:lang w:val="en-CA"/>
                        </w:rPr>
                        <w:t>10</w:t>
                      </w:r>
                      <w:r w:rsidRPr="00172316">
                        <w:rPr>
                          <w:rFonts w:ascii="Arial" w:hAnsi="Arial" w:cs="Arial"/>
                          <w:sz w:val="20"/>
                          <w:szCs w:val="20"/>
                          <w:lang w:val="en-CA"/>
                        </w:rPr>
                        <w:t>)</w:t>
                      </w:r>
                    </w:p>
                    <w:p w:rsidR="00220D88" w:rsidRPr="00172316" w:rsidRDefault="00220D88" w:rsidP="00220D88">
                      <w:pPr>
                        <w:spacing w:after="0"/>
                        <w:ind w:left="360" w:hanging="360"/>
                        <w:rPr>
                          <w:rFonts w:ascii="Arial" w:hAnsi="Arial" w:cs="Arial"/>
                          <w:sz w:val="20"/>
                          <w:szCs w:val="20"/>
                        </w:rPr>
                      </w:pPr>
                      <w:r w:rsidRPr="00172316">
                        <w:rPr>
                          <w:rFonts w:ascii="Symbol" w:hAnsi="Symbol"/>
                          <w:sz w:val="16"/>
                          <w:szCs w:val="16"/>
                          <w:lang/>
                        </w:rPr>
                        <w:t></w:t>
                      </w:r>
                      <w:r w:rsidRPr="00172316">
                        <w:rPr>
                          <w:sz w:val="16"/>
                          <w:szCs w:val="16"/>
                        </w:rPr>
                        <w:t> </w:t>
                      </w:r>
                      <w:r w:rsidRPr="00172316">
                        <w:rPr>
                          <w:rFonts w:cs="Calibri"/>
                          <w:sz w:val="16"/>
                          <w:szCs w:val="16"/>
                          <w:lang w:val="en-CA"/>
                        </w:rPr>
                        <w:t xml:space="preserve"> </w:t>
                      </w:r>
                      <w:r w:rsidRPr="00172316">
                        <w:rPr>
                          <w:rFonts w:cs="Calibri"/>
                          <w:sz w:val="20"/>
                          <w:szCs w:val="20"/>
                          <w:lang w:val="en-CA"/>
                        </w:rPr>
                        <w:t xml:space="preserve"> </w:t>
                      </w:r>
                      <w:r w:rsidRPr="00172316">
                        <w:rPr>
                          <w:rFonts w:ascii="Arial" w:hAnsi="Arial" w:cs="Arial"/>
                          <w:sz w:val="20"/>
                          <w:szCs w:val="20"/>
                          <w:lang w:val="en-CA"/>
                        </w:rPr>
                        <w:t>Other reasons (n=</w:t>
                      </w:r>
                      <w:r>
                        <w:rPr>
                          <w:rFonts w:ascii="Arial" w:hAnsi="Arial" w:cs="Arial"/>
                          <w:sz w:val="20"/>
                          <w:szCs w:val="20"/>
                          <w:lang w:val="en-CA"/>
                        </w:rPr>
                        <w:t>6</w:t>
                      </w:r>
                      <w:r w:rsidRPr="00172316">
                        <w:rPr>
                          <w:rFonts w:ascii="Arial" w:hAnsi="Arial" w:cs="Arial"/>
                          <w:sz w:val="20"/>
                          <w:szCs w:val="20"/>
                          <w:lang w:val="en-CA"/>
                        </w:rPr>
                        <w:t>)</w:t>
                      </w:r>
                    </w:p>
                  </w:txbxContent>
                </v:textbox>
              </v:rect>
            </w:pict>
          </mc:Fallback>
        </mc:AlternateContent>
      </w:r>
      <w:r>
        <w:rPr>
          <w:b/>
          <w:noProof/>
          <w:sz w:val="28"/>
          <w:szCs w:val="28"/>
        </w:rPr>
        <mc:AlternateContent>
          <mc:Choice Requires="wps">
            <w:drawing>
              <wp:anchor distT="0" distB="0" distL="114300" distR="114300" simplePos="0" relativeHeight="251661312" behindDoc="0" locked="0" layoutInCell="1" allowOverlap="1">
                <wp:simplePos x="0" y="0"/>
                <wp:positionH relativeFrom="column">
                  <wp:posOffset>2171700</wp:posOffset>
                </wp:positionH>
                <wp:positionV relativeFrom="paragraph">
                  <wp:posOffset>951865</wp:posOffset>
                </wp:positionV>
                <wp:extent cx="2000250" cy="397510"/>
                <wp:effectExtent l="9525" t="13970" r="9525" b="7620"/>
                <wp:wrapNone/>
                <wp:docPr id="5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0" cy="397510"/>
                        </a:xfrm>
                        <a:prstGeom prst="rect">
                          <a:avLst/>
                        </a:prstGeom>
                        <a:solidFill>
                          <a:srgbClr val="FFFFFF"/>
                        </a:solidFill>
                        <a:ln w="9525">
                          <a:solidFill>
                            <a:srgbClr val="000000"/>
                          </a:solidFill>
                          <a:miter lim="800000"/>
                          <a:headEnd/>
                          <a:tailEnd/>
                        </a:ln>
                      </wps:spPr>
                      <wps:txbx>
                        <w:txbxContent>
                          <w:p w:rsidR="00220D88" w:rsidRPr="00172316" w:rsidRDefault="00220D88" w:rsidP="00220D88">
                            <w:pPr>
                              <w:jc w:val="center"/>
                              <w:rPr>
                                <w:rFonts w:ascii="Arial" w:hAnsi="Arial" w:cs="Arial"/>
                                <w:sz w:val="20"/>
                                <w:szCs w:val="20"/>
                              </w:rPr>
                            </w:pPr>
                            <w:r w:rsidRPr="00172316">
                              <w:rPr>
                                <w:rFonts w:ascii="Arial" w:hAnsi="Arial" w:cs="Arial"/>
                                <w:sz w:val="20"/>
                                <w:szCs w:val="20"/>
                                <w:lang w:val="en-CA"/>
                              </w:rPr>
                              <w:t>Assessed for eligibility (n=</w:t>
                            </w:r>
                            <w:r>
                              <w:rPr>
                                <w:rFonts w:ascii="Arial" w:hAnsi="Arial" w:cs="Arial"/>
                                <w:sz w:val="20"/>
                                <w:szCs w:val="20"/>
                                <w:lang w:val="en-CA"/>
                              </w:rPr>
                              <w:t>250</w:t>
                            </w:r>
                            <w:r w:rsidRPr="00172316">
                              <w:rPr>
                                <w:rFonts w:ascii="Arial" w:hAnsi="Arial" w:cs="Arial"/>
                                <w:sz w:val="20"/>
                                <w:szCs w:val="20"/>
                                <w:lang w:val="en-CA"/>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1" o:spid="_x0000_s1038" style="position:absolute;left:0;text-align:left;margin-left:171pt;margin-top:74.95pt;width:157.5pt;height:31.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">
                <v:textbox inset=",7.2pt,,7.2pt">
                  <w:txbxContent>
                    <w:p w:rsidR="00220D88" w:rsidRPr="00172316" w:rsidRDefault="00220D88" w:rsidP="00220D88">
                      <w:pPr>
                        <w:jc w:val="center"/>
                        <w:rPr>
                          <w:rFonts w:ascii="Arial" w:hAnsi="Arial" w:cs="Arial"/>
                          <w:sz w:val="20"/>
                          <w:szCs w:val="20"/>
                        </w:rPr>
                      </w:pPr>
                      <w:r w:rsidRPr="00172316">
                        <w:rPr>
                          <w:rFonts w:ascii="Arial" w:hAnsi="Arial" w:cs="Arial"/>
                          <w:sz w:val="20"/>
                          <w:szCs w:val="20"/>
                          <w:lang w:val="en-CA"/>
                        </w:rPr>
                        <w:t>Assessed for eligibility (n=</w:t>
                      </w:r>
                      <w:r>
                        <w:rPr>
                          <w:rFonts w:ascii="Arial" w:hAnsi="Arial" w:cs="Arial"/>
                          <w:sz w:val="20"/>
                          <w:szCs w:val="20"/>
                          <w:lang w:val="en-CA"/>
                        </w:rPr>
                        <w:t>250</w:t>
                      </w:r>
                      <w:r w:rsidRPr="00172316">
                        <w:rPr>
                          <w:rFonts w:ascii="Arial" w:hAnsi="Arial" w:cs="Arial"/>
                          <w:sz w:val="20"/>
                          <w:szCs w:val="20"/>
                          <w:lang w:val="en-CA"/>
                        </w:rPr>
                        <w:t>)</w:t>
                      </w:r>
                    </w:p>
                  </w:txbxContent>
                </v:textbox>
              </v:rect>
            </w:pict>
          </mc:Fallback>
        </mc:AlternateContent>
      </w:r>
      <w:r>
        <w:rPr>
          <w:b/>
          <w:noProof/>
          <w:sz w:val="28"/>
          <w:szCs w:val="28"/>
        </w:rPr>
        <mc:AlternateContent>
          <mc:Choice Requires="wps">
            <w:drawing>
              <wp:anchor distT="36576" distB="36576" distL="36576" distR="36576" simplePos="0" relativeHeight="251677696" behindDoc="0" locked="0" layoutInCell="1" allowOverlap="1">
                <wp:simplePos x="0" y="0"/>
                <wp:positionH relativeFrom="column">
                  <wp:posOffset>2689225</wp:posOffset>
                </wp:positionH>
                <wp:positionV relativeFrom="paragraph">
                  <wp:posOffset>3080385</wp:posOffset>
                </wp:positionV>
                <wp:extent cx="2331720" cy="400050"/>
                <wp:effectExtent l="12700" t="8890" r="55880" b="19685"/>
                <wp:wrapNone/>
                <wp:docPr id="50" name="Elbow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1720" cy="400050"/>
                        </a:xfrm>
                        <a:prstGeom prst="bentConnector2">
                          <a:avLst/>
                        </a:prstGeom>
                        <a:noFill/>
                        <a:ln w="9525">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Elbow Connector 50" o:spid="_x0000_s1026" type="#_x0000_t33" style="position:absolute;margin-left:211.75pt;margin-top:242.55pt;width:183.6pt;height:31.5pt;z-index:2516776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">
                <v:stroke endarrow="block"/>
                <v:shadow color="#ccc"/>
              </v:shape>
            </w:pict>
          </mc:Fallback>
        </mc:AlternateContent>
      </w:r>
      <w:r w:rsidRPr="00493C0A">
        <w:rPr>
          <w:b/>
          <w:sz w:val="28"/>
          <w:szCs w:val="28"/>
        </w:rPr>
        <w:t>CONSORT 2010 Flow Diagram</w:t>
      </w: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220D88" w:rsidRDefault="00220D88" w:rsidP="002A53AF">
      <w:pPr>
        <w:autoSpaceDE w:val="0"/>
        <w:autoSpaceDN w:val="0"/>
        <w:adjustRightInd w:val="0"/>
        <w:spacing w:after="0" w:line="240" w:lineRule="auto"/>
        <w:rPr>
          <w:rFonts w:ascii="Times New Roman" w:hAnsi="Times New Roman" w:cs="Times New Roman"/>
          <w:color w:val="000000"/>
          <w:sz w:val="24"/>
          <w:szCs w:val="24"/>
        </w:rPr>
      </w:pPr>
    </w:p>
    <w:p w:rsidR="00F23EAC" w:rsidRDefault="00F23EAC" w:rsidP="002A53AF">
      <w:pPr>
        <w:autoSpaceDE w:val="0"/>
        <w:autoSpaceDN w:val="0"/>
        <w:adjustRightInd w:val="0"/>
        <w:spacing w:after="0" w:line="240" w:lineRule="auto"/>
        <w:rPr>
          <w:rFonts w:ascii="Times New Roman" w:hAnsi="Times New Roman" w:cs="Times New Roman"/>
          <w:color w:val="000000"/>
          <w:sz w:val="24"/>
          <w:szCs w:val="24"/>
        </w:rPr>
      </w:pPr>
    </w:p>
    <w:p w:rsidR="00F23EAC" w:rsidRDefault="00F23EAC" w:rsidP="002A53AF">
      <w:pPr>
        <w:autoSpaceDE w:val="0"/>
        <w:autoSpaceDN w:val="0"/>
        <w:adjustRightInd w:val="0"/>
        <w:spacing w:after="0" w:line="240" w:lineRule="auto"/>
        <w:rPr>
          <w:rFonts w:ascii="Times New Roman" w:hAnsi="Times New Roman" w:cs="Times New Roman"/>
          <w:color w:val="000000"/>
          <w:sz w:val="24"/>
          <w:szCs w:val="24"/>
        </w:rPr>
      </w:pPr>
    </w:p>
    <w:p w:rsidR="004336C8" w:rsidRPr="0098516B" w:rsidRDefault="004336C8" w:rsidP="002A53AF">
      <w:pPr>
        <w:autoSpaceDE w:val="0"/>
        <w:autoSpaceDN w:val="0"/>
        <w:adjustRightInd w:val="0"/>
        <w:spacing w:after="0" w:line="240" w:lineRule="auto"/>
        <w:rPr>
          <w:rFonts w:ascii="Times New Roman" w:hAnsi="Times New Roman" w:cs="Times New Roman"/>
          <w:b/>
          <w:color w:val="000000"/>
          <w:sz w:val="28"/>
          <w:szCs w:val="24"/>
        </w:rPr>
      </w:pPr>
      <w:r w:rsidRPr="0098516B">
        <w:rPr>
          <w:rFonts w:ascii="Times New Roman" w:hAnsi="Times New Roman" w:cs="Times New Roman"/>
          <w:b/>
          <w:color w:val="000000"/>
          <w:sz w:val="28"/>
          <w:szCs w:val="24"/>
        </w:rPr>
        <w:t xml:space="preserve">References: </w:t>
      </w:r>
      <w:bookmarkStart w:id="0" w:name="_GoBack"/>
      <w:bookmarkEnd w:id="0"/>
    </w:p>
    <w:p w:rsidR="004336C8" w:rsidRPr="00CF3819" w:rsidRDefault="004336C8" w:rsidP="004336C8">
      <w:pPr>
        <w:autoSpaceDE w:val="0"/>
        <w:autoSpaceDN w:val="0"/>
        <w:adjustRightInd w:val="0"/>
        <w:spacing w:after="0" w:line="240" w:lineRule="auto"/>
        <w:rPr>
          <w:rFonts w:ascii="Times New Roman" w:hAnsi="Times New Roman" w:cs="Times New Roman"/>
          <w:sz w:val="24"/>
          <w:szCs w:val="24"/>
        </w:rPr>
      </w:pPr>
      <w:r w:rsidRPr="00CF3819">
        <w:rPr>
          <w:rFonts w:ascii="Times New Roman" w:hAnsi="Times New Roman" w:cs="Times New Roman"/>
          <w:color w:val="000000"/>
          <w:sz w:val="24"/>
          <w:szCs w:val="24"/>
        </w:rPr>
        <w:t>1</w:t>
      </w:r>
      <w:r w:rsidRPr="00CF3819">
        <w:rPr>
          <w:rFonts w:ascii="Times New Roman" w:hAnsi="Times New Roman" w:cs="Times New Roman"/>
          <w:sz w:val="24"/>
          <w:szCs w:val="24"/>
        </w:rPr>
        <w:t xml:space="preserve">.  Tsai HH. Parotid neoplasms: diagnosis, treatment and </w:t>
      </w:r>
      <w:proofErr w:type="spellStart"/>
      <w:r w:rsidRPr="00CF3819">
        <w:rPr>
          <w:rFonts w:ascii="Times New Roman" w:hAnsi="Times New Roman" w:cs="Times New Roman"/>
          <w:sz w:val="24"/>
          <w:szCs w:val="24"/>
        </w:rPr>
        <w:t>intraparotid</w:t>
      </w:r>
      <w:proofErr w:type="spellEnd"/>
      <w:r w:rsidRPr="00CF3819">
        <w:rPr>
          <w:rFonts w:ascii="Times New Roman" w:hAnsi="Times New Roman" w:cs="Times New Roman"/>
          <w:sz w:val="24"/>
          <w:szCs w:val="24"/>
        </w:rPr>
        <w:t xml:space="preserve"> facial nerve anatomy. J </w:t>
      </w:r>
      <w:proofErr w:type="spellStart"/>
      <w:r w:rsidRPr="00CF3819">
        <w:rPr>
          <w:rFonts w:ascii="Times New Roman" w:hAnsi="Times New Roman" w:cs="Times New Roman"/>
          <w:sz w:val="24"/>
          <w:szCs w:val="24"/>
        </w:rPr>
        <w:t>Laryngol</w:t>
      </w:r>
      <w:proofErr w:type="spellEnd"/>
      <w:r w:rsidRPr="00CF3819">
        <w:rPr>
          <w:rFonts w:ascii="Times New Roman" w:hAnsi="Times New Roman" w:cs="Times New Roman"/>
          <w:sz w:val="24"/>
          <w:szCs w:val="24"/>
        </w:rPr>
        <w:t xml:space="preserve"> Otol. 2002</w:t>
      </w:r>
      <w:proofErr w:type="gramStart"/>
      <w:r w:rsidRPr="00CF3819">
        <w:rPr>
          <w:rFonts w:ascii="Times New Roman" w:hAnsi="Times New Roman" w:cs="Times New Roman"/>
          <w:sz w:val="24"/>
          <w:szCs w:val="24"/>
        </w:rPr>
        <w:t>;116:359</w:t>
      </w:r>
      <w:proofErr w:type="gramEnd"/>
      <w:r w:rsidRPr="00CF3819">
        <w:rPr>
          <w:rFonts w:ascii="Times New Roman" w:hAnsi="Times New Roman" w:cs="Times New Roman"/>
          <w:sz w:val="24"/>
          <w:szCs w:val="24"/>
        </w:rPr>
        <w:t>–62.</w:t>
      </w:r>
    </w:p>
    <w:p w:rsidR="004336C8" w:rsidRPr="00CF3819" w:rsidRDefault="004336C8" w:rsidP="004336C8">
      <w:pPr>
        <w:autoSpaceDE w:val="0"/>
        <w:autoSpaceDN w:val="0"/>
        <w:adjustRightInd w:val="0"/>
        <w:spacing w:after="0" w:line="240" w:lineRule="auto"/>
        <w:rPr>
          <w:rFonts w:ascii="Times New Roman" w:hAnsi="Times New Roman" w:cs="Times New Roman"/>
          <w:sz w:val="24"/>
          <w:szCs w:val="24"/>
        </w:rPr>
      </w:pPr>
      <w:proofErr w:type="gramStart"/>
      <w:r w:rsidRPr="00CF3819">
        <w:rPr>
          <w:rFonts w:ascii="Times New Roman" w:hAnsi="Times New Roman" w:cs="Times New Roman"/>
          <w:sz w:val="24"/>
          <w:szCs w:val="24"/>
        </w:rPr>
        <w:t xml:space="preserve">2. Van </w:t>
      </w:r>
      <w:proofErr w:type="spellStart"/>
      <w:r w:rsidRPr="00CF3819">
        <w:rPr>
          <w:rFonts w:ascii="Times New Roman" w:hAnsi="Times New Roman" w:cs="Times New Roman"/>
          <w:sz w:val="24"/>
          <w:szCs w:val="24"/>
        </w:rPr>
        <w:t>Eycken</w:t>
      </w:r>
      <w:proofErr w:type="spellEnd"/>
      <w:r w:rsidRPr="00CF3819">
        <w:rPr>
          <w:rFonts w:ascii="Times New Roman" w:hAnsi="Times New Roman" w:cs="Times New Roman"/>
          <w:sz w:val="24"/>
          <w:szCs w:val="24"/>
        </w:rPr>
        <w:t xml:space="preserve"> L. Cancer incidence in Belgium 2004–2005.</w:t>
      </w:r>
      <w:proofErr w:type="gramEnd"/>
      <w:r w:rsidRPr="00CF3819">
        <w:rPr>
          <w:rFonts w:ascii="Times New Roman" w:hAnsi="Times New Roman" w:cs="Times New Roman"/>
          <w:sz w:val="24"/>
          <w:szCs w:val="24"/>
        </w:rPr>
        <w:t xml:space="preserve"> Head Neck Cancer. </w:t>
      </w:r>
      <w:proofErr w:type="gramStart"/>
      <w:r w:rsidRPr="00CF3819">
        <w:rPr>
          <w:rFonts w:ascii="Times New Roman" w:hAnsi="Times New Roman" w:cs="Times New Roman"/>
          <w:sz w:val="24"/>
          <w:szCs w:val="24"/>
        </w:rPr>
        <w:t>2008:41.</w:t>
      </w:r>
      <w:proofErr w:type="gramEnd"/>
    </w:p>
    <w:p w:rsidR="00CF3819" w:rsidRPr="00CF3819" w:rsidRDefault="006C4467" w:rsidP="00CF381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3. </w:t>
      </w:r>
      <w:proofErr w:type="spellStart"/>
      <w:r w:rsidR="00CF3819" w:rsidRPr="00CF3819">
        <w:rPr>
          <w:rFonts w:ascii="Times New Roman" w:hAnsi="Times New Roman" w:cs="Times New Roman"/>
          <w:sz w:val="24"/>
          <w:szCs w:val="24"/>
        </w:rPr>
        <w:t>Seethala</w:t>
      </w:r>
      <w:proofErr w:type="spellEnd"/>
      <w:r w:rsidR="00CF3819" w:rsidRPr="00CF3819">
        <w:rPr>
          <w:rFonts w:ascii="Times New Roman" w:hAnsi="Times New Roman" w:cs="Times New Roman"/>
          <w:sz w:val="24"/>
          <w:szCs w:val="24"/>
        </w:rPr>
        <w:t xml:space="preserve"> RR, </w:t>
      </w:r>
      <w:proofErr w:type="spellStart"/>
      <w:r w:rsidR="00CF3819" w:rsidRPr="00CF3819">
        <w:rPr>
          <w:rFonts w:ascii="Times New Roman" w:hAnsi="Times New Roman" w:cs="Times New Roman"/>
          <w:sz w:val="24"/>
          <w:szCs w:val="24"/>
        </w:rPr>
        <w:t>LiVolsi</w:t>
      </w:r>
      <w:proofErr w:type="spellEnd"/>
      <w:r w:rsidR="00CF3819" w:rsidRPr="00CF3819">
        <w:rPr>
          <w:rFonts w:ascii="Times New Roman" w:hAnsi="Times New Roman" w:cs="Times New Roman"/>
          <w:sz w:val="24"/>
          <w:szCs w:val="24"/>
        </w:rPr>
        <w:t xml:space="preserve"> VA, </w:t>
      </w:r>
      <w:proofErr w:type="spellStart"/>
      <w:r w:rsidR="00CF3819" w:rsidRPr="00CF3819">
        <w:rPr>
          <w:rFonts w:ascii="Times New Roman" w:hAnsi="Times New Roman" w:cs="Times New Roman"/>
          <w:sz w:val="24"/>
          <w:szCs w:val="24"/>
        </w:rPr>
        <w:t>Baloch</w:t>
      </w:r>
      <w:proofErr w:type="spellEnd"/>
      <w:r w:rsidR="00CF3819" w:rsidRPr="00CF3819">
        <w:rPr>
          <w:rFonts w:ascii="Times New Roman" w:hAnsi="Times New Roman" w:cs="Times New Roman"/>
          <w:sz w:val="24"/>
          <w:szCs w:val="24"/>
        </w:rPr>
        <w:t xml:space="preserve"> ZW. </w:t>
      </w:r>
      <w:proofErr w:type="gramStart"/>
      <w:r w:rsidR="00CF3819" w:rsidRPr="00CF3819">
        <w:rPr>
          <w:rFonts w:ascii="Times New Roman" w:hAnsi="Times New Roman" w:cs="Times New Roman"/>
          <w:sz w:val="24"/>
          <w:szCs w:val="24"/>
        </w:rPr>
        <w:t>Relative accuracy in fine needle aspiration and frozen section in the diagnosis of lesions in the parotid gland.</w:t>
      </w:r>
      <w:proofErr w:type="gramEnd"/>
      <w:r w:rsidR="00CF3819" w:rsidRPr="00CF3819">
        <w:rPr>
          <w:rFonts w:ascii="Times New Roman" w:hAnsi="Times New Roman" w:cs="Times New Roman"/>
          <w:sz w:val="24"/>
          <w:szCs w:val="24"/>
        </w:rPr>
        <w:t xml:space="preserve"> </w:t>
      </w:r>
      <w:r w:rsidR="00CF3819" w:rsidRPr="00CF3819">
        <w:rPr>
          <w:rFonts w:ascii="Times New Roman" w:hAnsi="Times New Roman" w:cs="Times New Roman"/>
          <w:iCs/>
          <w:sz w:val="24"/>
          <w:szCs w:val="24"/>
        </w:rPr>
        <w:t>Head Neck</w:t>
      </w:r>
      <w:r w:rsidR="00CF3819" w:rsidRPr="00CF3819">
        <w:rPr>
          <w:rFonts w:ascii="Times New Roman" w:hAnsi="Times New Roman" w:cs="Times New Roman"/>
          <w:sz w:val="24"/>
          <w:szCs w:val="24"/>
        </w:rPr>
        <w:t>. 2005</w:t>
      </w:r>
      <w:proofErr w:type="gramStart"/>
      <w:r w:rsidR="00CF3819" w:rsidRPr="00CF3819">
        <w:rPr>
          <w:rFonts w:ascii="Times New Roman" w:hAnsi="Times New Roman" w:cs="Times New Roman"/>
          <w:sz w:val="24"/>
          <w:szCs w:val="24"/>
        </w:rPr>
        <w:t>;27:217</w:t>
      </w:r>
      <w:proofErr w:type="gramEnd"/>
      <w:r w:rsidR="00CF3819" w:rsidRPr="00CF3819">
        <w:rPr>
          <w:rFonts w:ascii="Times New Roman" w:hAnsi="Times New Roman" w:cs="Times New Roman"/>
          <w:sz w:val="24"/>
          <w:szCs w:val="24"/>
        </w:rPr>
        <w:t>–223.</w:t>
      </w:r>
    </w:p>
    <w:p w:rsidR="00CF3819" w:rsidRPr="00CF3819" w:rsidRDefault="00CF3819" w:rsidP="00CF3819">
      <w:pPr>
        <w:autoSpaceDE w:val="0"/>
        <w:autoSpaceDN w:val="0"/>
        <w:adjustRightInd w:val="0"/>
        <w:spacing w:after="0" w:line="240" w:lineRule="auto"/>
        <w:rPr>
          <w:rFonts w:ascii="Times New Roman" w:hAnsi="Times New Roman" w:cs="Times New Roman"/>
          <w:sz w:val="24"/>
          <w:szCs w:val="24"/>
        </w:rPr>
      </w:pPr>
      <w:r w:rsidRPr="00CF3819">
        <w:rPr>
          <w:rFonts w:ascii="Times New Roman" w:hAnsi="Times New Roman" w:cs="Times New Roman"/>
          <w:sz w:val="24"/>
          <w:szCs w:val="24"/>
        </w:rPr>
        <w:t xml:space="preserve">4.Cohen EG, Patel SG, Lin O, et al. Fine-needle aspiration of the salivary gland lesions in a selected patient population. </w:t>
      </w:r>
      <w:r w:rsidRPr="00CF3819">
        <w:rPr>
          <w:rFonts w:ascii="Times New Roman" w:hAnsi="Times New Roman" w:cs="Times New Roman"/>
          <w:iCs/>
          <w:sz w:val="24"/>
          <w:szCs w:val="24"/>
        </w:rPr>
        <w:t xml:space="preserve">Arch </w:t>
      </w:r>
      <w:proofErr w:type="spellStart"/>
      <w:r w:rsidRPr="00CF3819">
        <w:rPr>
          <w:rFonts w:ascii="Times New Roman" w:hAnsi="Times New Roman" w:cs="Times New Roman"/>
          <w:iCs/>
          <w:sz w:val="24"/>
          <w:szCs w:val="24"/>
        </w:rPr>
        <w:t>Otolaryngol</w:t>
      </w:r>
      <w:proofErr w:type="spellEnd"/>
      <w:r w:rsidRPr="00CF3819">
        <w:rPr>
          <w:rFonts w:ascii="Times New Roman" w:hAnsi="Times New Roman" w:cs="Times New Roman"/>
          <w:iCs/>
          <w:sz w:val="24"/>
          <w:szCs w:val="24"/>
        </w:rPr>
        <w:t xml:space="preserve"> Head Neck</w:t>
      </w:r>
      <w:r w:rsidRPr="00CF3819">
        <w:rPr>
          <w:rFonts w:ascii="Times New Roman" w:hAnsi="Times New Roman" w:cs="Times New Roman"/>
          <w:sz w:val="24"/>
          <w:szCs w:val="24"/>
        </w:rPr>
        <w:t xml:space="preserve"> </w:t>
      </w:r>
      <w:r w:rsidRPr="00CF3819">
        <w:rPr>
          <w:rFonts w:ascii="Times New Roman" w:hAnsi="Times New Roman" w:cs="Times New Roman"/>
          <w:iCs/>
          <w:sz w:val="24"/>
          <w:szCs w:val="24"/>
        </w:rPr>
        <w:t>Surg</w:t>
      </w:r>
      <w:r w:rsidRPr="00CF3819">
        <w:rPr>
          <w:rFonts w:ascii="Times New Roman" w:hAnsi="Times New Roman" w:cs="Times New Roman"/>
          <w:sz w:val="24"/>
          <w:szCs w:val="24"/>
        </w:rPr>
        <w:t>. 2004</w:t>
      </w:r>
      <w:proofErr w:type="gramStart"/>
      <w:r w:rsidRPr="00CF3819">
        <w:rPr>
          <w:rFonts w:ascii="Times New Roman" w:hAnsi="Times New Roman" w:cs="Times New Roman"/>
          <w:sz w:val="24"/>
          <w:szCs w:val="24"/>
        </w:rPr>
        <w:t>;130:773</w:t>
      </w:r>
      <w:proofErr w:type="gramEnd"/>
      <w:r w:rsidRPr="00CF3819">
        <w:rPr>
          <w:rFonts w:ascii="Times New Roman" w:hAnsi="Times New Roman" w:cs="Times New Roman"/>
          <w:sz w:val="24"/>
          <w:szCs w:val="24"/>
        </w:rPr>
        <w:t>–778.</w:t>
      </w:r>
    </w:p>
    <w:p w:rsidR="006C4467" w:rsidRPr="00B3012D" w:rsidRDefault="00CF3819" w:rsidP="006C4467">
      <w:pPr>
        <w:autoSpaceDE w:val="0"/>
        <w:autoSpaceDN w:val="0"/>
        <w:adjustRightInd w:val="0"/>
        <w:spacing w:after="0" w:line="240" w:lineRule="auto"/>
        <w:rPr>
          <w:rFonts w:ascii="Times New Roman" w:hAnsi="Times New Roman" w:cs="Times New Roman"/>
          <w:sz w:val="24"/>
          <w:szCs w:val="24"/>
        </w:rPr>
      </w:pPr>
      <w:r w:rsidRPr="00B3012D">
        <w:rPr>
          <w:rFonts w:ascii="Times New Roman" w:hAnsi="Times New Roman" w:cs="Times New Roman"/>
          <w:sz w:val="24"/>
          <w:szCs w:val="24"/>
        </w:rPr>
        <w:t xml:space="preserve">5. </w:t>
      </w:r>
      <w:proofErr w:type="spellStart"/>
      <w:r w:rsidRPr="00B3012D">
        <w:rPr>
          <w:rFonts w:ascii="Times New Roman" w:hAnsi="Times New Roman" w:cs="Times New Roman"/>
          <w:sz w:val="24"/>
          <w:szCs w:val="24"/>
        </w:rPr>
        <w:t>Postema</w:t>
      </w:r>
      <w:proofErr w:type="spellEnd"/>
      <w:r w:rsidRPr="00B3012D">
        <w:rPr>
          <w:rFonts w:ascii="Times New Roman" w:hAnsi="Times New Roman" w:cs="Times New Roman"/>
          <w:sz w:val="24"/>
          <w:szCs w:val="24"/>
        </w:rPr>
        <w:t xml:space="preserve"> RJ, van </w:t>
      </w:r>
      <w:proofErr w:type="spellStart"/>
      <w:r w:rsidRPr="00B3012D">
        <w:rPr>
          <w:rFonts w:ascii="Times New Roman" w:hAnsi="Times New Roman" w:cs="Times New Roman"/>
          <w:sz w:val="24"/>
          <w:szCs w:val="24"/>
        </w:rPr>
        <w:t>Velthuysen</w:t>
      </w:r>
      <w:proofErr w:type="spellEnd"/>
      <w:r w:rsidRPr="00B3012D">
        <w:rPr>
          <w:rFonts w:ascii="Times New Roman" w:hAnsi="Times New Roman" w:cs="Times New Roman"/>
          <w:sz w:val="24"/>
          <w:szCs w:val="24"/>
        </w:rPr>
        <w:t xml:space="preserve"> MF, van den </w:t>
      </w:r>
      <w:proofErr w:type="spellStart"/>
      <w:r w:rsidRPr="00B3012D">
        <w:rPr>
          <w:rFonts w:ascii="Times New Roman" w:hAnsi="Times New Roman" w:cs="Times New Roman"/>
          <w:sz w:val="24"/>
          <w:szCs w:val="24"/>
        </w:rPr>
        <w:t>Brakel</w:t>
      </w:r>
      <w:proofErr w:type="spellEnd"/>
      <w:r w:rsidRPr="00B3012D">
        <w:rPr>
          <w:rFonts w:ascii="Times New Roman" w:hAnsi="Times New Roman" w:cs="Times New Roman"/>
          <w:sz w:val="24"/>
          <w:szCs w:val="24"/>
        </w:rPr>
        <w:t xml:space="preserve"> MWM, et al. Accuracy of fine-needle aspiration cytology of salivary gland lesions in the Netherlands Cancer Institute. </w:t>
      </w:r>
      <w:r w:rsidRPr="00B3012D">
        <w:rPr>
          <w:rFonts w:ascii="Times New Roman" w:hAnsi="Times New Roman" w:cs="Times New Roman"/>
          <w:iCs/>
          <w:sz w:val="24"/>
          <w:szCs w:val="24"/>
        </w:rPr>
        <w:t>Head Neck</w:t>
      </w:r>
      <w:r w:rsidRPr="00B3012D">
        <w:rPr>
          <w:rFonts w:ascii="Times New Roman" w:hAnsi="Times New Roman" w:cs="Times New Roman"/>
          <w:sz w:val="24"/>
          <w:szCs w:val="24"/>
        </w:rPr>
        <w:t>. 2004</w:t>
      </w:r>
      <w:proofErr w:type="gramStart"/>
      <w:r w:rsidRPr="00B3012D">
        <w:rPr>
          <w:rFonts w:ascii="Times New Roman" w:hAnsi="Times New Roman" w:cs="Times New Roman"/>
          <w:sz w:val="24"/>
          <w:szCs w:val="24"/>
        </w:rPr>
        <w:t>;26:418</w:t>
      </w:r>
      <w:proofErr w:type="gramEnd"/>
      <w:r w:rsidRPr="00B3012D">
        <w:rPr>
          <w:rFonts w:ascii="Times New Roman" w:hAnsi="Times New Roman" w:cs="Times New Roman"/>
          <w:sz w:val="24"/>
          <w:szCs w:val="24"/>
        </w:rPr>
        <w:t>–424.</w:t>
      </w:r>
    </w:p>
    <w:p w:rsidR="006C4467" w:rsidRPr="00B3012D" w:rsidRDefault="006C4467" w:rsidP="006C4467">
      <w:pPr>
        <w:autoSpaceDE w:val="0"/>
        <w:autoSpaceDN w:val="0"/>
        <w:adjustRightInd w:val="0"/>
        <w:spacing w:after="0" w:line="240" w:lineRule="auto"/>
        <w:rPr>
          <w:rFonts w:ascii="Times New Roman" w:hAnsi="Times New Roman" w:cs="Times New Roman"/>
          <w:sz w:val="24"/>
          <w:szCs w:val="24"/>
        </w:rPr>
      </w:pPr>
      <w:r w:rsidRPr="00B3012D">
        <w:rPr>
          <w:rFonts w:ascii="Times New Roman" w:hAnsi="Times New Roman" w:cs="Times New Roman"/>
          <w:sz w:val="24"/>
          <w:szCs w:val="24"/>
        </w:rPr>
        <w:t xml:space="preserve">6. Vander </w:t>
      </w:r>
      <w:proofErr w:type="spellStart"/>
      <w:r w:rsidRPr="00B3012D">
        <w:rPr>
          <w:rFonts w:ascii="Times New Roman" w:hAnsi="Times New Roman" w:cs="Times New Roman"/>
          <w:sz w:val="24"/>
          <w:szCs w:val="24"/>
        </w:rPr>
        <w:t>Poorten</w:t>
      </w:r>
      <w:proofErr w:type="spellEnd"/>
      <w:r w:rsidRPr="00B3012D">
        <w:rPr>
          <w:rFonts w:ascii="Times New Roman" w:hAnsi="Times New Roman" w:cs="Times New Roman"/>
          <w:sz w:val="24"/>
          <w:szCs w:val="24"/>
        </w:rPr>
        <w:t xml:space="preserve"> VL, </w:t>
      </w:r>
      <w:proofErr w:type="spellStart"/>
      <w:r w:rsidRPr="00B3012D">
        <w:rPr>
          <w:rFonts w:ascii="Times New Roman" w:hAnsi="Times New Roman" w:cs="Times New Roman"/>
          <w:sz w:val="24"/>
          <w:szCs w:val="24"/>
        </w:rPr>
        <w:t>Valm</w:t>
      </w:r>
      <w:proofErr w:type="spellEnd"/>
      <w:r w:rsidRPr="00B3012D">
        <w:rPr>
          <w:rFonts w:ascii="Times New Roman" w:hAnsi="Times New Roman" w:cs="Times New Roman"/>
          <w:sz w:val="24"/>
          <w:szCs w:val="24"/>
        </w:rPr>
        <w:t xml:space="preserve"> AJ, </w:t>
      </w:r>
      <w:proofErr w:type="spellStart"/>
      <w:r w:rsidRPr="00B3012D">
        <w:rPr>
          <w:rFonts w:ascii="Times New Roman" w:hAnsi="Times New Roman" w:cs="Times New Roman"/>
          <w:sz w:val="24"/>
          <w:szCs w:val="24"/>
        </w:rPr>
        <w:t>Hilgers</w:t>
      </w:r>
      <w:proofErr w:type="spellEnd"/>
      <w:r w:rsidRPr="00B3012D">
        <w:rPr>
          <w:rFonts w:ascii="Times New Roman" w:hAnsi="Times New Roman" w:cs="Times New Roman"/>
          <w:sz w:val="24"/>
          <w:szCs w:val="24"/>
        </w:rPr>
        <w:t xml:space="preserve"> FJ. </w:t>
      </w:r>
      <w:proofErr w:type="gramStart"/>
      <w:r w:rsidRPr="00B3012D">
        <w:rPr>
          <w:rFonts w:ascii="Times New Roman" w:hAnsi="Times New Roman" w:cs="Times New Roman"/>
          <w:sz w:val="24"/>
          <w:szCs w:val="24"/>
        </w:rPr>
        <w:t>Management of cancer of the parotid gland.</w:t>
      </w:r>
      <w:proofErr w:type="gramEnd"/>
      <w:r w:rsidRPr="00B3012D">
        <w:rPr>
          <w:rFonts w:ascii="Times New Roman" w:hAnsi="Times New Roman" w:cs="Times New Roman"/>
          <w:sz w:val="24"/>
          <w:szCs w:val="24"/>
        </w:rPr>
        <w:t xml:space="preserve"> </w:t>
      </w:r>
      <w:proofErr w:type="spellStart"/>
      <w:proofErr w:type="gramStart"/>
      <w:r w:rsidRPr="00B3012D">
        <w:rPr>
          <w:rFonts w:ascii="Times New Roman" w:hAnsi="Times New Roman" w:cs="Times New Roman"/>
          <w:sz w:val="24"/>
          <w:szCs w:val="24"/>
        </w:rPr>
        <w:t>Curr</w:t>
      </w:r>
      <w:proofErr w:type="spellEnd"/>
      <w:r w:rsidRPr="00B3012D">
        <w:rPr>
          <w:rFonts w:ascii="Times New Roman" w:hAnsi="Times New Roman" w:cs="Times New Roman"/>
          <w:sz w:val="24"/>
          <w:szCs w:val="24"/>
        </w:rPr>
        <w:t xml:space="preserve"> </w:t>
      </w:r>
      <w:proofErr w:type="spellStart"/>
      <w:r w:rsidRPr="00B3012D">
        <w:rPr>
          <w:rFonts w:ascii="Times New Roman" w:hAnsi="Times New Roman" w:cs="Times New Roman"/>
          <w:sz w:val="24"/>
          <w:szCs w:val="24"/>
        </w:rPr>
        <w:t>Opin</w:t>
      </w:r>
      <w:proofErr w:type="spellEnd"/>
      <w:r w:rsidRPr="00B3012D">
        <w:rPr>
          <w:rFonts w:ascii="Times New Roman" w:hAnsi="Times New Roman" w:cs="Times New Roman"/>
          <w:sz w:val="24"/>
          <w:szCs w:val="24"/>
        </w:rPr>
        <w:t xml:space="preserve"> </w:t>
      </w:r>
      <w:proofErr w:type="spellStart"/>
      <w:r w:rsidRPr="00B3012D">
        <w:rPr>
          <w:rFonts w:ascii="Times New Roman" w:hAnsi="Times New Roman" w:cs="Times New Roman"/>
          <w:sz w:val="24"/>
          <w:szCs w:val="24"/>
        </w:rPr>
        <w:t>Otolaryngol</w:t>
      </w:r>
      <w:proofErr w:type="spellEnd"/>
      <w:r w:rsidRPr="00B3012D">
        <w:rPr>
          <w:rFonts w:ascii="Times New Roman" w:hAnsi="Times New Roman" w:cs="Times New Roman"/>
          <w:sz w:val="24"/>
          <w:szCs w:val="24"/>
        </w:rPr>
        <w:t xml:space="preserve"> Head Neck Surg.</w:t>
      </w:r>
      <w:proofErr w:type="gramEnd"/>
    </w:p>
    <w:p w:rsidR="006C4467" w:rsidRPr="00B3012D" w:rsidRDefault="006C4467" w:rsidP="006C4467">
      <w:pPr>
        <w:autoSpaceDE w:val="0"/>
        <w:autoSpaceDN w:val="0"/>
        <w:adjustRightInd w:val="0"/>
        <w:spacing w:after="0" w:line="240" w:lineRule="auto"/>
        <w:rPr>
          <w:rFonts w:ascii="Times New Roman" w:hAnsi="Times New Roman" w:cs="Times New Roman"/>
          <w:sz w:val="24"/>
          <w:szCs w:val="24"/>
        </w:rPr>
      </w:pPr>
      <w:r w:rsidRPr="00B3012D">
        <w:rPr>
          <w:rFonts w:ascii="Times New Roman" w:hAnsi="Times New Roman" w:cs="Times New Roman"/>
          <w:sz w:val="24"/>
          <w:szCs w:val="24"/>
        </w:rPr>
        <w:t>2002</w:t>
      </w:r>
      <w:proofErr w:type="gramStart"/>
      <w:r w:rsidRPr="00B3012D">
        <w:rPr>
          <w:rFonts w:ascii="Times New Roman" w:hAnsi="Times New Roman" w:cs="Times New Roman"/>
          <w:sz w:val="24"/>
          <w:szCs w:val="24"/>
        </w:rPr>
        <w:t>;10:134</w:t>
      </w:r>
      <w:proofErr w:type="gramEnd"/>
      <w:r w:rsidRPr="00B3012D">
        <w:rPr>
          <w:rFonts w:ascii="Times New Roman" w:hAnsi="Times New Roman" w:cs="Times New Roman"/>
          <w:sz w:val="24"/>
          <w:szCs w:val="24"/>
        </w:rPr>
        <w:t>–44.</w:t>
      </w:r>
    </w:p>
    <w:p w:rsidR="006C4467" w:rsidRPr="00B3012D" w:rsidRDefault="006C4467" w:rsidP="006C4467">
      <w:pPr>
        <w:autoSpaceDE w:val="0"/>
        <w:autoSpaceDN w:val="0"/>
        <w:adjustRightInd w:val="0"/>
        <w:spacing w:after="0" w:line="240" w:lineRule="auto"/>
        <w:rPr>
          <w:rFonts w:ascii="Times New Roman" w:hAnsi="Times New Roman" w:cs="Times New Roman"/>
          <w:sz w:val="24"/>
          <w:szCs w:val="24"/>
        </w:rPr>
      </w:pPr>
      <w:r w:rsidRPr="00B3012D">
        <w:rPr>
          <w:rFonts w:ascii="Times New Roman" w:hAnsi="Times New Roman" w:cs="Times New Roman"/>
          <w:sz w:val="24"/>
          <w:szCs w:val="24"/>
        </w:rPr>
        <w:t xml:space="preserve">7. </w:t>
      </w:r>
      <w:proofErr w:type="spellStart"/>
      <w:r w:rsidRPr="00B3012D">
        <w:rPr>
          <w:rFonts w:ascii="Times New Roman" w:hAnsi="Times New Roman" w:cs="Times New Roman"/>
          <w:sz w:val="24"/>
          <w:szCs w:val="24"/>
        </w:rPr>
        <w:t>Granell</w:t>
      </w:r>
      <w:proofErr w:type="spellEnd"/>
      <w:r w:rsidRPr="00B3012D">
        <w:rPr>
          <w:rFonts w:ascii="Times New Roman" w:hAnsi="Times New Roman" w:cs="Times New Roman"/>
          <w:sz w:val="24"/>
          <w:szCs w:val="24"/>
        </w:rPr>
        <w:t xml:space="preserve"> J, Sánchez-</w:t>
      </w:r>
      <w:proofErr w:type="spellStart"/>
      <w:r w:rsidRPr="00B3012D">
        <w:rPr>
          <w:rFonts w:ascii="Times New Roman" w:hAnsi="Times New Roman" w:cs="Times New Roman"/>
          <w:sz w:val="24"/>
          <w:szCs w:val="24"/>
        </w:rPr>
        <w:t>Jara</w:t>
      </w:r>
      <w:proofErr w:type="spellEnd"/>
      <w:r w:rsidRPr="00B3012D">
        <w:rPr>
          <w:rFonts w:ascii="Times New Roman" w:hAnsi="Times New Roman" w:cs="Times New Roman"/>
          <w:sz w:val="24"/>
          <w:szCs w:val="24"/>
        </w:rPr>
        <w:t xml:space="preserve"> JL, </w:t>
      </w:r>
      <w:proofErr w:type="spellStart"/>
      <w:r w:rsidRPr="00B3012D">
        <w:rPr>
          <w:rFonts w:ascii="Times New Roman" w:hAnsi="Times New Roman" w:cs="Times New Roman"/>
          <w:sz w:val="24"/>
          <w:szCs w:val="24"/>
        </w:rPr>
        <w:t>Gavilanes</w:t>
      </w:r>
      <w:proofErr w:type="spellEnd"/>
      <w:r w:rsidRPr="00B3012D">
        <w:rPr>
          <w:rFonts w:ascii="Times New Roman" w:hAnsi="Times New Roman" w:cs="Times New Roman"/>
          <w:sz w:val="24"/>
          <w:szCs w:val="24"/>
        </w:rPr>
        <w:t xml:space="preserve"> J, Velasco MJ, </w:t>
      </w:r>
      <w:proofErr w:type="spellStart"/>
      <w:r w:rsidRPr="00B3012D">
        <w:rPr>
          <w:rFonts w:ascii="Times New Roman" w:hAnsi="Times New Roman" w:cs="Times New Roman"/>
          <w:sz w:val="24"/>
          <w:szCs w:val="24"/>
        </w:rPr>
        <w:t>Collazo</w:t>
      </w:r>
      <w:proofErr w:type="spellEnd"/>
      <w:r w:rsidRPr="00B3012D">
        <w:rPr>
          <w:rFonts w:ascii="Times New Roman" w:hAnsi="Times New Roman" w:cs="Times New Roman"/>
          <w:sz w:val="24"/>
          <w:szCs w:val="24"/>
        </w:rPr>
        <w:t xml:space="preserve"> T, </w:t>
      </w:r>
      <w:proofErr w:type="spellStart"/>
      <w:r w:rsidRPr="00B3012D">
        <w:rPr>
          <w:rFonts w:ascii="Times New Roman" w:hAnsi="Times New Roman" w:cs="Times New Roman"/>
          <w:sz w:val="24"/>
          <w:szCs w:val="24"/>
        </w:rPr>
        <w:t>Herrero</w:t>
      </w:r>
      <w:proofErr w:type="spellEnd"/>
      <w:r w:rsidRPr="00B3012D">
        <w:rPr>
          <w:rFonts w:ascii="Times New Roman" w:hAnsi="Times New Roman" w:cs="Times New Roman"/>
          <w:sz w:val="24"/>
          <w:szCs w:val="24"/>
        </w:rPr>
        <w:t xml:space="preserve"> J, et al. </w:t>
      </w:r>
      <w:proofErr w:type="spellStart"/>
      <w:r w:rsidRPr="00B3012D">
        <w:rPr>
          <w:rFonts w:ascii="Times New Roman" w:hAnsi="Times New Roman" w:cs="Times New Roman"/>
          <w:sz w:val="24"/>
          <w:szCs w:val="24"/>
        </w:rPr>
        <w:t>Manejo</w:t>
      </w:r>
      <w:proofErr w:type="spellEnd"/>
      <w:r w:rsidRPr="00B3012D">
        <w:rPr>
          <w:rFonts w:ascii="Times New Roman" w:hAnsi="Times New Roman" w:cs="Times New Roman"/>
          <w:sz w:val="24"/>
          <w:szCs w:val="24"/>
        </w:rPr>
        <w:t xml:space="preserve"> de la </w:t>
      </w:r>
      <w:proofErr w:type="spellStart"/>
      <w:r w:rsidRPr="00B3012D">
        <w:rPr>
          <w:rFonts w:ascii="Times New Roman" w:hAnsi="Times New Roman" w:cs="Times New Roman"/>
          <w:sz w:val="24"/>
          <w:szCs w:val="24"/>
        </w:rPr>
        <w:t>enfermedad</w:t>
      </w:r>
      <w:proofErr w:type="spellEnd"/>
      <w:r w:rsidRPr="00B3012D">
        <w:rPr>
          <w:rFonts w:ascii="Times New Roman" w:hAnsi="Times New Roman" w:cs="Times New Roman"/>
          <w:sz w:val="24"/>
          <w:szCs w:val="24"/>
        </w:rPr>
        <w:t xml:space="preserve"> </w:t>
      </w:r>
      <w:proofErr w:type="spellStart"/>
      <w:r w:rsidRPr="00B3012D">
        <w:rPr>
          <w:rFonts w:ascii="Times New Roman" w:hAnsi="Times New Roman" w:cs="Times New Roman"/>
          <w:sz w:val="24"/>
          <w:szCs w:val="24"/>
        </w:rPr>
        <w:t>quirúrgica</w:t>
      </w:r>
      <w:proofErr w:type="spellEnd"/>
      <w:r w:rsidRPr="00B3012D">
        <w:rPr>
          <w:rFonts w:ascii="Times New Roman" w:hAnsi="Times New Roman" w:cs="Times New Roman"/>
          <w:sz w:val="24"/>
          <w:szCs w:val="24"/>
        </w:rPr>
        <w:t xml:space="preserve"> de la </w:t>
      </w:r>
      <w:proofErr w:type="spellStart"/>
      <w:r w:rsidRPr="00B3012D">
        <w:rPr>
          <w:rFonts w:ascii="Times New Roman" w:hAnsi="Times New Roman" w:cs="Times New Roman"/>
          <w:sz w:val="24"/>
          <w:szCs w:val="24"/>
        </w:rPr>
        <w:t>glándula</w:t>
      </w:r>
      <w:proofErr w:type="spellEnd"/>
      <w:r w:rsidRPr="00B3012D">
        <w:rPr>
          <w:rFonts w:ascii="Times New Roman" w:hAnsi="Times New Roman" w:cs="Times New Roman"/>
          <w:sz w:val="24"/>
          <w:szCs w:val="24"/>
        </w:rPr>
        <w:t xml:space="preserve"> </w:t>
      </w:r>
      <w:proofErr w:type="spellStart"/>
      <w:r w:rsidRPr="00B3012D">
        <w:rPr>
          <w:rFonts w:ascii="Times New Roman" w:hAnsi="Times New Roman" w:cs="Times New Roman"/>
          <w:sz w:val="24"/>
          <w:szCs w:val="24"/>
        </w:rPr>
        <w:t>parótida</w:t>
      </w:r>
      <w:proofErr w:type="spellEnd"/>
      <w:r w:rsidRPr="00B3012D">
        <w:rPr>
          <w:rFonts w:ascii="Times New Roman" w:hAnsi="Times New Roman" w:cs="Times New Roman"/>
          <w:sz w:val="24"/>
          <w:szCs w:val="24"/>
        </w:rPr>
        <w:t xml:space="preserve">: </w:t>
      </w:r>
      <w:proofErr w:type="spellStart"/>
      <w:r w:rsidRPr="00B3012D">
        <w:rPr>
          <w:rFonts w:ascii="Times New Roman" w:hAnsi="Times New Roman" w:cs="Times New Roman"/>
          <w:sz w:val="24"/>
          <w:szCs w:val="24"/>
        </w:rPr>
        <w:t>revisión</w:t>
      </w:r>
      <w:proofErr w:type="spellEnd"/>
      <w:r w:rsidRPr="00B3012D">
        <w:rPr>
          <w:rFonts w:ascii="Times New Roman" w:hAnsi="Times New Roman" w:cs="Times New Roman"/>
          <w:sz w:val="24"/>
          <w:szCs w:val="24"/>
        </w:rPr>
        <w:t xml:space="preserve"> de 54 </w:t>
      </w:r>
      <w:proofErr w:type="spellStart"/>
      <w:r w:rsidRPr="00B3012D">
        <w:rPr>
          <w:rFonts w:ascii="Times New Roman" w:hAnsi="Times New Roman" w:cs="Times New Roman"/>
          <w:sz w:val="24"/>
          <w:szCs w:val="24"/>
        </w:rPr>
        <w:t>casos</w:t>
      </w:r>
      <w:proofErr w:type="spellEnd"/>
      <w:r w:rsidRPr="00B3012D">
        <w:rPr>
          <w:rFonts w:ascii="Times New Roman" w:hAnsi="Times New Roman" w:cs="Times New Roman"/>
          <w:sz w:val="24"/>
          <w:szCs w:val="24"/>
        </w:rPr>
        <w:t xml:space="preserve">. </w:t>
      </w:r>
      <w:proofErr w:type="spellStart"/>
      <w:r w:rsidRPr="00B3012D">
        <w:rPr>
          <w:rFonts w:ascii="Times New Roman" w:hAnsi="Times New Roman" w:cs="Times New Roman"/>
          <w:sz w:val="24"/>
          <w:szCs w:val="24"/>
        </w:rPr>
        <w:t>Acta</w:t>
      </w:r>
      <w:proofErr w:type="spellEnd"/>
      <w:r w:rsidRPr="00B3012D">
        <w:rPr>
          <w:rFonts w:ascii="Times New Roman" w:hAnsi="Times New Roman" w:cs="Times New Roman"/>
          <w:sz w:val="24"/>
          <w:szCs w:val="24"/>
        </w:rPr>
        <w:t xml:space="preserve"> </w:t>
      </w:r>
      <w:proofErr w:type="spellStart"/>
      <w:r w:rsidRPr="00B3012D">
        <w:rPr>
          <w:rFonts w:ascii="Times New Roman" w:hAnsi="Times New Roman" w:cs="Times New Roman"/>
          <w:sz w:val="24"/>
          <w:szCs w:val="24"/>
        </w:rPr>
        <w:t>Otorrinolaringol</w:t>
      </w:r>
      <w:proofErr w:type="spellEnd"/>
      <w:r w:rsidRPr="00B3012D">
        <w:rPr>
          <w:rFonts w:ascii="Times New Roman" w:hAnsi="Times New Roman" w:cs="Times New Roman"/>
          <w:sz w:val="24"/>
          <w:szCs w:val="24"/>
        </w:rPr>
        <w:t xml:space="preserve"> Esp. 2010</w:t>
      </w:r>
      <w:proofErr w:type="gramStart"/>
      <w:r w:rsidRPr="00B3012D">
        <w:rPr>
          <w:rFonts w:ascii="Times New Roman" w:hAnsi="Times New Roman" w:cs="Times New Roman"/>
          <w:sz w:val="24"/>
          <w:szCs w:val="24"/>
        </w:rPr>
        <w:t>;61:189</w:t>
      </w:r>
      <w:proofErr w:type="gramEnd"/>
      <w:r w:rsidRPr="00B3012D">
        <w:rPr>
          <w:rFonts w:ascii="Times New Roman" w:hAnsi="Times New Roman" w:cs="Times New Roman"/>
          <w:sz w:val="24"/>
          <w:szCs w:val="24"/>
        </w:rPr>
        <w:t>–95.</w:t>
      </w:r>
    </w:p>
    <w:p w:rsidR="006C4467" w:rsidRDefault="006C4467" w:rsidP="006C4467">
      <w:pPr>
        <w:autoSpaceDE w:val="0"/>
        <w:autoSpaceDN w:val="0"/>
        <w:adjustRightInd w:val="0"/>
        <w:spacing w:after="0" w:line="240" w:lineRule="auto"/>
        <w:rPr>
          <w:rFonts w:ascii="Times New Roman" w:hAnsi="Times New Roman" w:cs="Times New Roman"/>
          <w:sz w:val="24"/>
          <w:szCs w:val="24"/>
        </w:rPr>
      </w:pPr>
      <w:r w:rsidRPr="00B3012D">
        <w:rPr>
          <w:rFonts w:ascii="Times New Roman" w:hAnsi="Times New Roman" w:cs="Times New Roman"/>
          <w:sz w:val="24"/>
          <w:szCs w:val="24"/>
        </w:rPr>
        <w:t xml:space="preserve">8. North CA, Lee D, </w:t>
      </w:r>
      <w:proofErr w:type="spellStart"/>
      <w:r w:rsidRPr="00B3012D">
        <w:rPr>
          <w:rFonts w:ascii="Times New Roman" w:hAnsi="Times New Roman" w:cs="Times New Roman"/>
          <w:sz w:val="24"/>
          <w:szCs w:val="24"/>
        </w:rPr>
        <w:t>Piantadosi</w:t>
      </w:r>
      <w:proofErr w:type="spellEnd"/>
      <w:r w:rsidRPr="00B3012D">
        <w:rPr>
          <w:rFonts w:ascii="Times New Roman" w:hAnsi="Times New Roman" w:cs="Times New Roman"/>
          <w:sz w:val="24"/>
          <w:szCs w:val="24"/>
        </w:rPr>
        <w:t xml:space="preserve"> S, </w:t>
      </w:r>
      <w:proofErr w:type="spellStart"/>
      <w:r w:rsidRPr="00B3012D">
        <w:rPr>
          <w:rFonts w:ascii="Times New Roman" w:hAnsi="Times New Roman" w:cs="Times New Roman"/>
          <w:sz w:val="24"/>
          <w:szCs w:val="24"/>
        </w:rPr>
        <w:t>Zahurak</w:t>
      </w:r>
      <w:proofErr w:type="spellEnd"/>
      <w:r w:rsidRPr="00B3012D">
        <w:rPr>
          <w:rFonts w:ascii="Times New Roman" w:hAnsi="Times New Roman" w:cs="Times New Roman"/>
          <w:sz w:val="24"/>
          <w:szCs w:val="24"/>
        </w:rPr>
        <w:t xml:space="preserve"> M, Johns ME. </w:t>
      </w:r>
      <w:proofErr w:type="gramStart"/>
      <w:r w:rsidRPr="00B3012D">
        <w:rPr>
          <w:rFonts w:ascii="Times New Roman" w:hAnsi="Times New Roman" w:cs="Times New Roman"/>
          <w:sz w:val="24"/>
          <w:szCs w:val="24"/>
        </w:rPr>
        <w:t>Carcinoma of the major salivary glands treated by surgery or surgery postoperative radiotherapy.</w:t>
      </w:r>
      <w:proofErr w:type="gramEnd"/>
      <w:r w:rsidRPr="00B3012D">
        <w:rPr>
          <w:rFonts w:ascii="Times New Roman" w:hAnsi="Times New Roman" w:cs="Times New Roman"/>
          <w:sz w:val="24"/>
          <w:szCs w:val="24"/>
        </w:rPr>
        <w:t xml:space="preserve"> </w:t>
      </w:r>
      <w:proofErr w:type="spellStart"/>
      <w:r w:rsidRPr="00B3012D">
        <w:rPr>
          <w:rFonts w:ascii="Times New Roman" w:hAnsi="Times New Roman" w:cs="Times New Roman"/>
          <w:sz w:val="24"/>
          <w:szCs w:val="24"/>
        </w:rPr>
        <w:t>Int</w:t>
      </w:r>
      <w:proofErr w:type="spellEnd"/>
      <w:r w:rsidRPr="00B3012D">
        <w:rPr>
          <w:rFonts w:ascii="Times New Roman" w:hAnsi="Times New Roman" w:cs="Times New Roman"/>
          <w:sz w:val="24"/>
          <w:szCs w:val="24"/>
        </w:rPr>
        <w:t xml:space="preserve"> J </w:t>
      </w:r>
      <w:proofErr w:type="spellStart"/>
      <w:r w:rsidRPr="00B3012D">
        <w:rPr>
          <w:rFonts w:ascii="Times New Roman" w:hAnsi="Times New Roman" w:cs="Times New Roman"/>
          <w:sz w:val="24"/>
          <w:szCs w:val="24"/>
        </w:rPr>
        <w:t>Radiat</w:t>
      </w:r>
      <w:proofErr w:type="spellEnd"/>
      <w:r w:rsidRPr="00B3012D">
        <w:rPr>
          <w:rFonts w:ascii="Times New Roman" w:hAnsi="Times New Roman" w:cs="Times New Roman"/>
          <w:sz w:val="24"/>
          <w:szCs w:val="24"/>
        </w:rPr>
        <w:t xml:space="preserve"> </w:t>
      </w:r>
      <w:proofErr w:type="spellStart"/>
      <w:r w:rsidRPr="00B3012D">
        <w:rPr>
          <w:rFonts w:ascii="Times New Roman" w:hAnsi="Times New Roman" w:cs="Times New Roman"/>
          <w:sz w:val="24"/>
          <w:szCs w:val="24"/>
        </w:rPr>
        <w:t>Oncol</w:t>
      </w:r>
      <w:proofErr w:type="spellEnd"/>
      <w:r w:rsidRPr="00B3012D">
        <w:rPr>
          <w:rFonts w:ascii="Times New Roman" w:hAnsi="Times New Roman" w:cs="Times New Roman"/>
          <w:sz w:val="24"/>
          <w:szCs w:val="24"/>
        </w:rPr>
        <w:t xml:space="preserve"> </w:t>
      </w:r>
      <w:proofErr w:type="spellStart"/>
      <w:r w:rsidRPr="00B3012D">
        <w:rPr>
          <w:rFonts w:ascii="Times New Roman" w:hAnsi="Times New Roman" w:cs="Times New Roman"/>
          <w:sz w:val="24"/>
          <w:szCs w:val="24"/>
        </w:rPr>
        <w:t>Biol</w:t>
      </w:r>
      <w:proofErr w:type="spellEnd"/>
      <w:r w:rsidRPr="00B3012D">
        <w:rPr>
          <w:rFonts w:ascii="Times New Roman" w:hAnsi="Times New Roman" w:cs="Times New Roman"/>
          <w:sz w:val="24"/>
          <w:szCs w:val="24"/>
        </w:rPr>
        <w:t xml:space="preserve"> Phys. 1990</w:t>
      </w:r>
      <w:proofErr w:type="gramStart"/>
      <w:r w:rsidRPr="00B3012D">
        <w:rPr>
          <w:rFonts w:ascii="Times New Roman" w:hAnsi="Times New Roman" w:cs="Times New Roman"/>
          <w:sz w:val="24"/>
          <w:szCs w:val="24"/>
        </w:rPr>
        <w:t>;18:1319</w:t>
      </w:r>
      <w:proofErr w:type="gramEnd"/>
      <w:r w:rsidRPr="00B3012D">
        <w:rPr>
          <w:rFonts w:ascii="Times New Roman" w:hAnsi="Times New Roman" w:cs="Times New Roman"/>
          <w:sz w:val="24"/>
          <w:szCs w:val="24"/>
        </w:rPr>
        <w:t>–26.</w:t>
      </w:r>
    </w:p>
    <w:p w:rsidR="00F10957" w:rsidRDefault="00F10957" w:rsidP="00F1095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w:t>
      </w:r>
      <w:r w:rsidRPr="00F10957">
        <w:rPr>
          <w:rFonts w:ascii="Palatino-Roman" w:hAnsi="Palatino-Roman" w:cs="Palatino-Roman"/>
          <w:sz w:val="16"/>
          <w:szCs w:val="16"/>
        </w:rPr>
        <w:t xml:space="preserve"> </w:t>
      </w:r>
      <w:r w:rsidRPr="00F10957">
        <w:rPr>
          <w:rFonts w:ascii="Times New Roman" w:hAnsi="Times New Roman" w:cs="Times New Roman"/>
          <w:sz w:val="24"/>
          <w:szCs w:val="24"/>
        </w:rPr>
        <w:t xml:space="preserve">Spiro RH. </w:t>
      </w:r>
      <w:proofErr w:type="gramStart"/>
      <w:r w:rsidRPr="00F10957">
        <w:rPr>
          <w:rFonts w:ascii="Times New Roman" w:hAnsi="Times New Roman" w:cs="Times New Roman"/>
          <w:sz w:val="24"/>
          <w:szCs w:val="24"/>
        </w:rPr>
        <w:t>Treating tumors of the sublingual glands, including a useful technique for repair of the floor of the mouth after resection.</w:t>
      </w:r>
      <w:proofErr w:type="gramEnd"/>
      <w:r w:rsidRPr="00F10957">
        <w:rPr>
          <w:rFonts w:ascii="Times New Roman" w:hAnsi="Times New Roman" w:cs="Times New Roman"/>
          <w:sz w:val="24"/>
          <w:szCs w:val="24"/>
        </w:rPr>
        <w:t xml:space="preserve"> Am J </w:t>
      </w:r>
      <w:proofErr w:type="spellStart"/>
      <w:r w:rsidRPr="00F10957">
        <w:rPr>
          <w:rFonts w:ascii="Times New Roman" w:hAnsi="Times New Roman" w:cs="Times New Roman"/>
          <w:sz w:val="24"/>
          <w:szCs w:val="24"/>
        </w:rPr>
        <w:t>Surg</w:t>
      </w:r>
      <w:proofErr w:type="spellEnd"/>
      <w:r w:rsidRPr="00F10957">
        <w:rPr>
          <w:rFonts w:ascii="Times New Roman" w:hAnsi="Times New Roman" w:cs="Times New Roman"/>
          <w:sz w:val="24"/>
          <w:szCs w:val="24"/>
        </w:rPr>
        <w:t xml:space="preserve"> 1995; 170: 457–</w:t>
      </w:r>
      <w:proofErr w:type="gramStart"/>
      <w:r w:rsidRPr="00F10957">
        <w:rPr>
          <w:rFonts w:ascii="Times New Roman" w:hAnsi="Times New Roman" w:cs="Times New Roman"/>
          <w:sz w:val="24"/>
          <w:szCs w:val="24"/>
        </w:rPr>
        <w:t>60.</w:t>
      </w:r>
      <w:proofErr w:type="gramEnd"/>
    </w:p>
    <w:p w:rsidR="00EC3BC5" w:rsidRDefault="00EC3BC5" w:rsidP="00EC3BC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w:t>
      </w:r>
      <w:proofErr w:type="gramStart"/>
      <w:r>
        <w:rPr>
          <w:rFonts w:ascii="Times New Roman" w:hAnsi="Times New Roman" w:cs="Times New Roman"/>
          <w:sz w:val="24"/>
          <w:szCs w:val="24"/>
        </w:rPr>
        <w:t>.</w:t>
      </w:r>
      <w:r w:rsidRPr="00EC3BC5">
        <w:rPr>
          <w:rFonts w:ascii="Times New Roman" w:hAnsi="Times New Roman" w:cs="Times New Roman"/>
          <w:sz w:val="24"/>
          <w:szCs w:val="24"/>
        </w:rPr>
        <w:t>Malata</w:t>
      </w:r>
      <w:proofErr w:type="gramEnd"/>
      <w:r w:rsidRPr="00EC3BC5">
        <w:rPr>
          <w:rFonts w:ascii="Times New Roman" w:hAnsi="Times New Roman" w:cs="Times New Roman"/>
          <w:sz w:val="24"/>
          <w:szCs w:val="24"/>
        </w:rPr>
        <w:t xml:space="preserve"> CM, </w:t>
      </w:r>
      <w:proofErr w:type="spellStart"/>
      <w:r w:rsidRPr="00EC3BC5">
        <w:rPr>
          <w:rFonts w:ascii="Times New Roman" w:hAnsi="Times New Roman" w:cs="Times New Roman"/>
          <w:sz w:val="24"/>
          <w:szCs w:val="24"/>
        </w:rPr>
        <w:t>Camilleri</w:t>
      </w:r>
      <w:proofErr w:type="spellEnd"/>
      <w:r w:rsidRPr="00EC3BC5">
        <w:rPr>
          <w:rFonts w:ascii="Times New Roman" w:hAnsi="Times New Roman" w:cs="Times New Roman"/>
          <w:sz w:val="24"/>
          <w:szCs w:val="24"/>
        </w:rPr>
        <w:t xml:space="preserve"> IG, McLean NR, </w:t>
      </w:r>
      <w:proofErr w:type="spellStart"/>
      <w:r w:rsidRPr="00EC3BC5">
        <w:rPr>
          <w:rFonts w:ascii="Times New Roman" w:hAnsi="Times New Roman" w:cs="Times New Roman"/>
          <w:sz w:val="24"/>
          <w:szCs w:val="24"/>
        </w:rPr>
        <w:t>Piggot</w:t>
      </w:r>
      <w:proofErr w:type="spellEnd"/>
      <w:r w:rsidRPr="00EC3BC5">
        <w:rPr>
          <w:rFonts w:ascii="Times New Roman" w:hAnsi="Times New Roman" w:cs="Times New Roman"/>
          <w:sz w:val="24"/>
          <w:szCs w:val="24"/>
        </w:rPr>
        <w:t xml:space="preserve"> TA, Kelly CG, </w:t>
      </w:r>
      <w:proofErr w:type="spellStart"/>
      <w:r w:rsidRPr="00EC3BC5">
        <w:rPr>
          <w:rFonts w:ascii="Times New Roman" w:hAnsi="Times New Roman" w:cs="Times New Roman"/>
          <w:sz w:val="24"/>
          <w:szCs w:val="24"/>
        </w:rPr>
        <w:t>Chippindale</w:t>
      </w:r>
      <w:proofErr w:type="spellEnd"/>
      <w:r w:rsidRPr="00EC3BC5">
        <w:rPr>
          <w:rFonts w:ascii="Times New Roman" w:hAnsi="Times New Roman" w:cs="Times New Roman"/>
          <w:sz w:val="24"/>
          <w:szCs w:val="24"/>
        </w:rPr>
        <w:t xml:space="preserve"> AJ, et al: Malignant </w:t>
      </w:r>
      <w:proofErr w:type="spellStart"/>
      <w:r w:rsidRPr="00EC3BC5">
        <w:rPr>
          <w:rFonts w:ascii="Times New Roman" w:hAnsi="Times New Roman" w:cs="Times New Roman"/>
          <w:sz w:val="24"/>
          <w:szCs w:val="24"/>
        </w:rPr>
        <w:t>tumours</w:t>
      </w:r>
      <w:proofErr w:type="spellEnd"/>
      <w:r w:rsidRPr="00EC3BC5">
        <w:rPr>
          <w:rFonts w:ascii="Times New Roman" w:hAnsi="Times New Roman" w:cs="Times New Roman"/>
          <w:sz w:val="24"/>
          <w:szCs w:val="24"/>
        </w:rPr>
        <w:t xml:space="preserve"> of the parotid gland: a 12 year review. Br J </w:t>
      </w:r>
      <w:proofErr w:type="spellStart"/>
      <w:r w:rsidRPr="00EC3BC5">
        <w:rPr>
          <w:rFonts w:ascii="Times New Roman" w:hAnsi="Times New Roman" w:cs="Times New Roman"/>
          <w:sz w:val="24"/>
          <w:szCs w:val="24"/>
        </w:rPr>
        <w:t>Plast</w:t>
      </w:r>
      <w:proofErr w:type="spellEnd"/>
      <w:r w:rsidRPr="00EC3BC5">
        <w:rPr>
          <w:rFonts w:ascii="Times New Roman" w:hAnsi="Times New Roman" w:cs="Times New Roman"/>
          <w:sz w:val="24"/>
          <w:szCs w:val="24"/>
        </w:rPr>
        <w:t xml:space="preserve"> </w:t>
      </w:r>
      <w:proofErr w:type="spellStart"/>
      <w:r w:rsidRPr="00EC3BC5">
        <w:rPr>
          <w:rFonts w:ascii="Times New Roman" w:hAnsi="Times New Roman" w:cs="Times New Roman"/>
          <w:sz w:val="24"/>
          <w:szCs w:val="24"/>
        </w:rPr>
        <w:t>Surg</w:t>
      </w:r>
      <w:proofErr w:type="spellEnd"/>
      <w:r w:rsidRPr="00EC3BC5">
        <w:rPr>
          <w:rFonts w:ascii="Times New Roman" w:hAnsi="Times New Roman" w:cs="Times New Roman"/>
          <w:sz w:val="24"/>
          <w:szCs w:val="24"/>
        </w:rPr>
        <w:t xml:space="preserve"> 50: 600e608, 1997</w:t>
      </w:r>
      <w:r>
        <w:rPr>
          <w:rFonts w:ascii="Times New Roman" w:hAnsi="Times New Roman" w:cs="Times New Roman"/>
          <w:sz w:val="24"/>
          <w:szCs w:val="24"/>
        </w:rPr>
        <w:t>.</w:t>
      </w:r>
    </w:p>
    <w:p w:rsidR="00EC3BC5" w:rsidRDefault="00EC3BC5" w:rsidP="00EC3BC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11.</w:t>
      </w:r>
      <w:r w:rsidRPr="00EC3BC5">
        <w:rPr>
          <w:rFonts w:ascii="Times New Roman" w:hAnsi="Times New Roman" w:cs="Times New Roman"/>
          <w:sz w:val="24"/>
          <w:szCs w:val="24"/>
        </w:rPr>
        <w:t xml:space="preserve"> Lima RA, Tavares MR, Dias FL, </w:t>
      </w:r>
      <w:proofErr w:type="spellStart"/>
      <w:r w:rsidRPr="00EC3BC5">
        <w:rPr>
          <w:rFonts w:ascii="Times New Roman" w:hAnsi="Times New Roman" w:cs="Times New Roman"/>
          <w:sz w:val="24"/>
          <w:szCs w:val="24"/>
        </w:rPr>
        <w:t>Kligerman</w:t>
      </w:r>
      <w:proofErr w:type="spellEnd"/>
      <w:r w:rsidRPr="00EC3BC5">
        <w:rPr>
          <w:rFonts w:ascii="Times New Roman" w:hAnsi="Times New Roman" w:cs="Times New Roman"/>
          <w:sz w:val="24"/>
          <w:szCs w:val="24"/>
        </w:rPr>
        <w:t xml:space="preserve"> J, </w:t>
      </w:r>
      <w:proofErr w:type="spellStart"/>
      <w:r w:rsidRPr="00EC3BC5">
        <w:rPr>
          <w:rFonts w:ascii="Times New Roman" w:hAnsi="Times New Roman" w:cs="Times New Roman"/>
          <w:sz w:val="24"/>
          <w:szCs w:val="24"/>
        </w:rPr>
        <w:t>Nascimento</w:t>
      </w:r>
      <w:proofErr w:type="spellEnd"/>
      <w:r w:rsidRPr="00EC3BC5">
        <w:rPr>
          <w:rFonts w:ascii="Times New Roman" w:hAnsi="Times New Roman" w:cs="Times New Roman"/>
          <w:sz w:val="24"/>
          <w:szCs w:val="24"/>
        </w:rPr>
        <w:t xml:space="preserve"> MF, Barbosa MM, et al: Clinical prognostic factors in malignant parotid gland </w:t>
      </w:r>
      <w:proofErr w:type="spellStart"/>
      <w:r w:rsidRPr="00EC3BC5">
        <w:rPr>
          <w:rFonts w:ascii="Times New Roman" w:hAnsi="Times New Roman" w:cs="Times New Roman"/>
          <w:sz w:val="24"/>
          <w:szCs w:val="24"/>
        </w:rPr>
        <w:t>tumours</w:t>
      </w:r>
      <w:proofErr w:type="spellEnd"/>
      <w:r w:rsidRPr="00EC3BC5">
        <w:rPr>
          <w:rFonts w:ascii="Times New Roman" w:hAnsi="Times New Roman" w:cs="Times New Roman"/>
          <w:sz w:val="24"/>
          <w:szCs w:val="24"/>
        </w:rPr>
        <w:t xml:space="preserve">. </w:t>
      </w:r>
      <w:proofErr w:type="spellStart"/>
      <w:r w:rsidRPr="00EC3BC5">
        <w:rPr>
          <w:rFonts w:ascii="Times New Roman" w:hAnsi="Times New Roman" w:cs="Times New Roman"/>
          <w:sz w:val="24"/>
          <w:szCs w:val="24"/>
        </w:rPr>
        <w:t>Otolaryngol</w:t>
      </w:r>
      <w:proofErr w:type="spellEnd"/>
      <w:r w:rsidRPr="00EC3BC5">
        <w:rPr>
          <w:rFonts w:ascii="Times New Roman" w:hAnsi="Times New Roman" w:cs="Times New Roman"/>
          <w:sz w:val="24"/>
          <w:szCs w:val="24"/>
        </w:rPr>
        <w:t xml:space="preserve"> Head Neck </w:t>
      </w:r>
      <w:proofErr w:type="spellStart"/>
      <w:r w:rsidRPr="00EC3BC5">
        <w:rPr>
          <w:rFonts w:ascii="Times New Roman" w:hAnsi="Times New Roman" w:cs="Times New Roman"/>
          <w:sz w:val="24"/>
          <w:szCs w:val="24"/>
        </w:rPr>
        <w:t>Surg</w:t>
      </w:r>
      <w:proofErr w:type="spellEnd"/>
      <w:r w:rsidRPr="00EC3BC5">
        <w:rPr>
          <w:rFonts w:ascii="Times New Roman" w:hAnsi="Times New Roman" w:cs="Times New Roman"/>
          <w:sz w:val="24"/>
          <w:szCs w:val="24"/>
        </w:rPr>
        <w:t xml:space="preserve"> 133: 702e708, 2005</w:t>
      </w:r>
    </w:p>
    <w:p w:rsidR="00F10957" w:rsidRDefault="00EC3BC5" w:rsidP="00EC3BC5">
      <w:pPr>
        <w:autoSpaceDE w:val="0"/>
        <w:autoSpaceDN w:val="0"/>
        <w:adjustRightInd w:val="0"/>
        <w:spacing w:after="0" w:line="240" w:lineRule="auto"/>
        <w:rPr>
          <w:rFonts w:ascii="AdvOT863180fb" w:hAnsi="AdvOT863180fb" w:cs="AdvOT863180fb"/>
          <w:sz w:val="24"/>
          <w:szCs w:val="24"/>
        </w:rPr>
      </w:pPr>
      <w:r>
        <w:rPr>
          <w:rFonts w:ascii="Times New Roman" w:hAnsi="Times New Roman" w:cs="Times New Roman"/>
          <w:sz w:val="24"/>
          <w:szCs w:val="24"/>
        </w:rPr>
        <w:t>12.</w:t>
      </w:r>
      <w:r w:rsidRPr="00EC3BC5">
        <w:rPr>
          <w:rFonts w:ascii="AdvOT863180fb" w:hAnsi="AdvOT863180fb" w:cs="AdvOT863180fb"/>
          <w:sz w:val="24"/>
          <w:szCs w:val="24"/>
        </w:rPr>
        <w:t xml:space="preserve">Pohar S, Gay H, Rosenbaum P, </w:t>
      </w:r>
      <w:proofErr w:type="spellStart"/>
      <w:r w:rsidRPr="00EC3BC5">
        <w:rPr>
          <w:rFonts w:ascii="AdvOT863180fb" w:hAnsi="AdvOT863180fb" w:cs="AdvOT863180fb"/>
          <w:sz w:val="24"/>
          <w:szCs w:val="24"/>
        </w:rPr>
        <w:t>Klish</w:t>
      </w:r>
      <w:proofErr w:type="spellEnd"/>
      <w:r w:rsidRPr="00EC3BC5">
        <w:rPr>
          <w:rFonts w:ascii="AdvOT863180fb" w:hAnsi="AdvOT863180fb" w:cs="AdvOT863180fb"/>
          <w:sz w:val="24"/>
          <w:szCs w:val="24"/>
        </w:rPr>
        <w:t xml:space="preserve"> D, Bogart J, </w:t>
      </w:r>
      <w:proofErr w:type="spellStart"/>
      <w:r w:rsidRPr="00EC3BC5">
        <w:rPr>
          <w:rFonts w:ascii="AdvOT863180fb" w:hAnsi="AdvOT863180fb" w:cs="AdvOT863180fb"/>
          <w:sz w:val="24"/>
          <w:szCs w:val="24"/>
        </w:rPr>
        <w:t>Sagerman</w:t>
      </w:r>
      <w:proofErr w:type="spellEnd"/>
      <w:r w:rsidRPr="00EC3BC5">
        <w:rPr>
          <w:rFonts w:ascii="AdvOT863180fb" w:hAnsi="AdvOT863180fb" w:cs="AdvOT863180fb"/>
          <w:sz w:val="24"/>
          <w:szCs w:val="24"/>
        </w:rPr>
        <w:t xml:space="preserve"> R, et al: Malignant parotid</w:t>
      </w:r>
      <w:r w:rsidRPr="00EC3BC5">
        <w:rPr>
          <w:rFonts w:ascii="Times New Roman" w:hAnsi="Times New Roman" w:cs="Times New Roman"/>
          <w:sz w:val="24"/>
          <w:szCs w:val="24"/>
        </w:rPr>
        <w:t xml:space="preserve"> </w:t>
      </w:r>
      <w:proofErr w:type="spellStart"/>
      <w:r w:rsidRPr="00EC3BC5">
        <w:rPr>
          <w:rFonts w:ascii="AdvOT863180fb" w:hAnsi="AdvOT863180fb" w:cs="AdvOT863180fb"/>
          <w:sz w:val="24"/>
          <w:szCs w:val="24"/>
        </w:rPr>
        <w:t>tumours</w:t>
      </w:r>
      <w:proofErr w:type="spellEnd"/>
      <w:r w:rsidRPr="00EC3BC5">
        <w:rPr>
          <w:rFonts w:ascii="AdvOT863180fb" w:hAnsi="AdvOT863180fb" w:cs="AdvOT863180fb"/>
          <w:sz w:val="24"/>
          <w:szCs w:val="24"/>
        </w:rPr>
        <w:t>: presentation, clinical/pathological prognostic factors and treatment</w:t>
      </w:r>
      <w:r w:rsidRPr="00EC3BC5">
        <w:rPr>
          <w:rFonts w:ascii="Times New Roman" w:hAnsi="Times New Roman" w:cs="Times New Roman"/>
          <w:sz w:val="24"/>
          <w:szCs w:val="24"/>
        </w:rPr>
        <w:t xml:space="preserve"> </w:t>
      </w:r>
      <w:r w:rsidRPr="00EC3BC5">
        <w:rPr>
          <w:rFonts w:ascii="AdvOT863180fb" w:hAnsi="AdvOT863180fb" w:cs="AdvOT863180fb"/>
          <w:sz w:val="24"/>
          <w:szCs w:val="24"/>
        </w:rPr>
        <w:t xml:space="preserve">outcomes. </w:t>
      </w:r>
      <w:proofErr w:type="spellStart"/>
      <w:r w:rsidRPr="00EC3BC5">
        <w:rPr>
          <w:rFonts w:ascii="AdvOT863180fb" w:hAnsi="AdvOT863180fb" w:cs="AdvOT863180fb"/>
          <w:sz w:val="24"/>
          <w:szCs w:val="24"/>
        </w:rPr>
        <w:t>Int</w:t>
      </w:r>
      <w:proofErr w:type="spellEnd"/>
      <w:r w:rsidRPr="00EC3BC5">
        <w:rPr>
          <w:rFonts w:ascii="AdvOT863180fb" w:hAnsi="AdvOT863180fb" w:cs="AdvOT863180fb"/>
          <w:sz w:val="24"/>
          <w:szCs w:val="24"/>
        </w:rPr>
        <w:t xml:space="preserve"> J </w:t>
      </w:r>
      <w:proofErr w:type="spellStart"/>
      <w:r w:rsidRPr="00EC3BC5">
        <w:rPr>
          <w:rFonts w:ascii="AdvOT863180fb" w:hAnsi="AdvOT863180fb" w:cs="AdvOT863180fb"/>
          <w:sz w:val="24"/>
          <w:szCs w:val="24"/>
        </w:rPr>
        <w:t>Radiat</w:t>
      </w:r>
      <w:proofErr w:type="spellEnd"/>
      <w:r w:rsidRPr="00EC3BC5">
        <w:rPr>
          <w:rFonts w:ascii="AdvOT863180fb" w:hAnsi="AdvOT863180fb" w:cs="AdvOT863180fb"/>
          <w:sz w:val="24"/>
          <w:szCs w:val="24"/>
        </w:rPr>
        <w:t xml:space="preserve"> </w:t>
      </w:r>
      <w:proofErr w:type="spellStart"/>
      <w:r w:rsidRPr="00EC3BC5">
        <w:rPr>
          <w:rFonts w:ascii="AdvOT863180fb" w:hAnsi="AdvOT863180fb" w:cs="AdvOT863180fb"/>
          <w:sz w:val="24"/>
          <w:szCs w:val="24"/>
        </w:rPr>
        <w:t>Oncol</w:t>
      </w:r>
      <w:proofErr w:type="spellEnd"/>
      <w:r w:rsidRPr="00EC3BC5">
        <w:rPr>
          <w:rFonts w:ascii="AdvOT863180fb" w:hAnsi="AdvOT863180fb" w:cs="AdvOT863180fb"/>
          <w:sz w:val="24"/>
          <w:szCs w:val="24"/>
        </w:rPr>
        <w:t xml:space="preserve"> </w:t>
      </w:r>
      <w:proofErr w:type="spellStart"/>
      <w:r w:rsidRPr="00EC3BC5">
        <w:rPr>
          <w:rFonts w:ascii="AdvOT863180fb" w:hAnsi="AdvOT863180fb" w:cs="AdvOT863180fb"/>
          <w:sz w:val="24"/>
          <w:szCs w:val="24"/>
        </w:rPr>
        <w:t>Biol</w:t>
      </w:r>
      <w:proofErr w:type="spellEnd"/>
      <w:r w:rsidRPr="00EC3BC5">
        <w:rPr>
          <w:rFonts w:ascii="AdvOT863180fb" w:hAnsi="AdvOT863180fb" w:cs="AdvOT863180fb"/>
          <w:sz w:val="24"/>
          <w:szCs w:val="24"/>
        </w:rPr>
        <w:t xml:space="preserve"> </w:t>
      </w:r>
      <w:proofErr w:type="spellStart"/>
      <w:r w:rsidRPr="00EC3BC5">
        <w:rPr>
          <w:rFonts w:ascii="AdvOT863180fb" w:hAnsi="AdvOT863180fb" w:cs="AdvOT863180fb"/>
          <w:sz w:val="24"/>
          <w:szCs w:val="24"/>
        </w:rPr>
        <w:t>Phys</w:t>
      </w:r>
      <w:proofErr w:type="spellEnd"/>
      <w:r w:rsidRPr="00EC3BC5">
        <w:rPr>
          <w:rFonts w:ascii="AdvOT863180fb" w:hAnsi="AdvOT863180fb" w:cs="AdvOT863180fb"/>
          <w:sz w:val="24"/>
          <w:szCs w:val="24"/>
        </w:rPr>
        <w:t xml:space="preserve"> 61: 112</w:t>
      </w:r>
      <w:r w:rsidRPr="00EC3BC5">
        <w:rPr>
          <w:rFonts w:ascii="AdvPS44A44B" w:hAnsi="AdvPS44A44B" w:cs="AdvPS44A44B"/>
          <w:sz w:val="24"/>
          <w:szCs w:val="24"/>
        </w:rPr>
        <w:t>e</w:t>
      </w:r>
      <w:r w:rsidRPr="00EC3BC5">
        <w:rPr>
          <w:rFonts w:ascii="AdvOT863180fb" w:hAnsi="AdvOT863180fb" w:cs="AdvOT863180fb"/>
          <w:sz w:val="24"/>
          <w:szCs w:val="24"/>
        </w:rPr>
        <w:t>118, 2005</w:t>
      </w:r>
    </w:p>
    <w:p w:rsidR="00EC3BC5" w:rsidRDefault="00EC3BC5" w:rsidP="00EC3BC5">
      <w:pPr>
        <w:autoSpaceDE w:val="0"/>
        <w:autoSpaceDN w:val="0"/>
        <w:adjustRightInd w:val="0"/>
        <w:spacing w:after="0" w:line="240" w:lineRule="auto"/>
        <w:rPr>
          <w:rFonts w:ascii="AdvOT863180fb" w:hAnsi="AdvOT863180fb" w:cs="AdvOT863180fb"/>
          <w:sz w:val="24"/>
          <w:szCs w:val="24"/>
        </w:rPr>
      </w:pPr>
      <w:r w:rsidRPr="00EC3BC5">
        <w:rPr>
          <w:rFonts w:ascii="AdvOT863180fb" w:hAnsi="AdvOT863180fb" w:cs="AdvOT863180fb"/>
          <w:sz w:val="24"/>
          <w:szCs w:val="24"/>
        </w:rPr>
        <w:t>13</w:t>
      </w:r>
      <w:proofErr w:type="gramStart"/>
      <w:r w:rsidRPr="00EC3BC5">
        <w:rPr>
          <w:rFonts w:ascii="AdvOT863180fb" w:hAnsi="AdvOT863180fb" w:cs="AdvOT863180fb"/>
          <w:sz w:val="24"/>
          <w:szCs w:val="24"/>
        </w:rPr>
        <w:t>.Koul</w:t>
      </w:r>
      <w:proofErr w:type="gramEnd"/>
      <w:r w:rsidRPr="00EC3BC5">
        <w:rPr>
          <w:rFonts w:ascii="AdvOT863180fb" w:hAnsi="AdvOT863180fb" w:cs="AdvOT863180fb"/>
          <w:sz w:val="24"/>
          <w:szCs w:val="24"/>
        </w:rPr>
        <w:t xml:space="preserve"> R, </w:t>
      </w:r>
      <w:proofErr w:type="spellStart"/>
      <w:r w:rsidRPr="00EC3BC5">
        <w:rPr>
          <w:rFonts w:ascii="AdvOT863180fb" w:hAnsi="AdvOT863180fb" w:cs="AdvOT863180fb"/>
          <w:sz w:val="24"/>
          <w:szCs w:val="24"/>
        </w:rPr>
        <w:t>Dubey</w:t>
      </w:r>
      <w:proofErr w:type="spellEnd"/>
      <w:r w:rsidRPr="00EC3BC5">
        <w:rPr>
          <w:rFonts w:ascii="AdvOT863180fb" w:hAnsi="AdvOT863180fb" w:cs="AdvOT863180fb"/>
          <w:sz w:val="24"/>
          <w:szCs w:val="24"/>
        </w:rPr>
        <w:t xml:space="preserve"> A, Butler J, Cooke AL, </w:t>
      </w:r>
      <w:proofErr w:type="spellStart"/>
      <w:r w:rsidRPr="00EC3BC5">
        <w:rPr>
          <w:rFonts w:ascii="AdvOT863180fb" w:hAnsi="AdvOT863180fb" w:cs="AdvOT863180fb"/>
          <w:sz w:val="24"/>
          <w:szCs w:val="24"/>
        </w:rPr>
        <w:t>Abdoh</w:t>
      </w:r>
      <w:proofErr w:type="spellEnd"/>
      <w:r w:rsidRPr="00EC3BC5">
        <w:rPr>
          <w:rFonts w:ascii="AdvOT863180fb" w:hAnsi="AdvOT863180fb" w:cs="AdvOT863180fb"/>
          <w:sz w:val="24"/>
          <w:szCs w:val="24"/>
        </w:rPr>
        <w:t xml:space="preserve"> A, </w:t>
      </w:r>
      <w:proofErr w:type="spellStart"/>
      <w:r w:rsidRPr="00EC3BC5">
        <w:rPr>
          <w:rFonts w:ascii="AdvOT863180fb" w:hAnsi="AdvOT863180fb" w:cs="AdvOT863180fb"/>
          <w:sz w:val="24"/>
          <w:szCs w:val="24"/>
        </w:rPr>
        <w:t>Nason</w:t>
      </w:r>
      <w:proofErr w:type="spellEnd"/>
      <w:r w:rsidRPr="00EC3BC5">
        <w:rPr>
          <w:rFonts w:ascii="AdvOT863180fb" w:hAnsi="AdvOT863180fb" w:cs="AdvOT863180fb"/>
          <w:sz w:val="24"/>
          <w:szCs w:val="24"/>
        </w:rPr>
        <w:t xml:space="preserve"> R: Prognostic factors depicting disease-speci</w:t>
      </w:r>
      <w:r w:rsidRPr="00EC3BC5">
        <w:rPr>
          <w:rFonts w:ascii="AdvOT863180fb+fb" w:hAnsi="AdvOT863180fb+fb" w:cs="AdvOT863180fb+fb"/>
          <w:sz w:val="24"/>
          <w:szCs w:val="24"/>
        </w:rPr>
        <w:t>fi</w:t>
      </w:r>
      <w:r w:rsidRPr="00EC3BC5">
        <w:rPr>
          <w:rFonts w:ascii="AdvOT863180fb" w:hAnsi="AdvOT863180fb" w:cs="AdvOT863180fb"/>
          <w:sz w:val="24"/>
          <w:szCs w:val="24"/>
        </w:rPr>
        <w:t xml:space="preserve">c survival in parotid-gland </w:t>
      </w:r>
      <w:proofErr w:type="spellStart"/>
      <w:r w:rsidRPr="00EC3BC5">
        <w:rPr>
          <w:rFonts w:ascii="AdvOT863180fb" w:hAnsi="AdvOT863180fb" w:cs="AdvOT863180fb"/>
          <w:sz w:val="24"/>
          <w:szCs w:val="24"/>
        </w:rPr>
        <w:t>tumour</w:t>
      </w:r>
      <w:r>
        <w:rPr>
          <w:rFonts w:ascii="AdvOT863180fb" w:hAnsi="AdvOT863180fb" w:cs="AdvOT863180fb"/>
          <w:sz w:val="24"/>
          <w:szCs w:val="24"/>
        </w:rPr>
        <w:t>s</w:t>
      </w:r>
      <w:proofErr w:type="spellEnd"/>
      <w:r>
        <w:rPr>
          <w:rFonts w:ascii="AdvOT863180fb" w:hAnsi="AdvOT863180fb" w:cs="AdvOT863180fb"/>
          <w:sz w:val="24"/>
          <w:szCs w:val="24"/>
        </w:rPr>
        <w:t xml:space="preserve">. </w:t>
      </w:r>
      <w:proofErr w:type="spellStart"/>
      <w:r>
        <w:rPr>
          <w:rFonts w:ascii="AdvOT863180fb" w:hAnsi="AdvOT863180fb" w:cs="AdvOT863180fb"/>
          <w:sz w:val="24"/>
          <w:szCs w:val="24"/>
        </w:rPr>
        <w:t>Int</w:t>
      </w:r>
      <w:proofErr w:type="spellEnd"/>
      <w:r>
        <w:rPr>
          <w:rFonts w:ascii="AdvOT863180fb" w:hAnsi="AdvOT863180fb" w:cs="AdvOT863180fb"/>
          <w:sz w:val="24"/>
          <w:szCs w:val="24"/>
        </w:rPr>
        <w:t xml:space="preserve"> J </w:t>
      </w:r>
      <w:proofErr w:type="spellStart"/>
      <w:r>
        <w:rPr>
          <w:rFonts w:ascii="AdvOT863180fb" w:hAnsi="AdvOT863180fb" w:cs="AdvOT863180fb"/>
          <w:sz w:val="24"/>
          <w:szCs w:val="24"/>
        </w:rPr>
        <w:t>Radiat</w:t>
      </w:r>
      <w:proofErr w:type="spellEnd"/>
      <w:r>
        <w:rPr>
          <w:rFonts w:ascii="AdvOT863180fb" w:hAnsi="AdvOT863180fb" w:cs="AdvOT863180fb"/>
          <w:sz w:val="24"/>
          <w:szCs w:val="24"/>
        </w:rPr>
        <w:t xml:space="preserve"> </w:t>
      </w:r>
      <w:proofErr w:type="spellStart"/>
      <w:r>
        <w:rPr>
          <w:rFonts w:ascii="AdvOT863180fb" w:hAnsi="AdvOT863180fb" w:cs="AdvOT863180fb"/>
          <w:sz w:val="24"/>
          <w:szCs w:val="24"/>
        </w:rPr>
        <w:t>Oncol</w:t>
      </w:r>
      <w:proofErr w:type="spellEnd"/>
      <w:r>
        <w:rPr>
          <w:rFonts w:ascii="AdvOT863180fb" w:hAnsi="AdvOT863180fb" w:cs="AdvOT863180fb"/>
          <w:sz w:val="24"/>
          <w:szCs w:val="24"/>
        </w:rPr>
        <w:t xml:space="preserve"> </w:t>
      </w:r>
      <w:proofErr w:type="spellStart"/>
      <w:r>
        <w:rPr>
          <w:rFonts w:ascii="AdvOT863180fb" w:hAnsi="AdvOT863180fb" w:cs="AdvOT863180fb"/>
          <w:sz w:val="24"/>
          <w:szCs w:val="24"/>
        </w:rPr>
        <w:t>Biol</w:t>
      </w:r>
      <w:proofErr w:type="spellEnd"/>
      <w:r>
        <w:rPr>
          <w:rFonts w:ascii="AdvOT863180fb" w:hAnsi="AdvOT863180fb" w:cs="AdvOT863180fb"/>
          <w:sz w:val="24"/>
          <w:szCs w:val="24"/>
        </w:rPr>
        <w:t xml:space="preserve"> </w:t>
      </w:r>
      <w:proofErr w:type="spellStart"/>
      <w:r>
        <w:rPr>
          <w:rFonts w:ascii="AdvOT863180fb" w:hAnsi="AdvOT863180fb" w:cs="AdvOT863180fb"/>
          <w:sz w:val="24"/>
          <w:szCs w:val="24"/>
        </w:rPr>
        <w:t>Phys</w:t>
      </w:r>
      <w:proofErr w:type="spellEnd"/>
      <w:r>
        <w:rPr>
          <w:rFonts w:ascii="AdvOT863180fb" w:hAnsi="AdvOT863180fb" w:cs="AdvOT863180fb"/>
          <w:sz w:val="24"/>
          <w:szCs w:val="24"/>
        </w:rPr>
        <w:t xml:space="preserve"> </w:t>
      </w:r>
      <w:r w:rsidRPr="00EC3BC5">
        <w:rPr>
          <w:rFonts w:ascii="AdvOT863180fb" w:hAnsi="AdvOT863180fb" w:cs="AdvOT863180fb"/>
          <w:sz w:val="24"/>
          <w:szCs w:val="24"/>
        </w:rPr>
        <w:t>68: 714</w:t>
      </w:r>
      <w:r w:rsidRPr="00EC3BC5">
        <w:rPr>
          <w:rFonts w:ascii="AdvPS44A44B" w:hAnsi="AdvPS44A44B" w:cs="AdvPS44A44B"/>
          <w:sz w:val="24"/>
          <w:szCs w:val="24"/>
        </w:rPr>
        <w:t>e</w:t>
      </w:r>
      <w:r w:rsidRPr="00EC3BC5">
        <w:rPr>
          <w:rFonts w:ascii="AdvOT863180fb" w:hAnsi="AdvOT863180fb" w:cs="AdvOT863180fb"/>
          <w:sz w:val="24"/>
          <w:szCs w:val="24"/>
        </w:rPr>
        <w:t>718, 2007</w:t>
      </w:r>
    </w:p>
    <w:p w:rsidR="009B5A5C" w:rsidRDefault="009B5A5C" w:rsidP="009B5A5C">
      <w:pPr>
        <w:autoSpaceDE w:val="0"/>
        <w:autoSpaceDN w:val="0"/>
        <w:adjustRightInd w:val="0"/>
        <w:spacing w:after="0" w:line="240" w:lineRule="auto"/>
        <w:rPr>
          <w:rFonts w:ascii="AdvOT863180fb" w:hAnsi="AdvOT863180fb" w:cs="AdvOT863180fb"/>
          <w:sz w:val="24"/>
          <w:szCs w:val="24"/>
        </w:rPr>
      </w:pPr>
      <w:r>
        <w:rPr>
          <w:rFonts w:ascii="AdvOT863180fb" w:hAnsi="AdvOT863180fb" w:cs="AdvOT863180fb"/>
          <w:sz w:val="24"/>
          <w:szCs w:val="24"/>
        </w:rPr>
        <w:t>14</w:t>
      </w:r>
      <w:proofErr w:type="gramStart"/>
      <w:r>
        <w:rPr>
          <w:rFonts w:ascii="AdvOT863180fb" w:hAnsi="AdvOT863180fb" w:cs="AdvOT863180fb"/>
          <w:sz w:val="24"/>
          <w:szCs w:val="24"/>
        </w:rPr>
        <w:t>.</w:t>
      </w:r>
      <w:r w:rsidRPr="009B5A5C">
        <w:rPr>
          <w:rFonts w:ascii="AdvOT863180fb" w:hAnsi="AdvOT863180fb" w:cs="AdvOT863180fb"/>
          <w:sz w:val="24"/>
          <w:szCs w:val="24"/>
        </w:rPr>
        <w:t>Jouzdani</w:t>
      </w:r>
      <w:proofErr w:type="gramEnd"/>
      <w:r w:rsidRPr="009B5A5C">
        <w:rPr>
          <w:rFonts w:ascii="AdvOT863180fb" w:hAnsi="AdvOT863180fb" w:cs="AdvOT863180fb"/>
          <w:sz w:val="24"/>
          <w:szCs w:val="24"/>
        </w:rPr>
        <w:t xml:space="preserve"> E, </w:t>
      </w:r>
      <w:proofErr w:type="spellStart"/>
      <w:r w:rsidRPr="009B5A5C">
        <w:rPr>
          <w:rFonts w:ascii="AdvOT863180fb" w:hAnsi="AdvOT863180fb" w:cs="AdvOT863180fb"/>
          <w:sz w:val="24"/>
          <w:szCs w:val="24"/>
        </w:rPr>
        <w:t>Yachouh</w:t>
      </w:r>
      <w:proofErr w:type="spellEnd"/>
      <w:r w:rsidRPr="009B5A5C">
        <w:rPr>
          <w:rFonts w:ascii="AdvOT863180fb" w:hAnsi="AdvOT863180fb" w:cs="AdvOT863180fb"/>
          <w:sz w:val="24"/>
          <w:szCs w:val="24"/>
        </w:rPr>
        <w:t xml:space="preserve"> J, </w:t>
      </w:r>
      <w:proofErr w:type="spellStart"/>
      <w:r w:rsidRPr="009B5A5C">
        <w:rPr>
          <w:rFonts w:ascii="AdvOT863180fb" w:hAnsi="AdvOT863180fb" w:cs="AdvOT863180fb"/>
          <w:sz w:val="24"/>
          <w:szCs w:val="24"/>
        </w:rPr>
        <w:t>Costes</w:t>
      </w:r>
      <w:proofErr w:type="spellEnd"/>
      <w:r w:rsidRPr="009B5A5C">
        <w:rPr>
          <w:rFonts w:ascii="AdvOT863180fb" w:hAnsi="AdvOT863180fb" w:cs="AdvOT863180fb"/>
          <w:sz w:val="24"/>
          <w:szCs w:val="24"/>
        </w:rPr>
        <w:t xml:space="preserve"> V, </w:t>
      </w:r>
      <w:proofErr w:type="spellStart"/>
      <w:r w:rsidRPr="009B5A5C">
        <w:rPr>
          <w:rFonts w:ascii="AdvOT863180fb" w:hAnsi="AdvOT863180fb" w:cs="AdvOT863180fb"/>
          <w:sz w:val="24"/>
          <w:szCs w:val="24"/>
        </w:rPr>
        <w:t>Faillie</w:t>
      </w:r>
      <w:proofErr w:type="spellEnd"/>
      <w:r w:rsidRPr="009B5A5C">
        <w:rPr>
          <w:rFonts w:ascii="AdvOT863180fb" w:hAnsi="AdvOT863180fb" w:cs="AdvOT863180fb"/>
          <w:sz w:val="24"/>
          <w:szCs w:val="24"/>
        </w:rPr>
        <w:t xml:space="preserve"> JL, Cartier C, </w:t>
      </w:r>
      <w:proofErr w:type="spellStart"/>
      <w:r w:rsidRPr="009B5A5C">
        <w:rPr>
          <w:rFonts w:ascii="AdvOT863180fb" w:hAnsi="AdvOT863180fb" w:cs="AdvOT863180fb"/>
          <w:sz w:val="24"/>
          <w:szCs w:val="24"/>
        </w:rPr>
        <w:t>Poizat</w:t>
      </w:r>
      <w:proofErr w:type="spellEnd"/>
      <w:r w:rsidRPr="009B5A5C">
        <w:rPr>
          <w:rFonts w:ascii="AdvOT863180fb" w:hAnsi="AdvOT863180fb" w:cs="AdvOT863180fb"/>
          <w:sz w:val="24"/>
          <w:szCs w:val="24"/>
        </w:rPr>
        <w:t xml:space="preserve"> F, et al: Prognostic value of a three-grade classi</w:t>
      </w:r>
      <w:r w:rsidRPr="009B5A5C">
        <w:rPr>
          <w:rFonts w:ascii="AdvOT863180fb+fb" w:hAnsi="AdvOT863180fb+fb" w:cs="AdvOT863180fb+fb"/>
          <w:sz w:val="24"/>
          <w:szCs w:val="24"/>
        </w:rPr>
        <w:t>fi</w:t>
      </w:r>
      <w:r w:rsidRPr="009B5A5C">
        <w:rPr>
          <w:rFonts w:ascii="AdvOT863180fb" w:hAnsi="AdvOT863180fb" w:cs="AdvOT863180fb"/>
          <w:sz w:val="24"/>
          <w:szCs w:val="24"/>
        </w:rPr>
        <w:t xml:space="preserve">cation in primary epithelial parotid carcinoma: result of a histological review from a 20-year experience of total parotidectomy with neck dissection in a single institution. </w:t>
      </w:r>
      <w:proofErr w:type="spellStart"/>
      <w:r w:rsidRPr="009B5A5C">
        <w:rPr>
          <w:rFonts w:ascii="AdvOT863180fb" w:hAnsi="AdvOT863180fb" w:cs="AdvOT863180fb"/>
          <w:sz w:val="24"/>
          <w:szCs w:val="24"/>
        </w:rPr>
        <w:t>Eur</w:t>
      </w:r>
      <w:proofErr w:type="spellEnd"/>
      <w:r w:rsidRPr="009B5A5C">
        <w:rPr>
          <w:rFonts w:ascii="AdvOT863180fb" w:hAnsi="AdvOT863180fb" w:cs="AdvOT863180fb"/>
          <w:sz w:val="24"/>
          <w:szCs w:val="24"/>
        </w:rPr>
        <w:t xml:space="preserve"> J Cancer 46: 323</w:t>
      </w:r>
      <w:r w:rsidRPr="009B5A5C">
        <w:rPr>
          <w:rFonts w:ascii="AdvPS44A44B" w:hAnsi="AdvPS44A44B" w:cs="AdvPS44A44B"/>
          <w:sz w:val="24"/>
          <w:szCs w:val="24"/>
        </w:rPr>
        <w:t>e</w:t>
      </w:r>
      <w:r w:rsidRPr="009B5A5C">
        <w:rPr>
          <w:rFonts w:ascii="AdvOT863180fb" w:hAnsi="AdvOT863180fb" w:cs="AdvOT863180fb"/>
          <w:sz w:val="24"/>
          <w:szCs w:val="24"/>
        </w:rPr>
        <w:t xml:space="preserve"> 331, 2010</w:t>
      </w:r>
    </w:p>
    <w:p w:rsidR="0042567A" w:rsidRDefault="0042567A" w:rsidP="009B5A5C">
      <w:pPr>
        <w:autoSpaceDE w:val="0"/>
        <w:autoSpaceDN w:val="0"/>
        <w:adjustRightInd w:val="0"/>
        <w:spacing w:after="0" w:line="240" w:lineRule="auto"/>
        <w:rPr>
          <w:rFonts w:ascii="Times New Roman" w:hAnsi="Times New Roman" w:cs="Times New Roman"/>
          <w:sz w:val="24"/>
          <w:szCs w:val="24"/>
        </w:rPr>
      </w:pPr>
      <w:r>
        <w:rPr>
          <w:rFonts w:ascii="AdvOT863180fb" w:hAnsi="AdvOT863180fb" w:cs="AdvOT863180fb"/>
          <w:sz w:val="24"/>
          <w:szCs w:val="24"/>
        </w:rPr>
        <w:t>15</w:t>
      </w:r>
      <w:r w:rsidRPr="00C40494">
        <w:rPr>
          <w:rFonts w:ascii="Times New Roman" w:hAnsi="Times New Roman" w:cs="Times New Roman"/>
          <w:sz w:val="24"/>
          <w:szCs w:val="24"/>
        </w:rPr>
        <w:t xml:space="preserve">. </w:t>
      </w:r>
      <w:proofErr w:type="spellStart"/>
      <w:r w:rsidRPr="00C40494">
        <w:rPr>
          <w:rFonts w:ascii="Times New Roman" w:hAnsi="Times New Roman" w:cs="Times New Roman"/>
          <w:sz w:val="24"/>
          <w:szCs w:val="24"/>
        </w:rPr>
        <w:t>Mercante</w:t>
      </w:r>
      <w:proofErr w:type="spellEnd"/>
      <w:r w:rsidRPr="00C40494">
        <w:rPr>
          <w:rFonts w:ascii="Times New Roman" w:hAnsi="Times New Roman" w:cs="Times New Roman"/>
          <w:sz w:val="24"/>
          <w:szCs w:val="24"/>
        </w:rPr>
        <w:t xml:space="preserve">, G., </w:t>
      </w:r>
      <w:proofErr w:type="spellStart"/>
      <w:r w:rsidRPr="00C40494">
        <w:rPr>
          <w:rFonts w:ascii="Times New Roman" w:hAnsi="Times New Roman" w:cs="Times New Roman"/>
          <w:sz w:val="24"/>
          <w:szCs w:val="24"/>
        </w:rPr>
        <w:t>Marchese</w:t>
      </w:r>
      <w:proofErr w:type="spellEnd"/>
      <w:r w:rsidRPr="00C40494">
        <w:rPr>
          <w:rFonts w:ascii="Times New Roman" w:hAnsi="Times New Roman" w:cs="Times New Roman"/>
          <w:sz w:val="24"/>
          <w:szCs w:val="24"/>
        </w:rPr>
        <w:t xml:space="preserve">, C., </w:t>
      </w:r>
      <w:proofErr w:type="spellStart"/>
      <w:r w:rsidRPr="00C40494">
        <w:rPr>
          <w:rFonts w:ascii="Times New Roman" w:hAnsi="Times New Roman" w:cs="Times New Roman"/>
          <w:sz w:val="24"/>
          <w:szCs w:val="24"/>
        </w:rPr>
        <w:t>Giannarelli</w:t>
      </w:r>
      <w:proofErr w:type="spellEnd"/>
      <w:r w:rsidRPr="00C40494">
        <w:rPr>
          <w:rFonts w:ascii="Times New Roman" w:hAnsi="Times New Roman" w:cs="Times New Roman"/>
          <w:sz w:val="24"/>
          <w:szCs w:val="24"/>
        </w:rPr>
        <w:t xml:space="preserve">, D., </w:t>
      </w:r>
      <w:proofErr w:type="spellStart"/>
      <w:r w:rsidRPr="00C40494">
        <w:rPr>
          <w:rFonts w:ascii="Times New Roman" w:hAnsi="Times New Roman" w:cs="Times New Roman"/>
          <w:sz w:val="24"/>
          <w:szCs w:val="24"/>
        </w:rPr>
        <w:t>Pellini</w:t>
      </w:r>
      <w:proofErr w:type="spellEnd"/>
      <w:r w:rsidRPr="00C40494">
        <w:rPr>
          <w:rFonts w:ascii="Times New Roman" w:hAnsi="Times New Roman" w:cs="Times New Roman"/>
          <w:sz w:val="24"/>
          <w:szCs w:val="24"/>
        </w:rPr>
        <w:t xml:space="preserve">, R., </w:t>
      </w:r>
      <w:proofErr w:type="spellStart"/>
      <w:r w:rsidRPr="00C40494">
        <w:rPr>
          <w:rFonts w:ascii="Times New Roman" w:hAnsi="Times New Roman" w:cs="Times New Roman"/>
          <w:sz w:val="24"/>
          <w:szCs w:val="24"/>
        </w:rPr>
        <w:t>Cristalli</w:t>
      </w:r>
      <w:proofErr w:type="spellEnd"/>
      <w:r w:rsidRPr="00C40494">
        <w:rPr>
          <w:rFonts w:ascii="Times New Roman" w:hAnsi="Times New Roman" w:cs="Times New Roman"/>
          <w:sz w:val="24"/>
          <w:szCs w:val="24"/>
        </w:rPr>
        <w:t xml:space="preserve">, G., </w:t>
      </w:r>
      <w:proofErr w:type="spellStart"/>
      <w:r w:rsidRPr="00C40494">
        <w:rPr>
          <w:rFonts w:ascii="Times New Roman" w:hAnsi="Times New Roman" w:cs="Times New Roman"/>
          <w:sz w:val="24"/>
          <w:szCs w:val="24"/>
        </w:rPr>
        <w:t>Manciocco</w:t>
      </w:r>
      <w:proofErr w:type="spellEnd"/>
      <w:r w:rsidRPr="00C40494">
        <w:rPr>
          <w:rFonts w:ascii="Times New Roman" w:hAnsi="Times New Roman" w:cs="Times New Roman"/>
          <w:sz w:val="24"/>
          <w:szCs w:val="24"/>
        </w:rPr>
        <w:t>, V</w:t>
      </w:r>
      <w:r w:rsidR="00C40494">
        <w:rPr>
          <w:rFonts w:ascii="Times New Roman" w:hAnsi="Times New Roman" w:cs="Times New Roman"/>
          <w:sz w:val="24"/>
          <w:szCs w:val="24"/>
        </w:rPr>
        <w:t>, et al:</w:t>
      </w:r>
      <w:r w:rsidRPr="00C40494">
        <w:rPr>
          <w:rFonts w:ascii="Times New Roman" w:hAnsi="Times New Roman" w:cs="Times New Roman"/>
          <w:sz w:val="24"/>
          <w:szCs w:val="24"/>
        </w:rPr>
        <w:t xml:space="preserve"> Oncological outcome and prognostic factors in malignant parotid </w:t>
      </w:r>
      <w:proofErr w:type="spellStart"/>
      <w:r w:rsidRPr="00C40494">
        <w:rPr>
          <w:rFonts w:ascii="Times New Roman" w:hAnsi="Times New Roman" w:cs="Times New Roman"/>
          <w:sz w:val="24"/>
          <w:szCs w:val="24"/>
        </w:rPr>
        <w:t>tumours</w:t>
      </w:r>
      <w:proofErr w:type="spellEnd"/>
      <w:r w:rsidRPr="00C40494">
        <w:rPr>
          <w:rFonts w:ascii="Times New Roman" w:hAnsi="Times New Roman" w:cs="Times New Roman"/>
          <w:sz w:val="24"/>
          <w:szCs w:val="24"/>
        </w:rPr>
        <w:t xml:space="preserve">. </w:t>
      </w:r>
      <w:proofErr w:type="gramStart"/>
      <w:r w:rsidRPr="00C40494">
        <w:rPr>
          <w:rStyle w:val="Emphasis"/>
          <w:rFonts w:ascii="Times New Roman" w:hAnsi="Times New Roman" w:cs="Times New Roman"/>
          <w:i w:val="0"/>
          <w:sz w:val="24"/>
          <w:szCs w:val="24"/>
        </w:rPr>
        <w:t xml:space="preserve">Journal of </w:t>
      </w:r>
      <w:proofErr w:type="spellStart"/>
      <w:r w:rsidRPr="00C40494">
        <w:rPr>
          <w:rStyle w:val="Emphasis"/>
          <w:rFonts w:ascii="Times New Roman" w:hAnsi="Times New Roman" w:cs="Times New Roman"/>
          <w:i w:val="0"/>
          <w:sz w:val="24"/>
          <w:szCs w:val="24"/>
        </w:rPr>
        <w:t>Cranio</w:t>
      </w:r>
      <w:proofErr w:type="spellEnd"/>
      <w:r w:rsidRPr="00C40494">
        <w:rPr>
          <w:rStyle w:val="Emphasis"/>
          <w:rFonts w:ascii="Times New Roman" w:hAnsi="Times New Roman" w:cs="Times New Roman"/>
          <w:i w:val="0"/>
          <w:sz w:val="24"/>
          <w:szCs w:val="24"/>
        </w:rPr>
        <w:t>-Maxillofacial Surgery</w:t>
      </w:r>
      <w:r w:rsidRPr="00C40494">
        <w:rPr>
          <w:rFonts w:ascii="Times New Roman" w:hAnsi="Times New Roman" w:cs="Times New Roman"/>
          <w:sz w:val="24"/>
          <w:szCs w:val="24"/>
        </w:rPr>
        <w:t xml:space="preserve">, </w:t>
      </w:r>
      <w:r w:rsidRPr="00C40494">
        <w:rPr>
          <w:rStyle w:val="Emphasis"/>
          <w:rFonts w:ascii="Times New Roman" w:hAnsi="Times New Roman" w:cs="Times New Roman"/>
          <w:sz w:val="24"/>
          <w:szCs w:val="24"/>
        </w:rPr>
        <w:t>42</w:t>
      </w:r>
      <w:r w:rsidR="00C40494">
        <w:rPr>
          <w:rFonts w:ascii="Times New Roman" w:hAnsi="Times New Roman" w:cs="Times New Roman"/>
          <w:sz w:val="24"/>
          <w:szCs w:val="24"/>
        </w:rPr>
        <w:t>(1), 59-65, 2014.</w:t>
      </w:r>
      <w:proofErr w:type="gramEnd"/>
      <w:r w:rsidRPr="00C40494">
        <w:rPr>
          <w:rFonts w:ascii="Times New Roman" w:hAnsi="Times New Roman" w:cs="Times New Roman"/>
          <w:sz w:val="24"/>
          <w:szCs w:val="24"/>
        </w:rPr>
        <w:t xml:space="preserve"> DOI: </w:t>
      </w:r>
      <w:hyperlink r:id="rId14" w:history="1">
        <w:r w:rsidRPr="00C40494">
          <w:rPr>
            <w:rStyle w:val="Hyperlink"/>
            <w:rFonts w:ascii="Times New Roman" w:hAnsi="Times New Roman" w:cs="Times New Roman"/>
            <w:color w:val="auto"/>
            <w:sz w:val="24"/>
            <w:szCs w:val="24"/>
            <w:u w:val="none"/>
          </w:rPr>
          <w:t>10.1016/j.jcms.2013.02.003</w:t>
        </w:r>
      </w:hyperlink>
    </w:p>
    <w:p w:rsidR="008D3EA7" w:rsidRPr="008D3EA7" w:rsidRDefault="008D3EA7" w:rsidP="008D3EA7">
      <w:pPr>
        <w:autoSpaceDE w:val="0"/>
        <w:autoSpaceDN w:val="0"/>
        <w:adjustRightInd w:val="0"/>
        <w:spacing w:after="0" w:line="240" w:lineRule="auto"/>
        <w:rPr>
          <w:rFonts w:ascii="Times New Roman" w:hAnsi="Times New Roman" w:cs="Times New Roman"/>
          <w:sz w:val="24"/>
          <w:szCs w:val="24"/>
        </w:rPr>
      </w:pPr>
      <w:r w:rsidRPr="008D3EA7">
        <w:rPr>
          <w:rFonts w:ascii="Times New Roman" w:hAnsi="Times New Roman" w:cs="Times New Roman"/>
          <w:sz w:val="24"/>
          <w:szCs w:val="24"/>
        </w:rPr>
        <w:t xml:space="preserve">16. </w:t>
      </w:r>
      <w:proofErr w:type="spellStart"/>
      <w:r w:rsidRPr="008D3EA7">
        <w:rPr>
          <w:rFonts w:ascii="Times New Roman" w:hAnsi="Times New Roman" w:cs="Times New Roman"/>
          <w:sz w:val="24"/>
          <w:szCs w:val="24"/>
        </w:rPr>
        <w:t>Harbo</w:t>
      </w:r>
      <w:proofErr w:type="spellEnd"/>
      <w:r w:rsidRPr="008D3EA7">
        <w:rPr>
          <w:rFonts w:ascii="Times New Roman" w:hAnsi="Times New Roman" w:cs="Times New Roman"/>
          <w:sz w:val="24"/>
          <w:szCs w:val="24"/>
        </w:rPr>
        <w:t xml:space="preserve"> G, </w:t>
      </w:r>
      <w:proofErr w:type="spellStart"/>
      <w:r w:rsidRPr="008D3EA7">
        <w:rPr>
          <w:rFonts w:ascii="Times New Roman" w:hAnsi="Times New Roman" w:cs="Times New Roman"/>
          <w:sz w:val="24"/>
          <w:szCs w:val="24"/>
        </w:rPr>
        <w:t>Bundgaard</w:t>
      </w:r>
      <w:proofErr w:type="spellEnd"/>
      <w:r w:rsidRPr="008D3EA7">
        <w:rPr>
          <w:rFonts w:ascii="Times New Roman" w:hAnsi="Times New Roman" w:cs="Times New Roman"/>
          <w:sz w:val="24"/>
          <w:szCs w:val="24"/>
        </w:rPr>
        <w:t xml:space="preserve"> T, Pedersen D, </w:t>
      </w:r>
      <w:proofErr w:type="spellStart"/>
      <w:r w:rsidRPr="008D3EA7">
        <w:rPr>
          <w:rFonts w:ascii="Times New Roman" w:hAnsi="Times New Roman" w:cs="Times New Roman"/>
          <w:sz w:val="24"/>
          <w:szCs w:val="24"/>
        </w:rPr>
        <w:t>Sogaard</w:t>
      </w:r>
      <w:proofErr w:type="spellEnd"/>
      <w:r w:rsidRPr="008D3EA7">
        <w:rPr>
          <w:rFonts w:ascii="Times New Roman" w:hAnsi="Times New Roman" w:cs="Times New Roman"/>
          <w:sz w:val="24"/>
          <w:szCs w:val="24"/>
        </w:rPr>
        <w:t xml:space="preserve"> H, Overgaard J. Prognostic indicators for malignant tumors of the parotid gland. </w:t>
      </w:r>
      <w:proofErr w:type="spellStart"/>
      <w:r w:rsidRPr="008D3EA7">
        <w:rPr>
          <w:rFonts w:ascii="Times New Roman" w:hAnsi="Times New Roman" w:cs="Times New Roman"/>
          <w:sz w:val="24"/>
          <w:szCs w:val="24"/>
        </w:rPr>
        <w:t>Clin</w:t>
      </w:r>
      <w:proofErr w:type="spellEnd"/>
      <w:r w:rsidRPr="008D3EA7">
        <w:rPr>
          <w:rFonts w:ascii="Times New Roman" w:hAnsi="Times New Roman" w:cs="Times New Roman"/>
          <w:sz w:val="24"/>
          <w:szCs w:val="24"/>
        </w:rPr>
        <w:t xml:space="preserve"> </w:t>
      </w:r>
      <w:proofErr w:type="spellStart"/>
      <w:r w:rsidRPr="008D3EA7">
        <w:rPr>
          <w:rFonts w:ascii="Times New Roman" w:hAnsi="Times New Roman" w:cs="Times New Roman"/>
          <w:sz w:val="24"/>
          <w:szCs w:val="24"/>
        </w:rPr>
        <w:t>Otolaryngol</w:t>
      </w:r>
      <w:proofErr w:type="spellEnd"/>
      <w:r w:rsidRPr="008D3EA7">
        <w:rPr>
          <w:rFonts w:ascii="Times New Roman" w:hAnsi="Times New Roman" w:cs="Times New Roman"/>
          <w:sz w:val="24"/>
          <w:szCs w:val="24"/>
        </w:rPr>
        <w:t>. 2002</w:t>
      </w:r>
      <w:proofErr w:type="gramStart"/>
      <w:r w:rsidRPr="008D3EA7">
        <w:rPr>
          <w:rFonts w:ascii="Times New Roman" w:hAnsi="Times New Roman" w:cs="Times New Roman"/>
          <w:sz w:val="24"/>
          <w:szCs w:val="24"/>
        </w:rPr>
        <w:t>;27:512</w:t>
      </w:r>
      <w:proofErr w:type="gramEnd"/>
      <w:r w:rsidRPr="008D3EA7">
        <w:rPr>
          <w:rFonts w:ascii="Times New Roman" w:hAnsi="Times New Roman" w:cs="Times New Roman"/>
          <w:sz w:val="24"/>
          <w:szCs w:val="24"/>
        </w:rPr>
        <w:t>–6.</w:t>
      </w:r>
    </w:p>
    <w:p w:rsidR="008D3EA7" w:rsidRDefault="002C362D" w:rsidP="002C362D">
      <w:pPr>
        <w:autoSpaceDE w:val="0"/>
        <w:autoSpaceDN w:val="0"/>
        <w:adjustRightInd w:val="0"/>
        <w:spacing w:after="0" w:line="240" w:lineRule="auto"/>
        <w:rPr>
          <w:rFonts w:ascii="Times New Roman" w:hAnsi="Times New Roman" w:cs="Times New Roman"/>
          <w:sz w:val="24"/>
          <w:szCs w:val="24"/>
        </w:rPr>
      </w:pPr>
      <w:r w:rsidRPr="002C362D">
        <w:rPr>
          <w:rFonts w:ascii="Times New Roman" w:hAnsi="Times New Roman" w:cs="Times New Roman"/>
          <w:sz w:val="24"/>
          <w:szCs w:val="24"/>
        </w:rPr>
        <w:lastRenderedPageBreak/>
        <w:t xml:space="preserve">17. </w:t>
      </w:r>
      <w:proofErr w:type="spellStart"/>
      <w:r w:rsidRPr="002C362D">
        <w:rPr>
          <w:rFonts w:ascii="Times New Roman" w:hAnsi="Times New Roman" w:cs="Times New Roman"/>
          <w:sz w:val="24"/>
          <w:szCs w:val="24"/>
        </w:rPr>
        <w:t>Terhaard</w:t>
      </w:r>
      <w:proofErr w:type="spellEnd"/>
      <w:r w:rsidRPr="002C362D">
        <w:rPr>
          <w:rFonts w:ascii="Times New Roman" w:hAnsi="Times New Roman" w:cs="Times New Roman"/>
          <w:sz w:val="24"/>
          <w:szCs w:val="24"/>
        </w:rPr>
        <w:t xml:space="preserve"> CH, </w:t>
      </w:r>
      <w:proofErr w:type="spellStart"/>
      <w:r w:rsidRPr="002C362D">
        <w:rPr>
          <w:rFonts w:ascii="Times New Roman" w:hAnsi="Times New Roman" w:cs="Times New Roman"/>
          <w:sz w:val="24"/>
          <w:szCs w:val="24"/>
        </w:rPr>
        <w:t>Lubsen</w:t>
      </w:r>
      <w:proofErr w:type="spellEnd"/>
      <w:r w:rsidRPr="002C362D">
        <w:rPr>
          <w:rFonts w:ascii="Times New Roman" w:hAnsi="Times New Roman" w:cs="Times New Roman"/>
          <w:sz w:val="24"/>
          <w:szCs w:val="24"/>
        </w:rPr>
        <w:t xml:space="preserve"> H, </w:t>
      </w:r>
      <w:proofErr w:type="spellStart"/>
      <w:r w:rsidRPr="002C362D">
        <w:rPr>
          <w:rFonts w:ascii="Times New Roman" w:hAnsi="Times New Roman" w:cs="Times New Roman"/>
          <w:sz w:val="24"/>
          <w:szCs w:val="24"/>
        </w:rPr>
        <w:t>Rasch</w:t>
      </w:r>
      <w:proofErr w:type="spellEnd"/>
      <w:r w:rsidRPr="002C362D">
        <w:rPr>
          <w:rFonts w:ascii="Times New Roman" w:hAnsi="Times New Roman" w:cs="Times New Roman"/>
          <w:sz w:val="24"/>
          <w:szCs w:val="24"/>
        </w:rPr>
        <w:t xml:space="preserve"> CR, </w:t>
      </w:r>
      <w:proofErr w:type="spellStart"/>
      <w:r w:rsidRPr="002C362D">
        <w:rPr>
          <w:rFonts w:ascii="Times New Roman" w:hAnsi="Times New Roman" w:cs="Times New Roman"/>
          <w:sz w:val="24"/>
          <w:szCs w:val="24"/>
        </w:rPr>
        <w:t>Levendag</w:t>
      </w:r>
      <w:proofErr w:type="spellEnd"/>
      <w:r w:rsidRPr="002C362D">
        <w:rPr>
          <w:rFonts w:ascii="Times New Roman" w:hAnsi="Times New Roman" w:cs="Times New Roman"/>
          <w:sz w:val="24"/>
          <w:szCs w:val="24"/>
        </w:rPr>
        <w:t xml:space="preserve"> PC, </w:t>
      </w:r>
      <w:proofErr w:type="spellStart"/>
      <w:r w:rsidRPr="002C362D">
        <w:rPr>
          <w:rFonts w:ascii="Times New Roman" w:hAnsi="Times New Roman" w:cs="Times New Roman"/>
          <w:sz w:val="24"/>
          <w:szCs w:val="24"/>
        </w:rPr>
        <w:t>Kaanders</w:t>
      </w:r>
      <w:proofErr w:type="spellEnd"/>
      <w:r w:rsidRPr="002C362D">
        <w:rPr>
          <w:rFonts w:ascii="Times New Roman" w:hAnsi="Times New Roman" w:cs="Times New Roman"/>
          <w:sz w:val="24"/>
          <w:szCs w:val="24"/>
        </w:rPr>
        <w:t xml:space="preserve"> HH, </w:t>
      </w:r>
      <w:proofErr w:type="spellStart"/>
      <w:r w:rsidRPr="002C362D">
        <w:rPr>
          <w:rFonts w:ascii="Times New Roman" w:hAnsi="Times New Roman" w:cs="Times New Roman"/>
          <w:sz w:val="24"/>
          <w:szCs w:val="24"/>
        </w:rPr>
        <w:t>Tjho-Heslinga</w:t>
      </w:r>
      <w:proofErr w:type="spellEnd"/>
      <w:r w:rsidRPr="002C362D">
        <w:rPr>
          <w:rFonts w:ascii="Times New Roman" w:hAnsi="Times New Roman" w:cs="Times New Roman"/>
          <w:sz w:val="24"/>
          <w:szCs w:val="24"/>
        </w:rPr>
        <w:t xml:space="preserve"> RE, et al: Dutch head and neck cooperative group. </w:t>
      </w:r>
      <w:proofErr w:type="gramStart"/>
      <w:r>
        <w:rPr>
          <w:rFonts w:ascii="Times New Roman" w:hAnsi="Times New Roman" w:cs="Times New Roman"/>
          <w:sz w:val="24"/>
          <w:szCs w:val="24"/>
        </w:rPr>
        <w:t xml:space="preserve">The role of radiotherapy in the </w:t>
      </w:r>
      <w:r w:rsidRPr="002C362D">
        <w:rPr>
          <w:rFonts w:ascii="Times New Roman" w:hAnsi="Times New Roman" w:cs="Times New Roman"/>
          <w:sz w:val="24"/>
          <w:szCs w:val="24"/>
        </w:rPr>
        <w:t xml:space="preserve">treatment of malignant salivary gland </w:t>
      </w:r>
      <w:proofErr w:type="spellStart"/>
      <w:r w:rsidRPr="002C362D">
        <w:rPr>
          <w:rFonts w:ascii="Times New Roman" w:hAnsi="Times New Roman" w:cs="Times New Roman"/>
          <w:sz w:val="24"/>
          <w:szCs w:val="24"/>
        </w:rPr>
        <w:t>tumours</w:t>
      </w:r>
      <w:proofErr w:type="spellEnd"/>
      <w:r w:rsidRPr="002C362D">
        <w:rPr>
          <w:rFonts w:ascii="Times New Roman" w:hAnsi="Times New Roman" w:cs="Times New Roman"/>
          <w:sz w:val="24"/>
          <w:szCs w:val="24"/>
        </w:rPr>
        <w:t>.</w:t>
      </w:r>
      <w:proofErr w:type="gramEnd"/>
      <w:r w:rsidRPr="002C362D">
        <w:rPr>
          <w:rFonts w:ascii="Times New Roman" w:hAnsi="Times New Roman" w:cs="Times New Roman"/>
          <w:sz w:val="24"/>
          <w:szCs w:val="24"/>
        </w:rPr>
        <w:t xml:space="preserve"> </w:t>
      </w:r>
      <w:proofErr w:type="spellStart"/>
      <w:r w:rsidRPr="002C362D">
        <w:rPr>
          <w:rFonts w:ascii="Times New Roman" w:hAnsi="Times New Roman" w:cs="Times New Roman"/>
          <w:sz w:val="24"/>
          <w:szCs w:val="24"/>
        </w:rPr>
        <w:t>Int</w:t>
      </w:r>
      <w:proofErr w:type="spellEnd"/>
      <w:r w:rsidRPr="002C362D">
        <w:rPr>
          <w:rFonts w:ascii="Times New Roman" w:hAnsi="Times New Roman" w:cs="Times New Roman"/>
          <w:sz w:val="24"/>
          <w:szCs w:val="24"/>
        </w:rPr>
        <w:t xml:space="preserve"> J </w:t>
      </w:r>
      <w:proofErr w:type="spellStart"/>
      <w:r w:rsidRPr="002C362D">
        <w:rPr>
          <w:rFonts w:ascii="Times New Roman" w:hAnsi="Times New Roman" w:cs="Times New Roman"/>
          <w:sz w:val="24"/>
          <w:szCs w:val="24"/>
        </w:rPr>
        <w:t>Radiat</w:t>
      </w:r>
      <w:proofErr w:type="spellEnd"/>
      <w:r w:rsidRPr="002C362D">
        <w:rPr>
          <w:rFonts w:ascii="Times New Roman" w:hAnsi="Times New Roman" w:cs="Times New Roman"/>
          <w:sz w:val="24"/>
          <w:szCs w:val="24"/>
        </w:rPr>
        <w:t xml:space="preserve"> </w:t>
      </w:r>
      <w:proofErr w:type="spellStart"/>
      <w:r w:rsidRPr="002C362D">
        <w:rPr>
          <w:rFonts w:ascii="Times New Roman" w:hAnsi="Times New Roman" w:cs="Times New Roman"/>
          <w:sz w:val="24"/>
          <w:szCs w:val="24"/>
        </w:rPr>
        <w:t>Oncol</w:t>
      </w:r>
      <w:proofErr w:type="spellEnd"/>
      <w:r w:rsidRPr="002C362D">
        <w:rPr>
          <w:rFonts w:ascii="Times New Roman" w:hAnsi="Times New Roman" w:cs="Times New Roman"/>
          <w:sz w:val="24"/>
          <w:szCs w:val="24"/>
        </w:rPr>
        <w:t xml:space="preserve"> </w:t>
      </w:r>
      <w:proofErr w:type="spellStart"/>
      <w:r w:rsidRPr="002C362D">
        <w:rPr>
          <w:rFonts w:ascii="Times New Roman" w:hAnsi="Times New Roman" w:cs="Times New Roman"/>
          <w:sz w:val="24"/>
          <w:szCs w:val="24"/>
        </w:rPr>
        <w:t>Biol</w:t>
      </w:r>
      <w:proofErr w:type="spellEnd"/>
      <w:r w:rsidRPr="002C362D">
        <w:rPr>
          <w:rFonts w:ascii="Times New Roman" w:hAnsi="Times New Roman" w:cs="Times New Roman"/>
          <w:sz w:val="24"/>
          <w:szCs w:val="24"/>
        </w:rPr>
        <w:t xml:space="preserve"> </w:t>
      </w:r>
      <w:proofErr w:type="spellStart"/>
      <w:r w:rsidRPr="002C362D">
        <w:rPr>
          <w:rFonts w:ascii="Times New Roman" w:hAnsi="Times New Roman" w:cs="Times New Roman"/>
          <w:sz w:val="24"/>
          <w:szCs w:val="24"/>
        </w:rPr>
        <w:t>Phys</w:t>
      </w:r>
      <w:proofErr w:type="spellEnd"/>
      <w:r w:rsidRPr="002C362D">
        <w:rPr>
          <w:rFonts w:ascii="Times New Roman" w:hAnsi="Times New Roman" w:cs="Times New Roman"/>
          <w:sz w:val="24"/>
          <w:szCs w:val="24"/>
        </w:rPr>
        <w:t xml:space="preserve"> 61: 103e111, 2005</w:t>
      </w:r>
    </w:p>
    <w:p w:rsidR="002C362D" w:rsidRPr="002C362D" w:rsidRDefault="002C362D" w:rsidP="002C362D">
      <w:pPr>
        <w:autoSpaceDE w:val="0"/>
        <w:autoSpaceDN w:val="0"/>
        <w:adjustRightInd w:val="0"/>
        <w:spacing w:after="0" w:line="240" w:lineRule="auto"/>
        <w:rPr>
          <w:rFonts w:ascii="Times New Roman" w:hAnsi="Times New Roman" w:cs="Times New Roman"/>
          <w:sz w:val="24"/>
          <w:szCs w:val="24"/>
        </w:rPr>
      </w:pPr>
      <w:r w:rsidRPr="002C362D">
        <w:rPr>
          <w:rFonts w:ascii="Times New Roman" w:hAnsi="Times New Roman" w:cs="Times New Roman"/>
          <w:sz w:val="24"/>
          <w:szCs w:val="24"/>
        </w:rPr>
        <w:t xml:space="preserve">18. Lima RA, Tavares MR, Dias FL, </w:t>
      </w:r>
      <w:proofErr w:type="spellStart"/>
      <w:r w:rsidRPr="002C362D">
        <w:rPr>
          <w:rFonts w:ascii="Times New Roman" w:hAnsi="Times New Roman" w:cs="Times New Roman"/>
          <w:sz w:val="24"/>
          <w:szCs w:val="24"/>
        </w:rPr>
        <w:t>Kligerman</w:t>
      </w:r>
      <w:proofErr w:type="spellEnd"/>
      <w:r w:rsidRPr="002C362D">
        <w:rPr>
          <w:rFonts w:ascii="Times New Roman" w:hAnsi="Times New Roman" w:cs="Times New Roman"/>
          <w:sz w:val="24"/>
          <w:szCs w:val="24"/>
        </w:rPr>
        <w:t xml:space="preserve"> J, </w:t>
      </w:r>
      <w:proofErr w:type="spellStart"/>
      <w:r w:rsidRPr="002C362D">
        <w:rPr>
          <w:rFonts w:ascii="Times New Roman" w:hAnsi="Times New Roman" w:cs="Times New Roman"/>
          <w:sz w:val="24"/>
          <w:szCs w:val="24"/>
        </w:rPr>
        <w:t>Nascimento</w:t>
      </w:r>
      <w:proofErr w:type="spellEnd"/>
      <w:r w:rsidRPr="002C362D">
        <w:rPr>
          <w:rFonts w:ascii="Times New Roman" w:hAnsi="Times New Roman" w:cs="Times New Roman"/>
          <w:sz w:val="24"/>
          <w:szCs w:val="24"/>
        </w:rPr>
        <w:t xml:space="preserve"> MF, Barbosa MM, et al: prognostic factors in malignant parotid gland </w:t>
      </w:r>
      <w:proofErr w:type="spellStart"/>
      <w:r w:rsidRPr="002C362D">
        <w:rPr>
          <w:rFonts w:ascii="Times New Roman" w:hAnsi="Times New Roman" w:cs="Times New Roman"/>
          <w:sz w:val="24"/>
          <w:szCs w:val="24"/>
        </w:rPr>
        <w:t>tumours</w:t>
      </w:r>
      <w:proofErr w:type="spellEnd"/>
      <w:r w:rsidRPr="002C362D">
        <w:rPr>
          <w:rFonts w:ascii="Times New Roman" w:hAnsi="Times New Roman" w:cs="Times New Roman"/>
          <w:sz w:val="24"/>
          <w:szCs w:val="24"/>
        </w:rPr>
        <w:t xml:space="preserve">. </w:t>
      </w:r>
      <w:proofErr w:type="spellStart"/>
      <w:r w:rsidRPr="002C362D">
        <w:rPr>
          <w:rFonts w:ascii="Times New Roman" w:hAnsi="Times New Roman" w:cs="Times New Roman"/>
          <w:sz w:val="24"/>
          <w:szCs w:val="24"/>
        </w:rPr>
        <w:t>Otolaryngol</w:t>
      </w:r>
      <w:proofErr w:type="spellEnd"/>
      <w:r w:rsidRPr="002C362D">
        <w:rPr>
          <w:rFonts w:ascii="Times New Roman" w:hAnsi="Times New Roman" w:cs="Times New Roman"/>
          <w:sz w:val="24"/>
          <w:szCs w:val="24"/>
        </w:rPr>
        <w:t xml:space="preserve"> Head Neck </w:t>
      </w:r>
      <w:proofErr w:type="spellStart"/>
      <w:r w:rsidRPr="002C362D">
        <w:rPr>
          <w:rFonts w:ascii="Times New Roman" w:hAnsi="Times New Roman" w:cs="Times New Roman"/>
          <w:sz w:val="24"/>
          <w:szCs w:val="24"/>
        </w:rPr>
        <w:t>Surg</w:t>
      </w:r>
      <w:proofErr w:type="spellEnd"/>
      <w:r w:rsidRPr="002C362D">
        <w:rPr>
          <w:rFonts w:ascii="Times New Roman" w:hAnsi="Times New Roman" w:cs="Times New Roman"/>
          <w:sz w:val="24"/>
          <w:szCs w:val="24"/>
        </w:rPr>
        <w:t xml:space="preserve"> 133: 702e708, 2005</w:t>
      </w:r>
    </w:p>
    <w:p w:rsidR="002C362D" w:rsidRDefault="002C362D" w:rsidP="002C362D">
      <w:pPr>
        <w:autoSpaceDE w:val="0"/>
        <w:autoSpaceDN w:val="0"/>
        <w:adjustRightInd w:val="0"/>
        <w:spacing w:after="0" w:line="240" w:lineRule="auto"/>
        <w:rPr>
          <w:rFonts w:ascii="Times New Roman" w:hAnsi="Times New Roman" w:cs="Times New Roman"/>
          <w:sz w:val="24"/>
          <w:szCs w:val="24"/>
        </w:rPr>
      </w:pPr>
      <w:r w:rsidRPr="002C362D">
        <w:rPr>
          <w:rFonts w:ascii="Times New Roman" w:hAnsi="Times New Roman" w:cs="Times New Roman"/>
          <w:sz w:val="24"/>
          <w:szCs w:val="24"/>
        </w:rPr>
        <w:t xml:space="preserve">19. </w:t>
      </w:r>
      <w:proofErr w:type="spellStart"/>
      <w:r w:rsidRPr="002C362D">
        <w:rPr>
          <w:rFonts w:ascii="Times New Roman" w:hAnsi="Times New Roman" w:cs="Times New Roman"/>
          <w:sz w:val="24"/>
          <w:szCs w:val="24"/>
        </w:rPr>
        <w:t>Stenner</w:t>
      </w:r>
      <w:proofErr w:type="spellEnd"/>
      <w:r w:rsidRPr="002C362D">
        <w:rPr>
          <w:rFonts w:ascii="Times New Roman" w:hAnsi="Times New Roman" w:cs="Times New Roman"/>
          <w:sz w:val="24"/>
          <w:szCs w:val="24"/>
        </w:rPr>
        <w:t xml:space="preserve"> M, Molls C, </w:t>
      </w:r>
      <w:proofErr w:type="spellStart"/>
      <w:r w:rsidRPr="002C362D">
        <w:rPr>
          <w:rFonts w:ascii="Times New Roman" w:hAnsi="Times New Roman" w:cs="Times New Roman"/>
          <w:sz w:val="24"/>
          <w:szCs w:val="24"/>
        </w:rPr>
        <w:t>Klussmann</w:t>
      </w:r>
      <w:proofErr w:type="spellEnd"/>
      <w:r w:rsidRPr="002C362D">
        <w:rPr>
          <w:rFonts w:ascii="Times New Roman" w:hAnsi="Times New Roman" w:cs="Times New Roman"/>
          <w:sz w:val="24"/>
          <w:szCs w:val="24"/>
        </w:rPr>
        <w:t xml:space="preserve"> JP, </w:t>
      </w:r>
      <w:proofErr w:type="spellStart"/>
      <w:r w:rsidRPr="002C362D">
        <w:rPr>
          <w:rFonts w:ascii="Times New Roman" w:hAnsi="Times New Roman" w:cs="Times New Roman"/>
          <w:sz w:val="24"/>
          <w:szCs w:val="24"/>
        </w:rPr>
        <w:t>Hüttenbrink</w:t>
      </w:r>
      <w:proofErr w:type="spellEnd"/>
      <w:r w:rsidRPr="002C362D">
        <w:rPr>
          <w:rFonts w:ascii="Times New Roman" w:hAnsi="Times New Roman" w:cs="Times New Roman"/>
          <w:sz w:val="24"/>
          <w:szCs w:val="24"/>
        </w:rPr>
        <w:t xml:space="preserve"> KB: Prognosis of surgically treated primary parotid gland cancer e an evaluation of 231 cases. </w:t>
      </w:r>
      <w:proofErr w:type="spellStart"/>
      <w:r w:rsidRPr="002C362D">
        <w:rPr>
          <w:rFonts w:ascii="Times New Roman" w:hAnsi="Times New Roman" w:cs="Times New Roman"/>
          <w:sz w:val="24"/>
          <w:szCs w:val="24"/>
        </w:rPr>
        <w:t>Laryngorhinootologie</w:t>
      </w:r>
      <w:proofErr w:type="spellEnd"/>
      <w:r w:rsidRPr="002C362D">
        <w:rPr>
          <w:rFonts w:ascii="Times New Roman" w:hAnsi="Times New Roman" w:cs="Times New Roman"/>
          <w:sz w:val="24"/>
          <w:szCs w:val="24"/>
        </w:rPr>
        <w:t xml:space="preserve"> 90: 664e671, 2011</w:t>
      </w:r>
    </w:p>
    <w:p w:rsidR="00B92071" w:rsidRDefault="00B92071" w:rsidP="00B92071">
      <w:pPr>
        <w:autoSpaceDE w:val="0"/>
        <w:autoSpaceDN w:val="0"/>
        <w:adjustRightInd w:val="0"/>
        <w:spacing w:after="0" w:line="240" w:lineRule="auto"/>
        <w:rPr>
          <w:rFonts w:ascii="Times New Roman" w:hAnsi="Times New Roman" w:cs="Times New Roman"/>
          <w:sz w:val="24"/>
          <w:szCs w:val="24"/>
        </w:rPr>
      </w:pPr>
      <w:r w:rsidRPr="00B92071">
        <w:rPr>
          <w:rFonts w:ascii="Times New Roman" w:hAnsi="Times New Roman" w:cs="Times New Roman"/>
          <w:sz w:val="24"/>
          <w:szCs w:val="24"/>
        </w:rPr>
        <w:t xml:space="preserve">20. Armstrong JG, Harrison LB, Spiro RH, </w:t>
      </w:r>
      <w:proofErr w:type="spellStart"/>
      <w:r w:rsidRPr="00B92071">
        <w:rPr>
          <w:rFonts w:ascii="Times New Roman" w:hAnsi="Times New Roman" w:cs="Times New Roman"/>
          <w:sz w:val="24"/>
          <w:szCs w:val="24"/>
        </w:rPr>
        <w:t>Fass</w:t>
      </w:r>
      <w:proofErr w:type="spellEnd"/>
      <w:r w:rsidRPr="00B92071">
        <w:rPr>
          <w:rFonts w:ascii="Times New Roman" w:hAnsi="Times New Roman" w:cs="Times New Roman"/>
          <w:sz w:val="24"/>
          <w:szCs w:val="24"/>
        </w:rPr>
        <w:t xml:space="preserve"> DE, Strong EW, </w:t>
      </w:r>
      <w:proofErr w:type="spellStart"/>
      <w:r w:rsidRPr="00B92071">
        <w:rPr>
          <w:rFonts w:ascii="Times New Roman" w:hAnsi="Times New Roman" w:cs="Times New Roman"/>
          <w:sz w:val="24"/>
          <w:szCs w:val="24"/>
        </w:rPr>
        <w:t>Fuks</w:t>
      </w:r>
      <w:proofErr w:type="spellEnd"/>
      <w:r w:rsidRPr="00B92071">
        <w:rPr>
          <w:rFonts w:ascii="Times New Roman" w:hAnsi="Times New Roman" w:cs="Times New Roman"/>
          <w:sz w:val="24"/>
          <w:szCs w:val="24"/>
        </w:rPr>
        <w:t xml:space="preserve"> ZY: Malignant </w:t>
      </w:r>
      <w:proofErr w:type="spellStart"/>
      <w:r w:rsidRPr="00B92071">
        <w:rPr>
          <w:rFonts w:ascii="Times New Roman" w:hAnsi="Times New Roman" w:cs="Times New Roman"/>
          <w:sz w:val="24"/>
          <w:szCs w:val="24"/>
        </w:rPr>
        <w:t>tumours</w:t>
      </w:r>
      <w:proofErr w:type="spellEnd"/>
      <w:r w:rsidRPr="00B92071">
        <w:rPr>
          <w:rFonts w:ascii="Times New Roman" w:hAnsi="Times New Roman" w:cs="Times New Roman"/>
          <w:sz w:val="24"/>
          <w:szCs w:val="24"/>
        </w:rPr>
        <w:t xml:space="preserve"> of major salivary gland origin. </w:t>
      </w:r>
      <w:proofErr w:type="gramStart"/>
      <w:r w:rsidRPr="00B92071">
        <w:rPr>
          <w:rFonts w:ascii="Times New Roman" w:hAnsi="Times New Roman" w:cs="Times New Roman"/>
          <w:sz w:val="24"/>
          <w:szCs w:val="24"/>
        </w:rPr>
        <w:t>A matched-pair analysis of the role of combined surgery and postoperative radiotherapy.</w:t>
      </w:r>
      <w:proofErr w:type="gramEnd"/>
      <w:r w:rsidRPr="00B92071">
        <w:rPr>
          <w:rFonts w:ascii="Times New Roman" w:hAnsi="Times New Roman" w:cs="Times New Roman"/>
          <w:sz w:val="24"/>
          <w:szCs w:val="24"/>
        </w:rPr>
        <w:t xml:space="preserve"> Arch </w:t>
      </w:r>
      <w:proofErr w:type="spellStart"/>
      <w:r w:rsidRPr="00B92071">
        <w:rPr>
          <w:rFonts w:ascii="Times New Roman" w:hAnsi="Times New Roman" w:cs="Times New Roman"/>
          <w:sz w:val="24"/>
          <w:szCs w:val="24"/>
        </w:rPr>
        <w:t>Otolaryngol</w:t>
      </w:r>
      <w:proofErr w:type="spellEnd"/>
      <w:r w:rsidRPr="00B92071">
        <w:rPr>
          <w:rFonts w:ascii="Times New Roman" w:hAnsi="Times New Roman" w:cs="Times New Roman"/>
          <w:sz w:val="24"/>
          <w:szCs w:val="24"/>
        </w:rPr>
        <w:t xml:space="preserve"> Head Neck </w:t>
      </w:r>
      <w:proofErr w:type="spellStart"/>
      <w:r w:rsidRPr="00B92071">
        <w:rPr>
          <w:rFonts w:ascii="Times New Roman" w:hAnsi="Times New Roman" w:cs="Times New Roman"/>
          <w:sz w:val="24"/>
          <w:szCs w:val="24"/>
        </w:rPr>
        <w:t>Surg</w:t>
      </w:r>
      <w:proofErr w:type="spellEnd"/>
      <w:r w:rsidRPr="00B92071">
        <w:rPr>
          <w:rFonts w:ascii="Times New Roman" w:hAnsi="Times New Roman" w:cs="Times New Roman"/>
          <w:sz w:val="24"/>
          <w:szCs w:val="24"/>
        </w:rPr>
        <w:t xml:space="preserve"> 116: 290e293, 1990</w:t>
      </w:r>
      <w:r>
        <w:rPr>
          <w:rFonts w:ascii="Times New Roman" w:hAnsi="Times New Roman" w:cs="Times New Roman"/>
          <w:sz w:val="24"/>
          <w:szCs w:val="24"/>
        </w:rPr>
        <w:t>.</w:t>
      </w:r>
    </w:p>
    <w:p w:rsidR="00B92071" w:rsidRDefault="00B92071" w:rsidP="00B92071">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21</w:t>
      </w:r>
      <w:r w:rsidRPr="00B92071">
        <w:rPr>
          <w:rFonts w:ascii="Times New Roman" w:hAnsi="Times New Roman" w:cs="Times New Roman"/>
          <w:sz w:val="24"/>
          <w:szCs w:val="24"/>
        </w:rPr>
        <w:t xml:space="preserve">. North CA, Lee DJ, </w:t>
      </w:r>
      <w:proofErr w:type="spellStart"/>
      <w:r w:rsidRPr="00B92071">
        <w:rPr>
          <w:rFonts w:ascii="Times New Roman" w:hAnsi="Times New Roman" w:cs="Times New Roman"/>
          <w:sz w:val="24"/>
          <w:szCs w:val="24"/>
        </w:rPr>
        <w:t>Piantadosi</w:t>
      </w:r>
      <w:proofErr w:type="spellEnd"/>
      <w:r w:rsidRPr="00B92071">
        <w:rPr>
          <w:rFonts w:ascii="Times New Roman" w:hAnsi="Times New Roman" w:cs="Times New Roman"/>
          <w:sz w:val="24"/>
          <w:szCs w:val="24"/>
        </w:rPr>
        <w:t xml:space="preserve"> S, </w:t>
      </w:r>
      <w:proofErr w:type="spellStart"/>
      <w:r w:rsidRPr="00B92071">
        <w:rPr>
          <w:rFonts w:ascii="Times New Roman" w:hAnsi="Times New Roman" w:cs="Times New Roman"/>
          <w:sz w:val="24"/>
          <w:szCs w:val="24"/>
        </w:rPr>
        <w:t>Zahurak</w:t>
      </w:r>
      <w:proofErr w:type="spellEnd"/>
      <w:r w:rsidRPr="00B92071">
        <w:rPr>
          <w:rFonts w:ascii="Times New Roman" w:hAnsi="Times New Roman" w:cs="Times New Roman"/>
          <w:sz w:val="24"/>
          <w:szCs w:val="24"/>
        </w:rPr>
        <w:t xml:space="preserve"> M, Johns ME: Carcinoma of the major salivary glands treated by surgery or surgery plus postoperative radiotherapy. </w:t>
      </w:r>
      <w:proofErr w:type="spellStart"/>
      <w:r w:rsidRPr="00B92071">
        <w:rPr>
          <w:rFonts w:ascii="Times New Roman" w:hAnsi="Times New Roman" w:cs="Times New Roman"/>
          <w:sz w:val="24"/>
          <w:szCs w:val="24"/>
        </w:rPr>
        <w:t>Int</w:t>
      </w:r>
      <w:proofErr w:type="spellEnd"/>
      <w:r w:rsidRPr="00B92071">
        <w:rPr>
          <w:rFonts w:ascii="Times New Roman" w:hAnsi="Times New Roman" w:cs="Times New Roman"/>
          <w:sz w:val="24"/>
          <w:szCs w:val="24"/>
        </w:rPr>
        <w:t xml:space="preserve"> J </w:t>
      </w:r>
      <w:proofErr w:type="spellStart"/>
      <w:r w:rsidRPr="00B92071">
        <w:rPr>
          <w:rFonts w:ascii="Times New Roman" w:hAnsi="Times New Roman" w:cs="Times New Roman"/>
          <w:sz w:val="24"/>
          <w:szCs w:val="24"/>
        </w:rPr>
        <w:t>Radiat</w:t>
      </w:r>
      <w:proofErr w:type="spellEnd"/>
      <w:r w:rsidRPr="00B92071">
        <w:rPr>
          <w:rFonts w:ascii="Times New Roman" w:hAnsi="Times New Roman" w:cs="Times New Roman"/>
          <w:sz w:val="24"/>
          <w:szCs w:val="24"/>
        </w:rPr>
        <w:t xml:space="preserve"> </w:t>
      </w:r>
      <w:proofErr w:type="spellStart"/>
      <w:r w:rsidRPr="00B92071">
        <w:rPr>
          <w:rFonts w:ascii="Times New Roman" w:hAnsi="Times New Roman" w:cs="Times New Roman"/>
          <w:sz w:val="24"/>
          <w:szCs w:val="24"/>
        </w:rPr>
        <w:t>Oncol</w:t>
      </w:r>
      <w:proofErr w:type="spellEnd"/>
      <w:r w:rsidRPr="00B92071">
        <w:rPr>
          <w:rFonts w:ascii="Times New Roman" w:hAnsi="Times New Roman" w:cs="Times New Roman"/>
          <w:sz w:val="24"/>
          <w:szCs w:val="24"/>
        </w:rPr>
        <w:t xml:space="preserve"> </w:t>
      </w:r>
      <w:proofErr w:type="spellStart"/>
      <w:r w:rsidRPr="00B92071">
        <w:rPr>
          <w:rFonts w:ascii="Times New Roman" w:hAnsi="Times New Roman" w:cs="Times New Roman"/>
          <w:sz w:val="24"/>
          <w:szCs w:val="24"/>
        </w:rPr>
        <w:t>Biol</w:t>
      </w:r>
      <w:proofErr w:type="spellEnd"/>
      <w:r w:rsidRPr="00B92071">
        <w:rPr>
          <w:rFonts w:ascii="Times New Roman" w:hAnsi="Times New Roman" w:cs="Times New Roman"/>
          <w:sz w:val="24"/>
          <w:szCs w:val="24"/>
        </w:rPr>
        <w:t xml:space="preserve"> </w:t>
      </w:r>
      <w:proofErr w:type="spellStart"/>
      <w:r w:rsidRPr="00B92071">
        <w:rPr>
          <w:rFonts w:ascii="Times New Roman" w:hAnsi="Times New Roman" w:cs="Times New Roman"/>
          <w:sz w:val="24"/>
          <w:szCs w:val="24"/>
        </w:rPr>
        <w:t>Phys</w:t>
      </w:r>
      <w:proofErr w:type="spellEnd"/>
      <w:r w:rsidRPr="00B92071">
        <w:rPr>
          <w:rFonts w:ascii="Times New Roman" w:hAnsi="Times New Roman" w:cs="Times New Roman"/>
          <w:sz w:val="24"/>
          <w:szCs w:val="24"/>
        </w:rPr>
        <w:t xml:space="preserve"> 18: 1319e1326, 1990</w:t>
      </w:r>
      <w:r>
        <w:rPr>
          <w:rFonts w:ascii="Times New Roman" w:hAnsi="Times New Roman" w:cs="Times New Roman"/>
          <w:sz w:val="24"/>
          <w:szCs w:val="24"/>
        </w:rPr>
        <w:t>.</w:t>
      </w:r>
    </w:p>
    <w:p w:rsidR="00B92071" w:rsidRDefault="00B92071" w:rsidP="00B92071">
      <w:pPr>
        <w:autoSpaceDE w:val="0"/>
        <w:autoSpaceDN w:val="0"/>
        <w:adjustRightInd w:val="0"/>
        <w:spacing w:after="0" w:line="240" w:lineRule="auto"/>
        <w:rPr>
          <w:rFonts w:ascii="Times New Roman" w:hAnsi="Times New Roman" w:cs="Times New Roman"/>
          <w:sz w:val="24"/>
          <w:szCs w:val="24"/>
        </w:rPr>
      </w:pPr>
      <w:r w:rsidRPr="00B92071">
        <w:rPr>
          <w:rFonts w:ascii="Times New Roman" w:hAnsi="Times New Roman" w:cs="Times New Roman"/>
          <w:sz w:val="24"/>
          <w:szCs w:val="24"/>
        </w:rPr>
        <w:t xml:space="preserve">22. Mendenhall WM, Morris CG, </w:t>
      </w:r>
      <w:proofErr w:type="spellStart"/>
      <w:r w:rsidRPr="00B92071">
        <w:rPr>
          <w:rFonts w:ascii="Times New Roman" w:hAnsi="Times New Roman" w:cs="Times New Roman"/>
          <w:sz w:val="24"/>
          <w:szCs w:val="24"/>
        </w:rPr>
        <w:t>Amdur</w:t>
      </w:r>
      <w:proofErr w:type="spellEnd"/>
      <w:r w:rsidRPr="00B92071">
        <w:rPr>
          <w:rFonts w:ascii="Times New Roman" w:hAnsi="Times New Roman" w:cs="Times New Roman"/>
          <w:sz w:val="24"/>
          <w:szCs w:val="24"/>
        </w:rPr>
        <w:t xml:space="preserve"> RJ, </w:t>
      </w:r>
      <w:proofErr w:type="spellStart"/>
      <w:r w:rsidRPr="00B92071">
        <w:rPr>
          <w:rFonts w:ascii="Times New Roman" w:hAnsi="Times New Roman" w:cs="Times New Roman"/>
          <w:sz w:val="24"/>
          <w:szCs w:val="24"/>
        </w:rPr>
        <w:t>Werning</w:t>
      </w:r>
      <w:proofErr w:type="spellEnd"/>
      <w:r w:rsidRPr="00B92071">
        <w:rPr>
          <w:rFonts w:ascii="Times New Roman" w:hAnsi="Times New Roman" w:cs="Times New Roman"/>
          <w:sz w:val="24"/>
          <w:szCs w:val="24"/>
        </w:rPr>
        <w:t xml:space="preserve"> JW, </w:t>
      </w:r>
      <w:proofErr w:type="spellStart"/>
      <w:r w:rsidRPr="00B92071">
        <w:rPr>
          <w:rFonts w:ascii="Times New Roman" w:hAnsi="Times New Roman" w:cs="Times New Roman"/>
          <w:sz w:val="24"/>
          <w:szCs w:val="24"/>
        </w:rPr>
        <w:t>Villaret</w:t>
      </w:r>
      <w:proofErr w:type="spellEnd"/>
      <w:r w:rsidRPr="00B92071">
        <w:rPr>
          <w:rFonts w:ascii="Times New Roman" w:hAnsi="Times New Roman" w:cs="Times New Roman"/>
          <w:sz w:val="24"/>
          <w:szCs w:val="24"/>
        </w:rPr>
        <w:t xml:space="preserve"> DB: Radiotherapy alone or combined with surgery for salivary gland carcinoma. Cancer 104: 2544e2550, 2005</w:t>
      </w:r>
      <w:r>
        <w:rPr>
          <w:rFonts w:ascii="Times New Roman" w:hAnsi="Times New Roman" w:cs="Times New Roman"/>
          <w:sz w:val="24"/>
          <w:szCs w:val="24"/>
        </w:rPr>
        <w:t>.</w:t>
      </w:r>
    </w:p>
    <w:p w:rsidR="00A14D03" w:rsidRDefault="00A14D03" w:rsidP="00B92071">
      <w:pPr>
        <w:autoSpaceDE w:val="0"/>
        <w:autoSpaceDN w:val="0"/>
        <w:adjustRightInd w:val="0"/>
        <w:spacing w:after="0" w:line="240" w:lineRule="auto"/>
        <w:rPr>
          <w:rStyle w:val="element-citation"/>
          <w:rFonts w:ascii="Times New Roman" w:hAnsi="Times New Roman" w:cs="Times New Roman"/>
          <w:sz w:val="24"/>
        </w:rPr>
      </w:pPr>
      <w:r w:rsidRPr="00A14D03">
        <w:rPr>
          <w:rStyle w:val="element-citation"/>
          <w:rFonts w:ascii="Times New Roman" w:hAnsi="Times New Roman" w:cs="Times New Roman"/>
          <w:sz w:val="24"/>
          <w:szCs w:val="24"/>
        </w:rPr>
        <w:t>23</w:t>
      </w:r>
      <w:r>
        <w:rPr>
          <w:rStyle w:val="element-citation"/>
        </w:rPr>
        <w:t xml:space="preserve">. </w:t>
      </w:r>
      <w:r w:rsidRPr="00A14D03">
        <w:rPr>
          <w:rStyle w:val="element-citation"/>
          <w:rFonts w:ascii="Times New Roman" w:hAnsi="Times New Roman" w:cs="Times New Roman"/>
          <w:sz w:val="24"/>
        </w:rPr>
        <w:t xml:space="preserve">Nutting CM, </w:t>
      </w:r>
      <w:proofErr w:type="spellStart"/>
      <w:r w:rsidRPr="00A14D03">
        <w:rPr>
          <w:rStyle w:val="element-citation"/>
          <w:rFonts w:ascii="Times New Roman" w:hAnsi="Times New Roman" w:cs="Times New Roman"/>
          <w:sz w:val="24"/>
        </w:rPr>
        <w:t>Rowbottom</w:t>
      </w:r>
      <w:proofErr w:type="spellEnd"/>
      <w:r w:rsidRPr="00A14D03">
        <w:rPr>
          <w:rStyle w:val="element-citation"/>
          <w:rFonts w:ascii="Times New Roman" w:hAnsi="Times New Roman" w:cs="Times New Roman"/>
          <w:sz w:val="24"/>
        </w:rPr>
        <w:t xml:space="preserve"> CG, et al. </w:t>
      </w:r>
      <w:proofErr w:type="spellStart"/>
      <w:r w:rsidRPr="00A14D03">
        <w:rPr>
          <w:rStyle w:val="element-citation"/>
          <w:rFonts w:ascii="Times New Roman" w:hAnsi="Times New Roman" w:cs="Times New Roman"/>
          <w:sz w:val="24"/>
        </w:rPr>
        <w:t>Optimisation</w:t>
      </w:r>
      <w:proofErr w:type="spellEnd"/>
      <w:r w:rsidRPr="00A14D03">
        <w:rPr>
          <w:rStyle w:val="element-citation"/>
          <w:rFonts w:ascii="Times New Roman" w:hAnsi="Times New Roman" w:cs="Times New Roman"/>
          <w:sz w:val="24"/>
        </w:rPr>
        <w:t xml:space="preserve"> of radiotherapy for carcinoma of the parotid gland: a comparison of conventional, three-dimensional </w:t>
      </w:r>
      <w:proofErr w:type="gramStart"/>
      <w:r w:rsidRPr="00A14D03">
        <w:rPr>
          <w:rStyle w:val="element-citation"/>
          <w:rFonts w:ascii="Times New Roman" w:hAnsi="Times New Roman" w:cs="Times New Roman"/>
          <w:sz w:val="24"/>
        </w:rPr>
        <w:t>conformal,</w:t>
      </w:r>
      <w:proofErr w:type="gramEnd"/>
      <w:r w:rsidRPr="00A14D03">
        <w:rPr>
          <w:rStyle w:val="element-citation"/>
          <w:rFonts w:ascii="Times New Roman" w:hAnsi="Times New Roman" w:cs="Times New Roman"/>
          <w:sz w:val="24"/>
        </w:rPr>
        <w:t xml:space="preserve"> and intensity-modulated techniques. </w:t>
      </w:r>
      <w:proofErr w:type="spellStart"/>
      <w:r w:rsidRPr="00A14D03">
        <w:rPr>
          <w:rStyle w:val="ref-journal"/>
          <w:rFonts w:ascii="Times New Roman" w:hAnsi="Times New Roman" w:cs="Times New Roman"/>
          <w:sz w:val="24"/>
        </w:rPr>
        <w:t>Radiother</w:t>
      </w:r>
      <w:proofErr w:type="spellEnd"/>
      <w:r w:rsidRPr="00A14D03">
        <w:rPr>
          <w:rStyle w:val="ref-journal"/>
          <w:rFonts w:ascii="Times New Roman" w:hAnsi="Times New Roman" w:cs="Times New Roman"/>
          <w:sz w:val="24"/>
        </w:rPr>
        <w:t xml:space="preserve"> </w:t>
      </w:r>
      <w:proofErr w:type="spellStart"/>
      <w:r w:rsidRPr="00A14D03">
        <w:rPr>
          <w:rStyle w:val="ref-journal"/>
          <w:rFonts w:ascii="Times New Roman" w:hAnsi="Times New Roman" w:cs="Times New Roman"/>
          <w:sz w:val="24"/>
        </w:rPr>
        <w:t>Oncol</w:t>
      </w:r>
      <w:proofErr w:type="spellEnd"/>
      <w:r w:rsidRPr="00A14D03">
        <w:rPr>
          <w:rStyle w:val="ref-journal"/>
          <w:rFonts w:ascii="Times New Roman" w:hAnsi="Times New Roman" w:cs="Times New Roman"/>
          <w:sz w:val="24"/>
        </w:rPr>
        <w:t xml:space="preserve">. </w:t>
      </w:r>
      <w:r w:rsidRPr="00A14D03">
        <w:rPr>
          <w:rStyle w:val="element-citation"/>
          <w:rFonts w:ascii="Times New Roman" w:hAnsi="Times New Roman" w:cs="Times New Roman"/>
          <w:sz w:val="24"/>
        </w:rPr>
        <w:t>2001</w:t>
      </w:r>
      <w:proofErr w:type="gramStart"/>
      <w:r w:rsidRPr="00A14D03">
        <w:rPr>
          <w:rStyle w:val="element-citation"/>
          <w:rFonts w:ascii="Times New Roman" w:hAnsi="Times New Roman" w:cs="Times New Roman"/>
          <w:sz w:val="24"/>
        </w:rPr>
        <w:t>;</w:t>
      </w:r>
      <w:r w:rsidRPr="00A14D03">
        <w:rPr>
          <w:rStyle w:val="ref-vol"/>
          <w:rFonts w:ascii="Times New Roman" w:hAnsi="Times New Roman" w:cs="Times New Roman"/>
          <w:sz w:val="24"/>
        </w:rPr>
        <w:t>60</w:t>
      </w:r>
      <w:r w:rsidRPr="00A14D03">
        <w:rPr>
          <w:rStyle w:val="element-citation"/>
          <w:rFonts w:ascii="Times New Roman" w:hAnsi="Times New Roman" w:cs="Times New Roman"/>
          <w:sz w:val="24"/>
        </w:rPr>
        <w:t>:163</w:t>
      </w:r>
      <w:proofErr w:type="gramEnd"/>
      <w:r w:rsidRPr="00A14D03">
        <w:rPr>
          <w:rStyle w:val="element-citation"/>
          <w:rFonts w:ascii="Times New Roman" w:hAnsi="Times New Roman" w:cs="Times New Roman"/>
          <w:sz w:val="24"/>
        </w:rPr>
        <w:t>–172</w:t>
      </w:r>
    </w:p>
    <w:p w:rsidR="00A14D03" w:rsidRDefault="00A14D03" w:rsidP="00B92071">
      <w:pPr>
        <w:autoSpaceDE w:val="0"/>
        <w:autoSpaceDN w:val="0"/>
        <w:adjustRightInd w:val="0"/>
        <w:spacing w:after="0" w:line="240" w:lineRule="auto"/>
        <w:rPr>
          <w:rStyle w:val="element-citation"/>
          <w:rFonts w:ascii="Times New Roman" w:hAnsi="Times New Roman" w:cs="Times New Roman"/>
          <w:sz w:val="24"/>
        </w:rPr>
      </w:pPr>
      <w:r>
        <w:rPr>
          <w:rFonts w:ascii="Times New Roman" w:hAnsi="Times New Roman" w:cs="Times New Roman"/>
          <w:sz w:val="26"/>
          <w:szCs w:val="24"/>
        </w:rPr>
        <w:t>24.</w:t>
      </w:r>
      <w:r w:rsidRPr="00A14D03">
        <w:t xml:space="preserve"> </w:t>
      </w:r>
      <w:r w:rsidRPr="00A14D03">
        <w:rPr>
          <w:rStyle w:val="element-citation"/>
          <w:rFonts w:ascii="Times New Roman" w:hAnsi="Times New Roman" w:cs="Times New Roman"/>
          <w:sz w:val="24"/>
        </w:rPr>
        <w:t xml:space="preserve">Bragg CM, Conway J, Robinson MH. </w:t>
      </w:r>
      <w:proofErr w:type="gramStart"/>
      <w:r w:rsidRPr="00A14D03">
        <w:rPr>
          <w:rStyle w:val="element-citation"/>
          <w:rFonts w:ascii="Times New Roman" w:hAnsi="Times New Roman" w:cs="Times New Roman"/>
          <w:sz w:val="24"/>
        </w:rPr>
        <w:t>The role of intensity-modulated radiotherapy in the treatment of parotid tumors.</w:t>
      </w:r>
      <w:proofErr w:type="gramEnd"/>
      <w:r w:rsidRPr="00A14D03">
        <w:rPr>
          <w:rStyle w:val="element-citation"/>
          <w:rFonts w:ascii="Times New Roman" w:hAnsi="Times New Roman" w:cs="Times New Roman"/>
          <w:sz w:val="24"/>
        </w:rPr>
        <w:t xml:space="preserve"> </w:t>
      </w:r>
      <w:proofErr w:type="spellStart"/>
      <w:r w:rsidRPr="00A14D03">
        <w:rPr>
          <w:rStyle w:val="ref-journal"/>
          <w:rFonts w:ascii="Times New Roman" w:hAnsi="Times New Roman" w:cs="Times New Roman"/>
          <w:sz w:val="24"/>
        </w:rPr>
        <w:t>Int</w:t>
      </w:r>
      <w:proofErr w:type="spellEnd"/>
      <w:r w:rsidRPr="00A14D03">
        <w:rPr>
          <w:rStyle w:val="ref-journal"/>
          <w:rFonts w:ascii="Times New Roman" w:hAnsi="Times New Roman" w:cs="Times New Roman"/>
          <w:sz w:val="24"/>
        </w:rPr>
        <w:t xml:space="preserve"> J </w:t>
      </w:r>
      <w:proofErr w:type="spellStart"/>
      <w:r w:rsidRPr="00A14D03">
        <w:rPr>
          <w:rStyle w:val="ref-journal"/>
          <w:rFonts w:ascii="Times New Roman" w:hAnsi="Times New Roman" w:cs="Times New Roman"/>
          <w:sz w:val="24"/>
        </w:rPr>
        <w:t>Radiat</w:t>
      </w:r>
      <w:proofErr w:type="spellEnd"/>
      <w:r w:rsidRPr="00A14D03">
        <w:rPr>
          <w:rStyle w:val="ref-journal"/>
          <w:rFonts w:ascii="Times New Roman" w:hAnsi="Times New Roman" w:cs="Times New Roman"/>
          <w:sz w:val="24"/>
        </w:rPr>
        <w:t xml:space="preserve"> </w:t>
      </w:r>
      <w:proofErr w:type="spellStart"/>
      <w:r w:rsidRPr="00A14D03">
        <w:rPr>
          <w:rStyle w:val="ref-journal"/>
          <w:rFonts w:ascii="Times New Roman" w:hAnsi="Times New Roman" w:cs="Times New Roman"/>
          <w:sz w:val="24"/>
        </w:rPr>
        <w:t>Oncol</w:t>
      </w:r>
      <w:proofErr w:type="spellEnd"/>
      <w:r w:rsidRPr="00A14D03">
        <w:rPr>
          <w:rStyle w:val="ref-journal"/>
          <w:rFonts w:ascii="Times New Roman" w:hAnsi="Times New Roman" w:cs="Times New Roman"/>
          <w:sz w:val="24"/>
        </w:rPr>
        <w:t xml:space="preserve"> </w:t>
      </w:r>
      <w:proofErr w:type="spellStart"/>
      <w:r w:rsidRPr="00A14D03">
        <w:rPr>
          <w:rStyle w:val="ref-journal"/>
          <w:rFonts w:ascii="Times New Roman" w:hAnsi="Times New Roman" w:cs="Times New Roman"/>
          <w:sz w:val="24"/>
        </w:rPr>
        <w:t>Biol</w:t>
      </w:r>
      <w:proofErr w:type="spellEnd"/>
      <w:r w:rsidRPr="00A14D03">
        <w:rPr>
          <w:rStyle w:val="ref-journal"/>
          <w:rFonts w:ascii="Times New Roman" w:hAnsi="Times New Roman" w:cs="Times New Roman"/>
          <w:sz w:val="24"/>
        </w:rPr>
        <w:t xml:space="preserve"> Phys. </w:t>
      </w:r>
      <w:r w:rsidRPr="00A14D03">
        <w:rPr>
          <w:rStyle w:val="element-citation"/>
          <w:rFonts w:ascii="Times New Roman" w:hAnsi="Times New Roman" w:cs="Times New Roman"/>
          <w:sz w:val="24"/>
        </w:rPr>
        <w:t>2002</w:t>
      </w:r>
      <w:proofErr w:type="gramStart"/>
      <w:r w:rsidRPr="00A14D03">
        <w:rPr>
          <w:rStyle w:val="element-citation"/>
          <w:rFonts w:ascii="Times New Roman" w:hAnsi="Times New Roman" w:cs="Times New Roman"/>
          <w:sz w:val="24"/>
        </w:rPr>
        <w:t>;</w:t>
      </w:r>
      <w:r w:rsidRPr="00A14D03">
        <w:rPr>
          <w:rStyle w:val="ref-vol"/>
          <w:rFonts w:ascii="Times New Roman" w:hAnsi="Times New Roman" w:cs="Times New Roman"/>
          <w:sz w:val="24"/>
        </w:rPr>
        <w:t>52</w:t>
      </w:r>
      <w:r w:rsidRPr="00A14D03">
        <w:rPr>
          <w:rStyle w:val="element-citation"/>
          <w:rFonts w:ascii="Times New Roman" w:hAnsi="Times New Roman" w:cs="Times New Roman"/>
          <w:sz w:val="24"/>
        </w:rPr>
        <w:t>:729</w:t>
      </w:r>
      <w:proofErr w:type="gramEnd"/>
      <w:r w:rsidRPr="00A14D03">
        <w:rPr>
          <w:rStyle w:val="element-citation"/>
          <w:rFonts w:ascii="Times New Roman" w:hAnsi="Times New Roman" w:cs="Times New Roman"/>
          <w:sz w:val="24"/>
        </w:rPr>
        <w:t>–738.</w:t>
      </w:r>
    </w:p>
    <w:p w:rsidR="00041D48" w:rsidRPr="00041D48" w:rsidRDefault="00041D48" w:rsidP="00041D48">
      <w:pPr>
        <w:autoSpaceDE w:val="0"/>
        <w:autoSpaceDN w:val="0"/>
        <w:adjustRightInd w:val="0"/>
        <w:spacing w:after="0" w:line="240" w:lineRule="auto"/>
        <w:rPr>
          <w:rFonts w:ascii="Times New Roman" w:hAnsi="Times New Roman" w:cs="Times New Roman"/>
          <w:sz w:val="24"/>
          <w:szCs w:val="24"/>
        </w:rPr>
      </w:pPr>
      <w:r w:rsidRPr="00041D48">
        <w:rPr>
          <w:rFonts w:ascii="Times New Roman" w:hAnsi="Times New Roman" w:cs="Times New Roman"/>
          <w:sz w:val="24"/>
          <w:szCs w:val="24"/>
        </w:rPr>
        <w:t xml:space="preserve">25. </w:t>
      </w:r>
      <w:proofErr w:type="spellStart"/>
      <w:r w:rsidRPr="00041D48">
        <w:rPr>
          <w:rFonts w:ascii="Times New Roman" w:hAnsi="Times New Roman" w:cs="Times New Roman"/>
          <w:sz w:val="24"/>
          <w:szCs w:val="24"/>
        </w:rPr>
        <w:t>Klussmann</w:t>
      </w:r>
      <w:proofErr w:type="spellEnd"/>
      <w:r w:rsidRPr="00041D48">
        <w:rPr>
          <w:rFonts w:ascii="Times New Roman" w:hAnsi="Times New Roman" w:cs="Times New Roman"/>
          <w:sz w:val="24"/>
          <w:szCs w:val="24"/>
        </w:rPr>
        <w:t xml:space="preserve"> JP, </w:t>
      </w:r>
      <w:proofErr w:type="spellStart"/>
      <w:r w:rsidRPr="00041D48">
        <w:rPr>
          <w:rFonts w:ascii="Times New Roman" w:hAnsi="Times New Roman" w:cs="Times New Roman"/>
          <w:sz w:val="24"/>
          <w:szCs w:val="24"/>
        </w:rPr>
        <w:t>Ponert</w:t>
      </w:r>
      <w:proofErr w:type="spellEnd"/>
      <w:r w:rsidRPr="00041D48">
        <w:rPr>
          <w:rFonts w:ascii="Times New Roman" w:hAnsi="Times New Roman" w:cs="Times New Roman"/>
          <w:sz w:val="24"/>
          <w:szCs w:val="24"/>
        </w:rPr>
        <w:t xml:space="preserve"> T, Mueller RP, </w:t>
      </w:r>
      <w:proofErr w:type="spellStart"/>
      <w:r w:rsidRPr="00041D48">
        <w:rPr>
          <w:rFonts w:ascii="Times New Roman" w:hAnsi="Times New Roman" w:cs="Times New Roman"/>
          <w:sz w:val="24"/>
          <w:szCs w:val="24"/>
        </w:rPr>
        <w:t>Dienes</w:t>
      </w:r>
      <w:proofErr w:type="spellEnd"/>
      <w:r w:rsidRPr="00041D48">
        <w:rPr>
          <w:rFonts w:ascii="Times New Roman" w:hAnsi="Times New Roman" w:cs="Times New Roman"/>
          <w:sz w:val="24"/>
          <w:szCs w:val="24"/>
        </w:rPr>
        <w:t xml:space="preserve"> HP, </w:t>
      </w:r>
      <w:proofErr w:type="spellStart"/>
      <w:r w:rsidRPr="00041D48">
        <w:rPr>
          <w:rFonts w:ascii="Times New Roman" w:hAnsi="Times New Roman" w:cs="Times New Roman"/>
          <w:sz w:val="24"/>
          <w:szCs w:val="24"/>
        </w:rPr>
        <w:t>Guntinas-Lichius</w:t>
      </w:r>
      <w:proofErr w:type="spellEnd"/>
      <w:r w:rsidRPr="00041D48">
        <w:rPr>
          <w:rFonts w:ascii="Times New Roman" w:hAnsi="Times New Roman" w:cs="Times New Roman"/>
          <w:sz w:val="24"/>
          <w:szCs w:val="24"/>
        </w:rPr>
        <w:t xml:space="preserve"> O: Patterns of lymph node spread and its influence on outcome in </w:t>
      </w:r>
      <w:proofErr w:type="spellStart"/>
      <w:r w:rsidRPr="00041D48">
        <w:rPr>
          <w:rFonts w:ascii="Times New Roman" w:hAnsi="Times New Roman" w:cs="Times New Roman"/>
          <w:sz w:val="24"/>
          <w:szCs w:val="24"/>
        </w:rPr>
        <w:t>resectable</w:t>
      </w:r>
      <w:proofErr w:type="spellEnd"/>
      <w:r w:rsidRPr="00041D48">
        <w:rPr>
          <w:rFonts w:ascii="Times New Roman" w:hAnsi="Times New Roman" w:cs="Times New Roman"/>
          <w:sz w:val="24"/>
          <w:szCs w:val="24"/>
        </w:rPr>
        <w:t xml:space="preserve"> parotid cancer. </w:t>
      </w:r>
      <w:proofErr w:type="spellStart"/>
      <w:r w:rsidRPr="00041D48">
        <w:rPr>
          <w:rFonts w:ascii="Times New Roman" w:hAnsi="Times New Roman" w:cs="Times New Roman"/>
          <w:sz w:val="24"/>
          <w:szCs w:val="24"/>
        </w:rPr>
        <w:t>Eur</w:t>
      </w:r>
      <w:proofErr w:type="spellEnd"/>
      <w:r w:rsidRPr="00041D48">
        <w:rPr>
          <w:rFonts w:ascii="Times New Roman" w:hAnsi="Times New Roman" w:cs="Times New Roman"/>
          <w:sz w:val="24"/>
          <w:szCs w:val="24"/>
        </w:rPr>
        <w:t xml:space="preserve"> J </w:t>
      </w:r>
      <w:proofErr w:type="spellStart"/>
      <w:r w:rsidRPr="00041D48">
        <w:rPr>
          <w:rFonts w:ascii="Times New Roman" w:hAnsi="Times New Roman" w:cs="Times New Roman"/>
          <w:sz w:val="24"/>
          <w:szCs w:val="24"/>
        </w:rPr>
        <w:t>Surg</w:t>
      </w:r>
      <w:proofErr w:type="spellEnd"/>
      <w:r w:rsidRPr="00041D48">
        <w:rPr>
          <w:rFonts w:ascii="Times New Roman" w:hAnsi="Times New Roman" w:cs="Times New Roman"/>
          <w:sz w:val="24"/>
          <w:szCs w:val="24"/>
        </w:rPr>
        <w:t xml:space="preserve"> </w:t>
      </w:r>
      <w:proofErr w:type="spellStart"/>
      <w:r w:rsidRPr="00041D48">
        <w:rPr>
          <w:rFonts w:ascii="Times New Roman" w:hAnsi="Times New Roman" w:cs="Times New Roman"/>
          <w:sz w:val="24"/>
          <w:szCs w:val="24"/>
        </w:rPr>
        <w:t>Oncol</w:t>
      </w:r>
      <w:proofErr w:type="spellEnd"/>
      <w:r w:rsidRPr="00041D48">
        <w:rPr>
          <w:rFonts w:ascii="Times New Roman" w:hAnsi="Times New Roman" w:cs="Times New Roman"/>
          <w:sz w:val="24"/>
          <w:szCs w:val="24"/>
        </w:rPr>
        <w:t xml:space="preserve"> 34: 932e937, 2008</w:t>
      </w:r>
    </w:p>
    <w:sectPr w:rsidR="00041D48" w:rsidRPr="00041D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ndara">
    <w:panose1 w:val="020E0502030303020204"/>
    <w:charset w:val="00"/>
    <w:family w:val="swiss"/>
    <w:pitch w:val="variable"/>
    <w:sig w:usb0="A00002EF" w:usb1="4000A44B" w:usb2="00000000" w:usb3="00000000" w:csb0="0000019F" w:csb1="00000000"/>
  </w:font>
  <w:font w:name="Palatino-Roman">
    <w:panose1 w:val="00000000000000000000"/>
    <w:charset w:val="00"/>
    <w:family w:val="auto"/>
    <w:notTrueType/>
    <w:pitch w:val="default"/>
    <w:sig w:usb0="00000003" w:usb1="00000000" w:usb2="00000000" w:usb3="00000000" w:csb0="00000001" w:csb1="00000000"/>
  </w:font>
  <w:font w:name="AdvOT863180fb">
    <w:panose1 w:val="00000000000000000000"/>
    <w:charset w:val="00"/>
    <w:family w:val="roman"/>
    <w:notTrueType/>
    <w:pitch w:val="default"/>
    <w:sig w:usb0="00000003" w:usb1="00000000" w:usb2="00000000" w:usb3="00000000" w:csb0="00000001" w:csb1="00000000"/>
  </w:font>
  <w:font w:name="AdvPS44A44B">
    <w:panose1 w:val="00000000000000000000"/>
    <w:charset w:val="00"/>
    <w:family w:val="swiss"/>
    <w:notTrueType/>
    <w:pitch w:val="default"/>
    <w:sig w:usb0="00000003" w:usb1="00000000" w:usb2="00000000" w:usb3="00000000" w:csb0="00000001" w:csb1="00000000"/>
  </w:font>
  <w:font w:name="AdvOT863180fb+fb">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A5162"/>
    <w:multiLevelType w:val="hybridMultilevel"/>
    <w:tmpl w:val="925434BE"/>
    <w:lvl w:ilvl="0" w:tplc="C248DCEA">
      <w:numFmt w:val="bullet"/>
      <w:lvlText w:val=""/>
      <w:lvlJc w:val="left"/>
      <w:pPr>
        <w:ind w:left="555" w:hanging="360"/>
      </w:pPr>
      <w:rPr>
        <w:rFonts w:ascii="Wingdings" w:eastAsiaTheme="minorHAnsi" w:hAnsi="Wingdings" w:cs="Times New Roman" w:hint="default"/>
      </w:rPr>
    </w:lvl>
    <w:lvl w:ilvl="1" w:tplc="04090003" w:tentative="1">
      <w:start w:val="1"/>
      <w:numFmt w:val="bullet"/>
      <w:lvlText w:val="o"/>
      <w:lvlJc w:val="left"/>
      <w:pPr>
        <w:ind w:left="1275" w:hanging="360"/>
      </w:pPr>
      <w:rPr>
        <w:rFonts w:ascii="Courier New" w:hAnsi="Courier New" w:cs="Courier New" w:hint="default"/>
      </w:rPr>
    </w:lvl>
    <w:lvl w:ilvl="2" w:tplc="04090005" w:tentative="1">
      <w:start w:val="1"/>
      <w:numFmt w:val="bullet"/>
      <w:lvlText w:val=""/>
      <w:lvlJc w:val="left"/>
      <w:pPr>
        <w:ind w:left="1995" w:hanging="360"/>
      </w:pPr>
      <w:rPr>
        <w:rFonts w:ascii="Wingdings" w:hAnsi="Wingdings" w:hint="default"/>
      </w:rPr>
    </w:lvl>
    <w:lvl w:ilvl="3" w:tplc="04090001" w:tentative="1">
      <w:start w:val="1"/>
      <w:numFmt w:val="bullet"/>
      <w:lvlText w:val=""/>
      <w:lvlJc w:val="left"/>
      <w:pPr>
        <w:ind w:left="2715" w:hanging="360"/>
      </w:pPr>
      <w:rPr>
        <w:rFonts w:ascii="Symbol" w:hAnsi="Symbol" w:hint="default"/>
      </w:rPr>
    </w:lvl>
    <w:lvl w:ilvl="4" w:tplc="04090003" w:tentative="1">
      <w:start w:val="1"/>
      <w:numFmt w:val="bullet"/>
      <w:lvlText w:val="o"/>
      <w:lvlJc w:val="left"/>
      <w:pPr>
        <w:ind w:left="3435" w:hanging="360"/>
      </w:pPr>
      <w:rPr>
        <w:rFonts w:ascii="Courier New" w:hAnsi="Courier New" w:cs="Courier New" w:hint="default"/>
      </w:rPr>
    </w:lvl>
    <w:lvl w:ilvl="5" w:tplc="04090005" w:tentative="1">
      <w:start w:val="1"/>
      <w:numFmt w:val="bullet"/>
      <w:lvlText w:val=""/>
      <w:lvlJc w:val="left"/>
      <w:pPr>
        <w:ind w:left="4155" w:hanging="360"/>
      </w:pPr>
      <w:rPr>
        <w:rFonts w:ascii="Wingdings" w:hAnsi="Wingdings" w:hint="default"/>
      </w:rPr>
    </w:lvl>
    <w:lvl w:ilvl="6" w:tplc="04090001" w:tentative="1">
      <w:start w:val="1"/>
      <w:numFmt w:val="bullet"/>
      <w:lvlText w:val=""/>
      <w:lvlJc w:val="left"/>
      <w:pPr>
        <w:ind w:left="4875" w:hanging="360"/>
      </w:pPr>
      <w:rPr>
        <w:rFonts w:ascii="Symbol" w:hAnsi="Symbol" w:hint="default"/>
      </w:rPr>
    </w:lvl>
    <w:lvl w:ilvl="7" w:tplc="04090003" w:tentative="1">
      <w:start w:val="1"/>
      <w:numFmt w:val="bullet"/>
      <w:lvlText w:val="o"/>
      <w:lvlJc w:val="left"/>
      <w:pPr>
        <w:ind w:left="5595" w:hanging="360"/>
      </w:pPr>
      <w:rPr>
        <w:rFonts w:ascii="Courier New" w:hAnsi="Courier New" w:cs="Courier New" w:hint="default"/>
      </w:rPr>
    </w:lvl>
    <w:lvl w:ilvl="8" w:tplc="04090005" w:tentative="1">
      <w:start w:val="1"/>
      <w:numFmt w:val="bullet"/>
      <w:lvlText w:val=""/>
      <w:lvlJc w:val="left"/>
      <w:pPr>
        <w:ind w:left="6315" w:hanging="360"/>
      </w:pPr>
      <w:rPr>
        <w:rFonts w:ascii="Wingdings" w:hAnsi="Wingdings" w:hint="default"/>
      </w:rPr>
    </w:lvl>
  </w:abstractNum>
  <w:abstractNum w:abstractNumId="1">
    <w:nsid w:val="1AF3120F"/>
    <w:multiLevelType w:val="hybridMultilevel"/>
    <w:tmpl w:val="0BC28DF4"/>
    <w:lvl w:ilvl="0" w:tplc="E1424748">
      <w:start w:val="16"/>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0B4212E"/>
    <w:multiLevelType w:val="hybridMultilevel"/>
    <w:tmpl w:val="1BA63500"/>
    <w:lvl w:ilvl="0" w:tplc="BBFE7CEE">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3115"/>
    <w:rsid w:val="00010BC2"/>
    <w:rsid w:val="00041D48"/>
    <w:rsid w:val="0005168A"/>
    <w:rsid w:val="00056CC6"/>
    <w:rsid w:val="00070870"/>
    <w:rsid w:val="00090841"/>
    <w:rsid w:val="000A24C8"/>
    <w:rsid w:val="000D3630"/>
    <w:rsid w:val="000D4FB1"/>
    <w:rsid w:val="000E2C33"/>
    <w:rsid w:val="000E5C33"/>
    <w:rsid w:val="000F6AAF"/>
    <w:rsid w:val="00123F6A"/>
    <w:rsid w:val="00146263"/>
    <w:rsid w:val="0015452A"/>
    <w:rsid w:val="001839F9"/>
    <w:rsid w:val="00215E62"/>
    <w:rsid w:val="00220D88"/>
    <w:rsid w:val="00226284"/>
    <w:rsid w:val="00237C70"/>
    <w:rsid w:val="0027739E"/>
    <w:rsid w:val="0029103F"/>
    <w:rsid w:val="002A53AF"/>
    <w:rsid w:val="002B38AA"/>
    <w:rsid w:val="002C362D"/>
    <w:rsid w:val="002D08FB"/>
    <w:rsid w:val="002D736E"/>
    <w:rsid w:val="002F3BBD"/>
    <w:rsid w:val="002F3D66"/>
    <w:rsid w:val="00316684"/>
    <w:rsid w:val="00320AF8"/>
    <w:rsid w:val="00320D4A"/>
    <w:rsid w:val="0033470A"/>
    <w:rsid w:val="003462FB"/>
    <w:rsid w:val="0035301C"/>
    <w:rsid w:val="003613F8"/>
    <w:rsid w:val="003B4CB1"/>
    <w:rsid w:val="003D76F5"/>
    <w:rsid w:val="003E2513"/>
    <w:rsid w:val="003F2BFD"/>
    <w:rsid w:val="003F34FF"/>
    <w:rsid w:val="0042567A"/>
    <w:rsid w:val="004336C8"/>
    <w:rsid w:val="004523D7"/>
    <w:rsid w:val="00463469"/>
    <w:rsid w:val="00484C3E"/>
    <w:rsid w:val="004B6F2B"/>
    <w:rsid w:val="004C3351"/>
    <w:rsid w:val="004C6D0E"/>
    <w:rsid w:val="004E3330"/>
    <w:rsid w:val="004E62B1"/>
    <w:rsid w:val="004F3EC7"/>
    <w:rsid w:val="005011DD"/>
    <w:rsid w:val="00536449"/>
    <w:rsid w:val="005529EB"/>
    <w:rsid w:val="00563941"/>
    <w:rsid w:val="00575B84"/>
    <w:rsid w:val="00593115"/>
    <w:rsid w:val="005A6F0B"/>
    <w:rsid w:val="005B3884"/>
    <w:rsid w:val="005B718D"/>
    <w:rsid w:val="005E28B0"/>
    <w:rsid w:val="005E6D32"/>
    <w:rsid w:val="005F0585"/>
    <w:rsid w:val="005F114C"/>
    <w:rsid w:val="005F4AD2"/>
    <w:rsid w:val="005F753C"/>
    <w:rsid w:val="00616A97"/>
    <w:rsid w:val="0064007D"/>
    <w:rsid w:val="00685E84"/>
    <w:rsid w:val="006C4467"/>
    <w:rsid w:val="006F432D"/>
    <w:rsid w:val="0070554F"/>
    <w:rsid w:val="00744502"/>
    <w:rsid w:val="0076475E"/>
    <w:rsid w:val="007658F7"/>
    <w:rsid w:val="007665A0"/>
    <w:rsid w:val="0077004B"/>
    <w:rsid w:val="007A300A"/>
    <w:rsid w:val="007B1428"/>
    <w:rsid w:val="007C1897"/>
    <w:rsid w:val="007E7161"/>
    <w:rsid w:val="007F1167"/>
    <w:rsid w:val="00810972"/>
    <w:rsid w:val="00811D87"/>
    <w:rsid w:val="00812430"/>
    <w:rsid w:val="008C6397"/>
    <w:rsid w:val="008D3EA7"/>
    <w:rsid w:val="008D66B8"/>
    <w:rsid w:val="00900AC5"/>
    <w:rsid w:val="00966794"/>
    <w:rsid w:val="00981BB4"/>
    <w:rsid w:val="00983653"/>
    <w:rsid w:val="0098516B"/>
    <w:rsid w:val="00992CD1"/>
    <w:rsid w:val="009A7624"/>
    <w:rsid w:val="009B5A5C"/>
    <w:rsid w:val="009F046B"/>
    <w:rsid w:val="009F38B8"/>
    <w:rsid w:val="00A12C1F"/>
    <w:rsid w:val="00A14D03"/>
    <w:rsid w:val="00A36485"/>
    <w:rsid w:val="00A51146"/>
    <w:rsid w:val="00A62D42"/>
    <w:rsid w:val="00A65BF0"/>
    <w:rsid w:val="00A71B48"/>
    <w:rsid w:val="00A736DF"/>
    <w:rsid w:val="00A80176"/>
    <w:rsid w:val="00A95243"/>
    <w:rsid w:val="00AA2144"/>
    <w:rsid w:val="00AC1450"/>
    <w:rsid w:val="00AF42A9"/>
    <w:rsid w:val="00B00BF5"/>
    <w:rsid w:val="00B15DAA"/>
    <w:rsid w:val="00B17A2E"/>
    <w:rsid w:val="00B3012D"/>
    <w:rsid w:val="00B325C8"/>
    <w:rsid w:val="00B45E84"/>
    <w:rsid w:val="00B5617F"/>
    <w:rsid w:val="00B72D69"/>
    <w:rsid w:val="00B80320"/>
    <w:rsid w:val="00B92071"/>
    <w:rsid w:val="00BA30D5"/>
    <w:rsid w:val="00BA7C30"/>
    <w:rsid w:val="00BB0BBD"/>
    <w:rsid w:val="00BE6585"/>
    <w:rsid w:val="00BF28E9"/>
    <w:rsid w:val="00C1545C"/>
    <w:rsid w:val="00C17A84"/>
    <w:rsid w:val="00C40494"/>
    <w:rsid w:val="00C46201"/>
    <w:rsid w:val="00C7494E"/>
    <w:rsid w:val="00C756EB"/>
    <w:rsid w:val="00CB7FE0"/>
    <w:rsid w:val="00CC56BE"/>
    <w:rsid w:val="00CD7F4C"/>
    <w:rsid w:val="00CE4620"/>
    <w:rsid w:val="00CF1412"/>
    <w:rsid w:val="00CF3819"/>
    <w:rsid w:val="00CF5E13"/>
    <w:rsid w:val="00CF5E5E"/>
    <w:rsid w:val="00CF6C42"/>
    <w:rsid w:val="00D074F7"/>
    <w:rsid w:val="00D133B2"/>
    <w:rsid w:val="00D76C0B"/>
    <w:rsid w:val="00D9237F"/>
    <w:rsid w:val="00D940C2"/>
    <w:rsid w:val="00D9780F"/>
    <w:rsid w:val="00DA4957"/>
    <w:rsid w:val="00DA7C81"/>
    <w:rsid w:val="00DB6AED"/>
    <w:rsid w:val="00DE6BC0"/>
    <w:rsid w:val="00E001BF"/>
    <w:rsid w:val="00E02720"/>
    <w:rsid w:val="00E17E35"/>
    <w:rsid w:val="00E6325A"/>
    <w:rsid w:val="00E66136"/>
    <w:rsid w:val="00E73AAA"/>
    <w:rsid w:val="00EA53BA"/>
    <w:rsid w:val="00EC3BC5"/>
    <w:rsid w:val="00ED288D"/>
    <w:rsid w:val="00ED7E8A"/>
    <w:rsid w:val="00F00B01"/>
    <w:rsid w:val="00F0662A"/>
    <w:rsid w:val="00F10957"/>
    <w:rsid w:val="00F13AE8"/>
    <w:rsid w:val="00F15330"/>
    <w:rsid w:val="00F22F9D"/>
    <w:rsid w:val="00F23EAC"/>
    <w:rsid w:val="00F61B24"/>
    <w:rsid w:val="00F61F89"/>
    <w:rsid w:val="00F74580"/>
    <w:rsid w:val="00F973A6"/>
    <w:rsid w:val="00FB04CE"/>
    <w:rsid w:val="00FB394E"/>
    <w:rsid w:val="00FE26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220D88"/>
    <w:pPr>
      <w:keepNext/>
      <w:keepLines/>
      <w:spacing w:before="200" w:after="0"/>
      <w:outlineLvl w:val="1"/>
    </w:pPr>
    <w:rPr>
      <w:rFonts w:ascii="Cambria" w:eastAsia="Times New Roman" w:hAnsi="Cambria" w:cs="Times New Roman"/>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36C8"/>
    <w:pPr>
      <w:ind w:left="720"/>
      <w:contextualSpacing/>
    </w:pPr>
  </w:style>
  <w:style w:type="character" w:styleId="Emphasis">
    <w:name w:val="Emphasis"/>
    <w:basedOn w:val="DefaultParagraphFont"/>
    <w:uiPriority w:val="20"/>
    <w:qFormat/>
    <w:rsid w:val="0042567A"/>
    <w:rPr>
      <w:i/>
      <w:iCs/>
    </w:rPr>
  </w:style>
  <w:style w:type="character" w:styleId="Hyperlink">
    <w:name w:val="Hyperlink"/>
    <w:basedOn w:val="DefaultParagraphFont"/>
    <w:uiPriority w:val="99"/>
    <w:semiHidden/>
    <w:unhideWhenUsed/>
    <w:rsid w:val="0042567A"/>
    <w:rPr>
      <w:color w:val="0000FF"/>
      <w:u w:val="single"/>
    </w:rPr>
  </w:style>
  <w:style w:type="character" w:customStyle="1" w:styleId="element-citation">
    <w:name w:val="element-citation"/>
    <w:basedOn w:val="DefaultParagraphFont"/>
    <w:rsid w:val="00A14D03"/>
  </w:style>
  <w:style w:type="character" w:customStyle="1" w:styleId="ref-journal">
    <w:name w:val="ref-journal"/>
    <w:basedOn w:val="DefaultParagraphFont"/>
    <w:rsid w:val="00A14D03"/>
  </w:style>
  <w:style w:type="character" w:customStyle="1" w:styleId="ref-vol">
    <w:name w:val="ref-vol"/>
    <w:basedOn w:val="DefaultParagraphFont"/>
    <w:rsid w:val="00A14D03"/>
  </w:style>
  <w:style w:type="paragraph" w:styleId="BalloonText">
    <w:name w:val="Balloon Text"/>
    <w:basedOn w:val="Normal"/>
    <w:link w:val="BalloonTextChar"/>
    <w:uiPriority w:val="99"/>
    <w:semiHidden/>
    <w:unhideWhenUsed/>
    <w:rsid w:val="00F61B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1B24"/>
    <w:rPr>
      <w:rFonts w:ascii="Tahoma" w:hAnsi="Tahoma" w:cs="Tahoma"/>
      <w:sz w:val="16"/>
      <w:szCs w:val="16"/>
    </w:rPr>
  </w:style>
  <w:style w:type="character" w:customStyle="1" w:styleId="Heading2Char">
    <w:name w:val="Heading 2 Char"/>
    <w:basedOn w:val="DefaultParagraphFont"/>
    <w:link w:val="Heading2"/>
    <w:uiPriority w:val="9"/>
    <w:semiHidden/>
    <w:rsid w:val="00220D88"/>
    <w:rPr>
      <w:rFonts w:ascii="Cambria" w:eastAsia="Times New Roman" w:hAnsi="Cambria" w:cs="Times New Roman"/>
      <w:b/>
      <w:bCs/>
      <w:color w:val="4F81BD"/>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220D88"/>
    <w:pPr>
      <w:keepNext/>
      <w:keepLines/>
      <w:spacing w:before="200" w:after="0"/>
      <w:outlineLvl w:val="1"/>
    </w:pPr>
    <w:rPr>
      <w:rFonts w:ascii="Cambria" w:eastAsia="Times New Roman" w:hAnsi="Cambria" w:cs="Times New Roman"/>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36C8"/>
    <w:pPr>
      <w:ind w:left="720"/>
      <w:contextualSpacing/>
    </w:pPr>
  </w:style>
  <w:style w:type="character" w:styleId="Emphasis">
    <w:name w:val="Emphasis"/>
    <w:basedOn w:val="DefaultParagraphFont"/>
    <w:uiPriority w:val="20"/>
    <w:qFormat/>
    <w:rsid w:val="0042567A"/>
    <w:rPr>
      <w:i/>
      <w:iCs/>
    </w:rPr>
  </w:style>
  <w:style w:type="character" w:styleId="Hyperlink">
    <w:name w:val="Hyperlink"/>
    <w:basedOn w:val="DefaultParagraphFont"/>
    <w:uiPriority w:val="99"/>
    <w:semiHidden/>
    <w:unhideWhenUsed/>
    <w:rsid w:val="0042567A"/>
    <w:rPr>
      <w:color w:val="0000FF"/>
      <w:u w:val="single"/>
    </w:rPr>
  </w:style>
  <w:style w:type="character" w:customStyle="1" w:styleId="element-citation">
    <w:name w:val="element-citation"/>
    <w:basedOn w:val="DefaultParagraphFont"/>
    <w:rsid w:val="00A14D03"/>
  </w:style>
  <w:style w:type="character" w:customStyle="1" w:styleId="ref-journal">
    <w:name w:val="ref-journal"/>
    <w:basedOn w:val="DefaultParagraphFont"/>
    <w:rsid w:val="00A14D03"/>
  </w:style>
  <w:style w:type="character" w:customStyle="1" w:styleId="ref-vol">
    <w:name w:val="ref-vol"/>
    <w:basedOn w:val="DefaultParagraphFont"/>
    <w:rsid w:val="00A14D03"/>
  </w:style>
  <w:style w:type="paragraph" w:styleId="BalloonText">
    <w:name w:val="Balloon Text"/>
    <w:basedOn w:val="Normal"/>
    <w:link w:val="BalloonTextChar"/>
    <w:uiPriority w:val="99"/>
    <w:semiHidden/>
    <w:unhideWhenUsed/>
    <w:rsid w:val="00F61B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1B24"/>
    <w:rPr>
      <w:rFonts w:ascii="Tahoma" w:hAnsi="Tahoma" w:cs="Tahoma"/>
      <w:sz w:val="16"/>
      <w:szCs w:val="16"/>
    </w:rPr>
  </w:style>
  <w:style w:type="character" w:customStyle="1" w:styleId="Heading2Char">
    <w:name w:val="Heading 2 Char"/>
    <w:basedOn w:val="DefaultParagraphFont"/>
    <w:link w:val="Heading2"/>
    <w:uiPriority w:val="9"/>
    <w:semiHidden/>
    <w:rsid w:val="00220D88"/>
    <w:rPr>
      <w:rFonts w:ascii="Cambria" w:eastAsia="Times New Roman" w:hAnsi="Cambria" w:cs="Times New Roman"/>
      <w:b/>
      <w:bCs/>
      <w:color w:val="4F81BD"/>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customXml" Target="ink/ink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dx.doi.org/10.1016/j.jcms.2013.02.003" TargetMode="External"/></Relationships>
</file>

<file path=word/ink/ink1.xml><?xml version="1.0" encoding="utf-8"?>
<inkml:ink xmlns:inkml="http://www.w3.org/2003/InkML">
  <inkml:definitions>
    <inkml:context xml:id="ctx0">
      <inkml:inkSource xml:id="inkSrc0">
        <inkml:traceFormat>
          <inkml:channel name="X" type="integer" max="1366" units="cm"/>
          <inkml:channel name="Y" type="integer" max="768" units="cm"/>
        </inkml:traceFormat>
        <inkml:channelProperties>
          <inkml:channelProperty channel="X" name="resolution" value="53.35938" units="1/cm"/>
          <inkml:channelProperty channel="Y" name="resolution" value="53.33333" units="1/cm"/>
        </inkml:channelProperties>
      </inkml:inkSource>
      <inkml:timestamp xml:id="ts0" timeString="2017-05-24T15:00:58.756"/>
    </inkml:context>
    <inkml:brush xml:id="br0">
      <inkml:brushProperty name="width" value="0.06667" units="cm"/>
      <inkml:brushProperty name="height" value="0.06667" units="cm"/>
      <inkml:brushProperty name="fitToCurve" value="1"/>
    </inkml:brush>
  </inkml:definitions>
  <inkml:trace contextRef="#ctx0" brushRef="#br0">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13904</TotalTime>
  <Pages>14</Pages>
  <Words>2675</Words>
  <Characters>15249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Muhammad Faisal</dc:creator>
  <cp:lastModifiedBy>Muhammad Faisal</cp:lastModifiedBy>
  <cp:revision>132</cp:revision>
  <dcterms:created xsi:type="dcterms:W3CDTF">2017-05-02T09:59:00Z</dcterms:created>
  <dcterms:modified xsi:type="dcterms:W3CDTF">2017-05-30T16:50:00Z</dcterms:modified>
</cp:coreProperties>
</file>