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r>
        <w:rPr>
          <w:sz w:val="22"/>
          <w:szCs w:val="22"/>
          <w:lang w:val="en-GB"/>
        </w:rPr>
        <w:t xml:space="preserve">                                                                                                                       </w:t>
      </w:r>
      <w:r w:rsidR="008B27EF">
        <w:rPr>
          <w:sz w:val="22"/>
          <w:szCs w:val="22"/>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75pt;height:137.25pt">
            <v:imagedata r:id="rId8" o:title="id pic"/>
          </v:shape>
        </w:pict>
      </w:r>
    </w:p>
    <w:p w:rsidR="00AC3BCD" w:rsidRPr="008B27EF" w:rsidRDefault="00344861" w:rsidP="008B27EF">
      <w:pPr>
        <w:jc w:val="center"/>
        <w:rPr>
          <w:b/>
          <w:sz w:val="28"/>
        </w:rPr>
      </w:pPr>
      <w:r w:rsidRPr="003B366E">
        <w:rPr>
          <w:b/>
          <w:sz w:val="28"/>
        </w:rPr>
        <w:t>Neurocysticercosis: a case report of a neglected cause of seizure in a child</w:t>
      </w:r>
    </w:p>
    <w:p w:rsidR="008B27EF" w:rsidRDefault="008B27EF" w:rsidP="00AC3BCD">
      <w:pPr>
        <w:rPr>
          <w:rFonts w:eastAsia="MS PGothic" w:hAnsi="Arial"/>
          <w:color w:val="000000"/>
        </w:rPr>
      </w:pPr>
    </w:p>
    <w:p w:rsidR="00AC3BCD" w:rsidRDefault="008B27EF" w:rsidP="008B27EF">
      <w:pPr>
        <w:jc w:val="center"/>
        <w:rPr>
          <w:rFonts w:eastAsia="MS PGothic" w:hAnsi="Arial"/>
          <w:color w:val="000000"/>
        </w:rPr>
      </w:pPr>
      <w:r>
        <w:rPr>
          <w:rFonts w:eastAsia="MS PGothic" w:hAnsi="Arial"/>
          <w:color w:val="000000"/>
        </w:rPr>
        <w:t>Hannah Grace B. Segocio</w:t>
      </w:r>
    </w:p>
    <w:p w:rsidR="00AC3BCD" w:rsidRDefault="00AC3BCD" w:rsidP="00AC3BCD">
      <w:pPr>
        <w:rPr>
          <w:rFonts w:eastAsia="MS PGothic" w:hAnsi="Arial"/>
          <w:color w:val="000000"/>
        </w:rPr>
      </w:pPr>
      <w:r>
        <w:rPr>
          <w:b/>
          <w:sz w:val="28"/>
          <w:szCs w:val="28"/>
        </w:rPr>
        <w:t xml:space="preserve">                     </w:t>
      </w:r>
      <w:r w:rsidR="008B27EF">
        <w:rPr>
          <w:rFonts w:eastAsia="MS PGothic" w:hAnsi="Arial"/>
          <w:color w:val="000000"/>
        </w:rPr>
        <w:t>Davao Medical School Foundation Hospital, Davao City 8000, Philippines</w:t>
      </w:r>
    </w:p>
    <w:p w:rsidR="00AC3BCD" w:rsidRDefault="00AC3BCD" w:rsidP="00AC3BCD">
      <w:pPr>
        <w:jc w:val="center"/>
        <w:rPr>
          <w:rFonts w:eastAsia="Batang"/>
          <w:color w:val="0000FF"/>
          <w:sz w:val="36"/>
          <w:szCs w:val="36"/>
        </w:rPr>
      </w:pPr>
    </w:p>
    <w:p w:rsidR="008B27EF" w:rsidRDefault="008B27EF" w:rsidP="008B27EF">
      <w:pPr>
        <w:ind w:firstLine="720"/>
        <w:jc w:val="both"/>
      </w:pPr>
      <w:r>
        <w:t xml:space="preserve">Neurocysticercosis is a significant but neglected cause of preventable seizure worldwide. This study aimed to report the case of </w:t>
      </w:r>
      <w:r>
        <w:t xml:space="preserve">a </w:t>
      </w:r>
      <w:r>
        <w:t xml:space="preserve">9 year-old, Filipino, female who developed new-onset, right-sided seizures and </w:t>
      </w:r>
      <w:r w:rsidRPr="007E0FB4">
        <w:t>hemiparalysis</w:t>
      </w:r>
      <w:r>
        <w:t xml:space="preserve">. Cranial CT scan revealed a non-calcified cystic mass with rim enhancement and surrounding edema at the left frontal lobe. This was confirmed by brain MRI with an additional finding of a scolex, which is pathognomonic for neurocysticercosis. The patient received Albendazole for 7 days with Dexamethasone and was discharged with </w:t>
      </w:r>
      <w:r w:rsidRPr="000C5151">
        <w:t>an anticonvulsant, Levetiracetam,</w:t>
      </w:r>
      <w:r>
        <w:t xml:space="preserve"> maintained for 5 months. Repeat MRI was normal after 2 months. The patient has been seizure-free for almost two years now. Neurocysticercosis is caused by the encysted larva of </w:t>
      </w:r>
      <w:r w:rsidRPr="00214E36">
        <w:rPr>
          <w:i/>
        </w:rPr>
        <w:t>Taenia</w:t>
      </w:r>
      <w:r>
        <w:rPr>
          <w:i/>
        </w:rPr>
        <w:t xml:space="preserve"> </w:t>
      </w:r>
      <w:r w:rsidRPr="00214E36">
        <w:rPr>
          <w:i/>
        </w:rPr>
        <w:t>soliu</w:t>
      </w:r>
      <w:r>
        <w:rPr>
          <w:i/>
        </w:rPr>
        <w:t xml:space="preserve">m </w:t>
      </w:r>
      <w:r>
        <w:t xml:space="preserve">in the central nervous system. Despite being recognized as the most common cause of acquired epilepsy in literatures, there have only been few well-documented cases of neurocysticercosis in children. Clinical manifestatios vary and depend on the cyst’s location, number, stage, and the host immune response. Criteria for diagnosis include a combination of clinical, radiologic, serologic, histologic and epidemiologic parameters. Neuroimaging suggestive of a single, small, cystic lesion with ring enhancement should raise suspicion of neurocysticercosis. This case highlights the need to consider neurocysticercosis in endemic areas wherein a child presented with new-onset, nonfebrile seizure with focal characteristic. Management includes symptomatic therapy with the use of anticonvulsants and definitive therapy with the use of cysticidal drugs, in combination with corticosteroids or surgery, if indicated. Prevention should place emphasis on the improvement of hygiene and sanitation.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8B27EF" w:rsidP="00AC3BCD">
      <w:pPr>
        <w:jc w:val="both"/>
        <w:rPr>
          <w:rFonts w:eastAsia="MS PGothic"/>
          <w:b/>
          <w:color w:val="000000"/>
          <w:szCs w:val="32"/>
        </w:rPr>
      </w:pPr>
      <w:r>
        <w:t xml:space="preserve">Hannah Grace B. Segocio has completed her </w:t>
      </w:r>
      <w:r w:rsidR="00F915C6">
        <w:t xml:space="preserve">Bachelor’s Degree in Biology at </w:t>
      </w:r>
      <w:r>
        <w:t xml:space="preserve">the </w:t>
      </w:r>
      <w:r w:rsidR="00E7082E">
        <w:t>U</w:t>
      </w:r>
      <w:r w:rsidR="00AC3BCD">
        <w:t>niversity</w:t>
      </w:r>
      <w:r w:rsidR="00F915C6">
        <w:t xml:space="preserve"> of the Philippines, Diliman campus </w:t>
      </w:r>
      <w:r w:rsidR="00AC3BCD">
        <w:t xml:space="preserve">and </w:t>
      </w:r>
      <w:r w:rsidR="004E6780">
        <w:t xml:space="preserve">her </w:t>
      </w:r>
      <w:r w:rsidR="00F915C6">
        <w:t xml:space="preserve">Medical Degree </w:t>
      </w:r>
      <w:r w:rsidR="004E6780">
        <w:t>at</w:t>
      </w:r>
      <w:r w:rsidR="00AC3BCD">
        <w:t xml:space="preserve"> </w:t>
      </w:r>
      <w:r w:rsidR="00F915C6">
        <w:t>West Visayas State University</w:t>
      </w:r>
      <w:r w:rsidR="00AC3BCD">
        <w:t>.</w:t>
      </w:r>
      <w:r w:rsidR="00F915C6">
        <w:t xml:space="preserve"> She is currently doing her last year of Residency training at Davao Medical School Foundation Hospital. </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F915C6">
        <w:rPr>
          <w:lang w:val="en-NZ"/>
        </w:rPr>
        <w:t xml:space="preserve">Hannah Grace B. </w:t>
      </w:r>
      <w:proofErr w:type="spellStart"/>
      <w:r w:rsidR="00F915C6">
        <w:rPr>
          <w:lang w:val="en-NZ"/>
        </w:rPr>
        <w:t>Segocio</w:t>
      </w:r>
      <w:proofErr w:type="spellEnd"/>
      <w:r w:rsidRPr="008A690F">
        <w:rPr>
          <w:lang w:val="en-NZ"/>
        </w:rPr>
        <w:br/>
        <w:t>Contact number:</w:t>
      </w:r>
      <w:r w:rsidR="00F915C6">
        <w:rPr>
          <w:lang w:val="en-NZ"/>
        </w:rPr>
        <w:t xml:space="preserve"> +63 9327847901</w:t>
      </w:r>
      <w:bookmarkStart w:id="0" w:name="_GoBack"/>
      <w:bookmarkEnd w:id="0"/>
      <w:r w:rsidRPr="008A690F">
        <w:rPr>
          <w:lang w:val="en-NZ"/>
        </w:rPr>
        <w:br/>
        <w:t>Twitter account</w:t>
      </w:r>
      <w:proofErr w:type="gramStart"/>
      <w:r w:rsidRPr="008A690F">
        <w:rPr>
          <w:lang w:val="en-NZ"/>
        </w:rPr>
        <w:t>:</w:t>
      </w:r>
      <w:proofErr w:type="gramEnd"/>
      <w:r w:rsidRPr="008A690F">
        <w:rPr>
          <w:lang w:val="en-NZ"/>
        </w:rPr>
        <w:br/>
        <w:t>Linked In account:</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proofErr w:type="gramStart"/>
      <w:r w:rsidRPr="008A690F">
        <w:rPr>
          <w:lang w:val="en-NZ"/>
        </w:rPr>
        <w:t>:</w:t>
      </w:r>
      <w:proofErr w:type="gramEnd"/>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9B5" w:rsidRDefault="005E29B5" w:rsidP="00671A59">
      <w:r>
        <w:separator/>
      </w:r>
    </w:p>
  </w:endnote>
  <w:endnote w:type="continuationSeparator" w:id="0">
    <w:p w:rsidR="005E29B5" w:rsidRDefault="005E29B5"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9B5" w:rsidRDefault="005E29B5" w:rsidP="00671A59">
      <w:r>
        <w:separator/>
      </w:r>
    </w:p>
  </w:footnote>
  <w:footnote w:type="continuationSeparator" w:id="0">
    <w:p w:rsidR="005E29B5" w:rsidRDefault="005E29B5"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44861"/>
    <w:rsid w:val="003753DD"/>
    <w:rsid w:val="003A4429"/>
    <w:rsid w:val="004775E3"/>
    <w:rsid w:val="0049217F"/>
    <w:rsid w:val="004A262E"/>
    <w:rsid w:val="004A2CA1"/>
    <w:rsid w:val="004B3B30"/>
    <w:rsid w:val="004E6780"/>
    <w:rsid w:val="00505DA1"/>
    <w:rsid w:val="005408D9"/>
    <w:rsid w:val="00555DAD"/>
    <w:rsid w:val="005B168A"/>
    <w:rsid w:val="005C2EA1"/>
    <w:rsid w:val="005C3848"/>
    <w:rsid w:val="005D43ED"/>
    <w:rsid w:val="005E29B5"/>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8B27E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082E"/>
    <w:rsid w:val="00E713DA"/>
    <w:rsid w:val="00E85CF8"/>
    <w:rsid w:val="00EB353E"/>
    <w:rsid w:val="00ED51D7"/>
    <w:rsid w:val="00EE1DF0"/>
    <w:rsid w:val="00F01887"/>
    <w:rsid w:val="00F215A7"/>
    <w:rsid w:val="00F42DCF"/>
    <w:rsid w:val="00F709F5"/>
    <w:rsid w:val="00F90AE2"/>
    <w:rsid w:val="00F915C6"/>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PH" w:eastAsia="en-P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0812C-AAC7-4484-8140-E1217100D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386</Words>
  <Characters>2206</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2017-03-12T15:02:00Z</dcterms:created>
  <dcterms:modified xsi:type="dcterms:W3CDTF">2017-03-12T15:03:00Z</dcterms:modified>
</cp:coreProperties>
</file>