
<file path=[Content_Types].xml><?xml version="1.0" encoding="utf-8"?>
<Types xmlns="http://schemas.openxmlformats.org/package/2006/content-types">
  <Override PartName="/_rels/.rels" ContentType="application/vnd.openxmlformats-package.relationships+xml"/>
  <Override PartName="/word/fontTable.xml" ContentType="application/vnd.openxmlformats-officedocument.wordprocessingml.fontTabl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media/image1.jpeg" ContentType="image/jpeg"/>
  <Override PartName="/word/document.xml" ContentType="application/vnd.openxmlformats-officedocument.wordprocessingml.document.main+xml"/>
  <Override PartName="/word/charts/chart1.xml" ContentType="application/vnd.openxmlformats-officedocument.drawingml.chart+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76"/>
        <w:jc w:val="center"/>
        <w:rPr>
          <w:b/>
          <w:b/>
          <w:bCs/>
        </w:rPr>
      </w:pPr>
      <w:r>
        <w:rPr>
          <w:b/>
          <w:bCs/>
          <w:sz w:val="28"/>
          <w:szCs w:val="28"/>
        </w:rPr>
        <w:t xml:space="preserve">Block </w:t>
      </w:r>
      <w:r>
        <w:rPr>
          <w:b/>
          <w:bCs/>
          <w:sz w:val="28"/>
          <w:szCs w:val="28"/>
        </w:rPr>
        <w:t>c</w:t>
      </w:r>
      <w:r>
        <w:rPr>
          <w:b/>
          <w:bCs/>
          <w:sz w:val="28"/>
          <w:szCs w:val="28"/>
        </w:rPr>
        <w:t xml:space="preserve">hain, </w:t>
      </w:r>
      <w:r>
        <w:rPr>
          <w:b/>
          <w:bCs/>
          <w:sz w:val="28"/>
          <w:szCs w:val="28"/>
        </w:rPr>
        <w:t>cryptocurrency, d</w:t>
      </w:r>
      <w:r>
        <w:rPr>
          <w:b/>
          <w:bCs/>
          <w:sz w:val="28"/>
          <w:szCs w:val="28"/>
        </w:rPr>
        <w:t xml:space="preserve">igital divide </w:t>
      </w:r>
      <w:r>
        <w:rPr>
          <w:b/>
          <w:bCs/>
          <w:sz w:val="28"/>
          <w:szCs w:val="28"/>
        </w:rPr>
        <w:t xml:space="preserve">and its socio-economic impact. </w:t>
      </w:r>
    </w:p>
    <w:p>
      <w:pPr>
        <w:pStyle w:val="Normal"/>
        <w:spacing w:lineRule="auto" w:line="276"/>
        <w:jc w:val="center"/>
        <w:rPr>
          <w:b w:val="false"/>
          <w:b w:val="false"/>
          <w:bCs w:val="false"/>
          <w:sz w:val="24"/>
          <w:szCs w:val="24"/>
        </w:rPr>
      </w:pPr>
      <w:r>
        <w:rPr>
          <w:b w:val="false"/>
          <w:bCs w:val="false"/>
          <w:sz w:val="24"/>
          <w:szCs w:val="24"/>
        </w:rPr>
        <w:t>Metasebie A. Mekonen, Xi’an Shiyou University, Xi’an, P.R  China</w:t>
      </w:r>
    </w:p>
    <w:p>
      <w:pPr>
        <w:pStyle w:val="Normal"/>
        <w:spacing w:lineRule="auto" w:line="276"/>
        <w:jc w:val="center"/>
        <w:rPr>
          <w:b w:val="false"/>
          <w:b w:val="false"/>
          <w:bCs w:val="false"/>
          <w:sz w:val="24"/>
          <w:szCs w:val="24"/>
        </w:rPr>
      </w:pPr>
      <w:r>
        <w:rPr>
          <w:b w:val="false"/>
          <w:bCs w:val="false"/>
          <w:sz w:val="24"/>
          <w:szCs w:val="24"/>
        </w:rPr>
        <w:t xml:space="preserve">Professor Yang Rong, </w:t>
      </w:r>
      <w:r>
        <w:rPr>
          <w:b w:val="false"/>
          <w:bCs w:val="false"/>
          <w:sz w:val="24"/>
          <w:szCs w:val="24"/>
        </w:rPr>
        <w:t>Xi’an Shiyou University, Xi’an, P.R  China</w:t>
      </w:r>
    </w:p>
    <w:p>
      <w:pPr>
        <w:pStyle w:val="Normal"/>
        <w:spacing w:lineRule="auto" w:line="276"/>
        <w:jc w:val="center"/>
        <w:rPr>
          <w:b w:val="false"/>
          <w:b w:val="false"/>
          <w:bCs w:val="false"/>
          <w:sz w:val="24"/>
          <w:szCs w:val="24"/>
        </w:rPr>
      </w:pPr>
      <w:r>
        <w:rPr>
          <w:b w:val="false"/>
          <w:bCs w:val="false"/>
          <w:sz w:val="24"/>
          <w:szCs w:val="24"/>
        </w:rPr>
        <w:t>Eyob N. Alemu Xidian University, Xi’an , P.R China</w:t>
      </w:r>
    </w:p>
    <w:p>
      <w:pPr>
        <w:pStyle w:val="Normal"/>
        <w:spacing w:lineRule="auto" w:line="276"/>
        <w:jc w:val="left"/>
        <w:rPr>
          <w:b w:val="false"/>
          <w:b w:val="false"/>
          <w:bCs w:val="false"/>
          <w:sz w:val="24"/>
          <w:szCs w:val="24"/>
        </w:rPr>
      </w:pPr>
      <w:r>
        <w:rPr>
          <w:b w:val="false"/>
          <w:bCs w:val="false"/>
          <w:sz w:val="24"/>
          <w:szCs w:val="24"/>
        </w:rPr>
      </w:r>
    </w:p>
    <w:p>
      <w:pPr>
        <w:pStyle w:val="Normal"/>
        <w:spacing w:lineRule="auto" w:line="276"/>
        <w:jc w:val="left"/>
        <w:rPr>
          <w:b/>
          <w:b/>
          <w:bCs/>
          <w:i/>
          <w:i/>
          <w:iCs/>
          <w:sz w:val="22"/>
          <w:szCs w:val="22"/>
        </w:rPr>
      </w:pPr>
      <w:r>
        <w:rPr>
          <w:b/>
          <w:bCs/>
          <w:i/>
          <w:iCs/>
          <w:sz w:val="22"/>
          <w:szCs w:val="22"/>
        </w:rPr>
        <w:t>Abstract</w:t>
      </w:r>
    </w:p>
    <w:p>
      <w:pPr>
        <w:pStyle w:val="Normal"/>
        <w:spacing w:lineRule="auto" w:line="276"/>
        <w:jc w:val="both"/>
        <w:rPr>
          <w:sz w:val="24"/>
          <w:szCs w:val="24"/>
        </w:rPr>
      </w:pPr>
      <w:r>
        <w:rPr>
          <w:b w:val="false"/>
          <w:bCs w:val="false"/>
          <w:sz w:val="24"/>
          <w:szCs w:val="24"/>
        </w:rPr>
        <w:t>Are we putting the cart before the horse?</w:t>
      </w:r>
      <w:r>
        <w:rPr>
          <w:sz w:val="24"/>
          <w:szCs w:val="24"/>
        </w:rPr>
        <w:t xml:space="preserve">The block chain is one of the emerging technologies about which every media is narrating. Most of the prestigious financial analyst companies are also putting the block chain technology as the soon to be the biggest thing. True it is, block chain is changing the </w:t>
      </w:r>
      <w:r>
        <w:rPr>
          <w:sz w:val="24"/>
          <w:szCs w:val="24"/>
        </w:rPr>
        <w:t>financial system. Perhaps it is making the financial transactions peer to peer getting rid off the third parties involved via cryptocurrency gradually replacing the fiat money. This has facilitated for a more efficient, faster, cheaper and safer transactions. Block chain technology is at the core of how cryptocurrencies work.</w:t>
      </w:r>
    </w:p>
    <w:p>
      <w:pPr>
        <w:pStyle w:val="Normal"/>
        <w:spacing w:lineRule="auto" w:line="276"/>
        <w:jc w:val="both"/>
        <w:rPr>
          <w:sz w:val="24"/>
          <w:szCs w:val="24"/>
        </w:rPr>
      </w:pPr>
      <w:r>
        <w:rPr>
          <w:sz w:val="24"/>
          <w:szCs w:val="24"/>
        </w:rPr>
      </w:r>
    </w:p>
    <w:p>
      <w:pPr>
        <w:pStyle w:val="Normal"/>
        <w:spacing w:lineRule="auto" w:line="276"/>
        <w:jc w:val="both"/>
        <w:rPr>
          <w:sz w:val="24"/>
          <w:szCs w:val="24"/>
        </w:rPr>
      </w:pPr>
      <w:r>
        <w:rPr>
          <w:sz w:val="24"/>
          <w:szCs w:val="24"/>
        </w:rPr>
        <w:t xml:space="preserve">According to Dering, One of the four pillars of block chain remains to be connectivity. </w:t>
      </w:r>
      <w:r>
        <w:rPr>
          <w:sz w:val="24"/>
          <w:szCs w:val="24"/>
        </w:rPr>
        <w:t>However, what percentage of the world population is connected remains an issue to be solved for block chain to be effective as fore casted. The UN report of 2017 shows 52% of the world population is still not connected to the world via the Internet. Africa has only 21.8% of its total population connected to the Internet. We conducted a study to assess the awareness and readiness to use cryptocurrency by Africans living abroad using UTAUT model. The result shows, the responses are not as promising at least in near time as the tech companies are forecasting. About 73 % of the respondents responded that they are not ready to use cryptocurrencies to transfer money to their family and relatives in Africa. The following chart shows the statistics and  reasons of the respondents.</w:t>
      </w:r>
    </w:p>
    <w:p>
      <w:pPr>
        <w:pStyle w:val="Normal"/>
        <w:spacing w:lineRule="auto" w:line="276"/>
        <w:jc w:val="both"/>
        <w:rPr>
          <w:sz w:val="24"/>
          <w:szCs w:val="24"/>
        </w:rPr>
      </w:pPr>
      <w:r>
        <w:rPr>
          <w:sz w:val="24"/>
          <w:szCs w:val="24"/>
        </w:rPr>
      </w:r>
    </w:p>
    <w:p>
      <w:pPr>
        <w:pStyle w:val="Normal"/>
        <w:spacing w:lineRule="auto" w:line="276"/>
        <w:jc w:val="both"/>
        <w:rPr>
          <w:b w:val="false"/>
          <w:b w:val="false"/>
          <w:bCs w:val="false"/>
          <w:sz w:val="24"/>
          <w:szCs w:val="24"/>
        </w:rPr>
      </w:pPr>
      <w:r>
        <w:rPr>
          <w:b w:val="false"/>
          <w:bCs w:val="false"/>
          <w:sz w:val="24"/>
          <w:szCs w:val="24"/>
        </w:rPr>
        <w:t>For block chain and cryptocurre</w:t>
      </w:r>
      <w:r>
        <w:rPr>
          <w:b w:val="false"/>
          <w:bCs w:val="false"/>
          <w:sz w:val="24"/>
          <w:szCs w:val="24"/>
        </w:rPr>
        <w:t>n</w:t>
      </w:r>
      <w:r>
        <w:rPr>
          <w:b w:val="false"/>
          <w:bCs w:val="false"/>
          <w:sz w:val="24"/>
          <w:szCs w:val="24"/>
        </w:rPr>
        <w:t xml:space="preserve">cy </w:t>
      </w:r>
      <w:r>
        <w:rPr>
          <w:b w:val="false"/>
          <w:bCs w:val="false"/>
          <w:sz w:val="24"/>
          <w:szCs w:val="24"/>
        </w:rPr>
        <w:t>to bring</w:t>
      </w:r>
      <w:r>
        <w:rPr>
          <w:b w:val="false"/>
          <w:bCs w:val="false"/>
          <w:sz w:val="24"/>
          <w:szCs w:val="24"/>
        </w:rPr>
        <w:t xml:space="preserve"> the </w:t>
      </w:r>
      <w:r>
        <w:rPr>
          <w:b w:val="false"/>
          <w:bCs w:val="false"/>
          <w:sz w:val="24"/>
          <w:szCs w:val="24"/>
        </w:rPr>
        <w:t>aspired</w:t>
      </w:r>
      <w:r>
        <w:rPr>
          <w:b w:val="false"/>
          <w:bCs w:val="false"/>
          <w:sz w:val="24"/>
          <w:szCs w:val="24"/>
        </w:rPr>
        <w:t xml:space="preserve"> </w:t>
      </w:r>
      <w:r>
        <w:rPr>
          <w:b w:val="false"/>
          <w:bCs w:val="false"/>
          <w:sz w:val="24"/>
          <w:szCs w:val="24"/>
        </w:rPr>
        <w:t xml:space="preserve">socio-economic </w:t>
      </w:r>
      <w:r>
        <w:rPr>
          <w:b w:val="false"/>
          <w:bCs w:val="false"/>
          <w:sz w:val="24"/>
          <w:szCs w:val="24"/>
        </w:rPr>
        <w:t xml:space="preserve">impact on the lives of people; </w:t>
      </w:r>
      <w:r>
        <w:rPr>
          <w:b w:val="false"/>
          <w:bCs w:val="false"/>
          <w:sz w:val="24"/>
          <w:szCs w:val="24"/>
        </w:rPr>
        <w:t xml:space="preserve">governments, telecoms and Internet companies, </w:t>
      </w:r>
      <w:r>
        <w:rPr>
          <w:b w:val="false"/>
          <w:bCs w:val="false"/>
          <w:sz w:val="24"/>
          <w:szCs w:val="24"/>
        </w:rPr>
        <w:t xml:space="preserve">need not to </w:t>
      </w:r>
      <w:r>
        <w:rPr>
          <w:b w:val="false"/>
          <w:bCs w:val="false"/>
          <w:sz w:val="24"/>
          <w:szCs w:val="24"/>
        </w:rPr>
        <w:t xml:space="preserve">work together and improve the global connectivity coverage as the return is for all stake holders. </w:t>
      </w:r>
    </w:p>
    <w:p>
      <w:pPr>
        <w:pStyle w:val="Normal"/>
        <w:spacing w:lineRule="auto" w:line="276"/>
        <w:jc w:val="both"/>
        <w:rPr>
          <w:b w:val="false"/>
          <w:b w:val="false"/>
          <w:bCs w:val="false"/>
          <w:sz w:val="22"/>
          <w:szCs w:val="22"/>
        </w:rPr>
      </w:pPr>
      <w:r>
        <w:rPr>
          <w:b w:val="false"/>
          <w:bCs w:val="false"/>
          <w:sz w:val="22"/>
          <w:szCs w:val="22"/>
        </w:rPr>
        <w:drawing>
          <wp:inline distT="0" distB="0" distL="0" distR="0">
            <wp:extent cx="2107565" cy="1389380"/>
            <wp:effectExtent l="0" t="0" r="0" b="0"/>
            <wp:docPr id="1" name="Obj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
              </a:graphicData>
            </a:graphic>
          </wp:inline>
        </w:drawing>
      </w:r>
    </w:p>
    <w:p>
      <w:pPr>
        <w:pStyle w:val="Normal"/>
        <w:spacing w:lineRule="auto" w:line="276"/>
        <w:jc w:val="both"/>
        <w:rPr>
          <w:b w:val="false"/>
          <w:b w:val="false"/>
          <w:bCs w:val="false"/>
          <w:sz w:val="22"/>
          <w:szCs w:val="22"/>
        </w:rPr>
      </w:pPr>
      <w:r>
        <w:rPr>
          <w:b w:val="false"/>
          <w:bCs w:val="false"/>
          <w:sz w:val="22"/>
          <w:szCs w:val="22"/>
        </w:rPr>
        <mc:AlternateContent>
          <mc:Choice Requires="wps">
            <w:drawing>
              <wp:anchor behindDoc="0" distT="0" distB="0" distL="0" distR="0" simplePos="0" locked="0" layoutInCell="1" allowOverlap="1" relativeHeight="5">
                <wp:simplePos x="0" y="0"/>
                <wp:positionH relativeFrom="column">
                  <wp:posOffset>1645285</wp:posOffset>
                </wp:positionH>
                <wp:positionV relativeFrom="paragraph">
                  <wp:posOffset>6985</wp:posOffset>
                </wp:positionV>
                <wp:extent cx="1143635" cy="385445"/>
                <wp:effectExtent l="0" t="0" r="0" b="0"/>
                <wp:wrapNone/>
                <wp:docPr id="2" name="Shape2"/>
                <a:graphic xmlns:a="http://schemas.openxmlformats.org/drawingml/2006/main">
                  <a:graphicData uri="http://schemas.microsoft.com/office/word/2010/wordprocessingShape">
                    <wps:wsp>
                      <wps:cNvSpPr txBox="1"/>
                      <wps:spPr>
                        <a:xfrm>
                          <a:off x="0" y="0"/>
                          <a:ext cx="1143000" cy="384840"/>
                        </a:xfrm>
                        <a:prstGeom prst="rect">
                          <a:avLst/>
                        </a:prstGeom>
                        <a:noFill/>
                        <a:ln>
                          <a:noFill/>
                        </a:ln>
                      </wps:spPr>
                      <wps:txbx>
                        <w:txbxContent>
                          <w:p>
                            <w:pPr>
                              <w:overflowPunct w:val="false"/>
                              <w:bidi w:val="0"/>
                              <w:spacing w:lineRule="auto" w:line="360"/>
                              <w:rPr/>
                            </w:pPr>
                            <w:r>
                              <w:rPr>
                                <w:sz w:val="21"/>
                                <w:szCs w:val="21"/>
                              </w:rPr>
                              <w:t>Ready to use cryptocurrency</w:t>
                            </w:r>
                          </w:p>
                        </w:txbxContent>
                      </wps:txbx>
                      <wps:bodyPr wrap="square" lIns="0" rIns="0" tIns="0" bIns="0">
                        <a:spAutoFit/>
                      </wps:bodyPr>
                    </wps:wsp>
                  </a:graphicData>
                </a:graphic>
              </wp:anchor>
            </w:drawing>
          </mc:Choice>
          <mc:Fallback>
            <w:pict>
              <v:shapetype id="shapetype_202" coordsize="21600,21600" o:spt="202" path="m,l,21600l21600,21600l21600,xe">
                <v:stroke joinstyle="miter"/>
                <v:path gradientshapeok="t" o:connecttype="rect"/>
              </v:shapetype>
              <v:shape id="shape_0" ID="Shape2" stroked="f" style="position:absolute;margin-left:129.55pt;margin-top:0.55pt;width:89.95pt;height:30.25pt" type="shapetype_202">
                <v:textbox>
                  <w:txbxContent>
                    <w:p>
                      <w:pPr>
                        <w:overflowPunct w:val="false"/>
                        <w:bidi w:val="0"/>
                        <w:spacing w:lineRule="auto" w:line="360"/>
                        <w:rPr/>
                      </w:pPr>
                      <w:r>
                        <w:rPr>
                          <w:sz w:val="21"/>
                          <w:szCs w:val="21"/>
                        </w:rPr>
                        <w:t>Ready to use cryptocurrency</w:t>
                      </w:r>
                    </w:p>
                  </w:txbxContent>
                </v:textbox>
                <w10:wrap type="square"/>
                <v:fill o:detectmouseclick="t" on="false"/>
                <v:stroke color="black" joinstyle="round" endcap="flat"/>
              </v:shape>
            </w:pict>
          </mc:Fallback>
        </mc:AlternateContent>
        <mc:AlternateContent>
          <mc:Choice Requires="wps">
            <w:drawing>
              <wp:anchor behindDoc="0" distT="0" distB="0" distL="0" distR="0" simplePos="0" locked="0" layoutInCell="1" allowOverlap="1" relativeHeight="6">
                <wp:simplePos x="0" y="0"/>
                <wp:positionH relativeFrom="column">
                  <wp:posOffset>3483610</wp:posOffset>
                </wp:positionH>
                <wp:positionV relativeFrom="paragraph">
                  <wp:posOffset>6350</wp:posOffset>
                </wp:positionV>
                <wp:extent cx="1086485" cy="200660"/>
                <wp:effectExtent l="0" t="0" r="0" b="0"/>
                <wp:wrapNone/>
                <wp:docPr id="3" name="Shape4"/>
                <a:graphic xmlns:a="http://schemas.openxmlformats.org/drawingml/2006/main">
                  <a:graphicData uri="http://schemas.microsoft.com/office/word/2010/wordprocessingShape">
                    <wps:wsp>
                      <wps:cNvSpPr txBox="1"/>
                      <wps:spPr>
                        <a:xfrm>
                          <a:off x="0" y="0"/>
                          <a:ext cx="1085760" cy="200160"/>
                        </a:xfrm>
                        <a:prstGeom prst="rect">
                          <a:avLst/>
                        </a:prstGeom>
                        <a:noFill/>
                        <a:ln>
                          <a:noFill/>
                        </a:ln>
                      </wps:spPr>
                      <wps:txbx>
                        <w:txbxContent>
                          <w:p>
                            <w:pPr>
                              <w:overflowPunct w:val="false"/>
                              <w:bidi w:val="0"/>
                              <w:rPr/>
                            </w:pPr>
                            <w:r>
                              <w:rPr>
                                <w:sz w:val="21"/>
                                <w:szCs w:val="21"/>
                              </w:rPr>
                              <w:t>Lack of trust</w:t>
                            </w:r>
                          </w:p>
                        </w:txbxContent>
                      </wps:txbx>
                      <wps:bodyPr wrap="square" lIns="0" rIns="0" tIns="0" bIns="0">
                        <a:spAutoFit/>
                      </wps:bodyPr>
                    </wps:wsp>
                  </a:graphicData>
                </a:graphic>
              </wp:anchor>
            </w:drawing>
          </mc:Choice>
          <mc:Fallback>
            <w:pict>
              <v:shape id="shape_0" ID="Shape4" stroked="f" style="position:absolute;margin-left:274.3pt;margin-top:0.5pt;width:85.45pt;height:15.7pt" type="shapetype_202">
                <v:textbox>
                  <w:txbxContent>
                    <w:p>
                      <w:pPr>
                        <w:overflowPunct w:val="false"/>
                        <w:bidi w:val="0"/>
                        <w:rPr/>
                      </w:pPr>
                      <w:r>
                        <w:rPr>
                          <w:sz w:val="21"/>
                          <w:szCs w:val="21"/>
                        </w:rPr>
                        <w:t>Lack of trust</w:t>
                      </w:r>
                    </w:p>
                  </w:txbxContent>
                </v:textbox>
                <w10:wrap type="square"/>
                <v:fill o:detectmouseclick="t" on="false"/>
                <v:stroke color="black" joinstyle="round" endcap="flat"/>
              </v:shape>
            </w:pict>
          </mc:Fallback>
        </mc:AlternateContent>
      </w:r>
    </w:p>
    <w:p>
      <w:pPr>
        <w:pStyle w:val="Normal"/>
        <w:spacing w:lineRule="auto" w:line="276"/>
        <w:jc w:val="left"/>
        <w:rPr>
          <w:b w:val="false"/>
          <w:b w:val="false"/>
          <w:bCs w:val="false"/>
          <w:sz w:val="24"/>
          <w:szCs w:val="24"/>
        </w:rPr>
      </w:pPr>
      <w:r>
        <w:rPr>
          <w:b w:val="false"/>
          <w:bCs w:val="false"/>
          <w:sz w:val="24"/>
          <w:szCs w:val="24"/>
        </w:rPr>
      </w:r>
    </w:p>
    <w:p>
      <w:pPr>
        <w:pStyle w:val="Normal"/>
        <w:spacing w:lineRule="auto" w:line="276"/>
        <w:jc w:val="left"/>
        <w:rPr>
          <w:b w:val="false"/>
          <w:b w:val="false"/>
          <w:bCs w:val="false"/>
          <w:sz w:val="24"/>
          <w:szCs w:val="24"/>
        </w:rPr>
      </w:pPr>
      <w:r>
        <w:rPr>
          <w:b w:val="false"/>
          <w:bCs w:val="false"/>
          <w:sz w:val="24"/>
          <w:szCs w:val="24"/>
        </w:rPr>
      </w:r>
    </w:p>
    <w:p>
      <w:pPr>
        <w:pStyle w:val="Normal"/>
        <w:spacing w:lineRule="auto" w:line="276"/>
        <w:jc w:val="left"/>
        <w:rPr>
          <w:b w:val="false"/>
          <w:b w:val="false"/>
          <w:bCs w:val="false"/>
          <w:sz w:val="24"/>
          <w:szCs w:val="24"/>
        </w:rPr>
      </w:pPr>
      <w:r>
        <w:rPr>
          <w:b w:val="false"/>
          <w:bCs w:val="false"/>
          <w:sz w:val="24"/>
          <w:szCs w:val="24"/>
        </w:rPr>
        <mc:AlternateContent>
          <mc:Choice Requires="wps">
            <w:drawing>
              <wp:anchor behindDoc="0" distT="0" distB="0" distL="0" distR="0" simplePos="0" locked="0" layoutInCell="1" allowOverlap="1" relativeHeight="7">
                <wp:simplePos x="0" y="0"/>
                <wp:positionH relativeFrom="column">
                  <wp:posOffset>3816985</wp:posOffset>
                </wp:positionH>
                <wp:positionV relativeFrom="paragraph">
                  <wp:posOffset>-20955</wp:posOffset>
                </wp:positionV>
                <wp:extent cx="991235" cy="154940"/>
                <wp:effectExtent l="0" t="0" r="0" b="0"/>
                <wp:wrapNone/>
                <wp:docPr id="4" name="Shape5"/>
                <a:graphic xmlns:a="http://schemas.openxmlformats.org/drawingml/2006/main">
                  <a:graphicData uri="http://schemas.microsoft.com/office/word/2010/wordprocessingShape">
                    <wps:wsp>
                      <wps:cNvSpPr txBox="1"/>
                      <wps:spPr>
                        <a:xfrm>
                          <a:off x="0" y="0"/>
                          <a:ext cx="990720" cy="154440"/>
                        </a:xfrm>
                        <a:prstGeom prst="rect">
                          <a:avLst/>
                        </a:prstGeom>
                        <a:noFill/>
                        <a:ln>
                          <a:noFill/>
                        </a:ln>
                      </wps:spPr>
                      <wps:txbx>
                        <w:txbxContent>
                          <w:p>
                            <w:pPr>
                              <w:overflowPunct w:val="false"/>
                              <w:bidi w:val="0"/>
                              <w:rPr/>
                            </w:pPr>
                            <w:r>
                              <w:rPr>
                                <w:sz w:val="21"/>
                                <w:szCs w:val="21"/>
                              </w:rPr>
                              <w:t>Lack of Trust</w:t>
                            </w:r>
                          </w:p>
                        </w:txbxContent>
                      </wps:txbx>
                      <wps:bodyPr wrap="square" lIns="0" rIns="0" tIns="0" bIns="0">
                        <a:spAutoFit/>
                      </wps:bodyPr>
                    </wps:wsp>
                  </a:graphicData>
                </a:graphic>
              </wp:anchor>
            </w:drawing>
          </mc:Choice>
          <mc:Fallback>
            <w:pict>
              <v:shape id="shape_0" ID="Shape5" stroked="f" style="position:absolute;margin-left:300.55pt;margin-top:-1.65pt;width:77.95pt;height:12.1pt" type="shapetype_202">
                <v:textbox>
                  <w:txbxContent>
                    <w:p>
                      <w:pPr>
                        <w:overflowPunct w:val="false"/>
                        <w:bidi w:val="0"/>
                        <w:rPr/>
                      </w:pPr>
                      <w:r>
                        <w:rPr>
                          <w:sz w:val="21"/>
                          <w:szCs w:val="21"/>
                        </w:rPr>
                        <w:t>Lack of Trust</w:t>
                      </w:r>
                    </w:p>
                  </w:txbxContent>
                </v:textbox>
                <w10:wrap type="square"/>
                <v:fill o:detectmouseclick="t" on="false"/>
                <v:stroke color="black" joinstyle="round" endcap="flat"/>
              </v:shape>
            </w:pict>
          </mc:Fallback>
        </mc:AlternateContent>
      </w:r>
    </w:p>
    <w:p>
      <w:pPr>
        <w:pStyle w:val="Normal"/>
        <w:spacing w:lineRule="auto" w:line="276"/>
        <w:jc w:val="left"/>
        <w:rPr>
          <w:b w:val="false"/>
          <w:b w:val="false"/>
          <w:bCs w:val="false"/>
          <w:sz w:val="24"/>
          <w:szCs w:val="24"/>
        </w:rPr>
      </w:pPr>
      <w:r>
        <w:rPr>
          <w:b w:val="false"/>
          <w:bCs w:val="false"/>
          <w:sz w:val="24"/>
          <w:szCs w:val="24"/>
        </w:rPr>
        <mc:AlternateContent>
          <mc:Choice Requires="wps">
            <w:drawing>
              <wp:anchor behindDoc="0" distT="0" distB="0" distL="0" distR="0" simplePos="0" locked="0" layoutInCell="1" allowOverlap="1" relativeHeight="4">
                <wp:simplePos x="0" y="0"/>
                <wp:positionH relativeFrom="column">
                  <wp:posOffset>2091055</wp:posOffset>
                </wp:positionH>
                <wp:positionV relativeFrom="paragraph">
                  <wp:posOffset>16510</wp:posOffset>
                </wp:positionV>
                <wp:extent cx="1057910" cy="314960"/>
                <wp:effectExtent l="0" t="0" r="0" b="0"/>
                <wp:wrapNone/>
                <wp:docPr id="5" name="Shape3"/>
                <a:graphic xmlns:a="http://schemas.openxmlformats.org/drawingml/2006/main">
                  <a:graphicData uri="http://schemas.microsoft.com/office/word/2010/wordprocessingShape">
                    <wps:wsp>
                      <wps:cNvSpPr txBox="1"/>
                      <wps:spPr>
                        <a:xfrm>
                          <a:off x="0" y="0"/>
                          <a:ext cx="1057320" cy="314280"/>
                        </a:xfrm>
                        <a:prstGeom prst="rect">
                          <a:avLst/>
                        </a:prstGeom>
                        <a:noFill/>
                        <a:ln>
                          <a:noFill/>
                        </a:ln>
                      </wps:spPr>
                      <wps:txbx>
                        <w:txbxContent>
                          <w:p>
                            <w:pPr>
                              <w:overflowPunct w:val="false"/>
                              <w:bidi w:val="0"/>
                              <w:rPr/>
                            </w:pPr>
                            <w:r>
                              <w:rPr>
                                <w:sz w:val="21"/>
                                <w:szCs w:val="21"/>
                              </w:rPr>
                              <w:t>Lack of infrastructure</w:t>
                            </w:r>
                          </w:p>
                        </w:txbxContent>
                      </wps:txbx>
                      <wps:bodyPr wrap="square" lIns="0" rIns="0" tIns="0" bIns="0">
                        <a:spAutoFit/>
                      </wps:bodyPr>
                    </wps:wsp>
                  </a:graphicData>
                </a:graphic>
              </wp:anchor>
            </w:drawing>
          </mc:Choice>
          <mc:Fallback>
            <w:pict>
              <v:shape id="shape_0" ID="Shape3" stroked="f" style="position:absolute;margin-left:164.65pt;margin-top:1.3pt;width:83.2pt;height:24.7pt" type="shapetype_202">
                <v:textbox>
                  <w:txbxContent>
                    <w:p>
                      <w:pPr>
                        <w:overflowPunct w:val="false"/>
                        <w:bidi w:val="0"/>
                        <w:rPr/>
                      </w:pPr>
                      <w:r>
                        <w:rPr>
                          <w:sz w:val="21"/>
                          <w:szCs w:val="21"/>
                        </w:rPr>
                        <w:t>Lack of infrastructure</w:t>
                      </w:r>
                    </w:p>
                  </w:txbxContent>
                </v:textbox>
                <w10:wrap type="square"/>
                <v:fill o:detectmouseclick="t" on="false"/>
                <v:stroke color="black" joinstyle="round" endcap="flat"/>
              </v:shape>
            </w:pict>
          </mc:Fallback>
        </mc:AlternateContent>
      </w:r>
    </w:p>
    <w:p>
      <w:pPr>
        <w:pStyle w:val="Normal"/>
        <w:spacing w:lineRule="auto" w:line="276"/>
        <w:jc w:val="left"/>
        <w:rPr>
          <w:b w:val="false"/>
          <w:b w:val="false"/>
          <w:bCs w:val="false"/>
          <w:sz w:val="24"/>
          <w:szCs w:val="24"/>
        </w:rPr>
      </w:pPr>
      <w:r>
        <w:rPr>
          <w:b w:val="false"/>
          <w:bCs w:val="false"/>
          <w:sz w:val="24"/>
          <w:szCs w:val="24"/>
        </w:rPr>
      </w:r>
    </w:p>
    <w:p>
      <w:pPr>
        <w:pStyle w:val="Normal"/>
        <w:spacing w:lineRule="auto" w:line="276"/>
        <w:jc w:val="left"/>
        <w:rPr>
          <w:b w:val="false"/>
          <w:b w:val="false"/>
          <w:bCs w:val="false"/>
          <w:sz w:val="24"/>
          <w:szCs w:val="24"/>
        </w:rPr>
      </w:pPr>
      <w:r>
        <w:rPr>
          <w:b w:val="false"/>
          <w:bCs w:val="false"/>
          <w:sz w:val="24"/>
          <w:szCs w:val="24"/>
        </w:rPr>
        <mc:AlternateContent>
          <mc:Choice Requires="wps">
            <w:drawing>
              <wp:anchor behindDoc="0" distT="0" distB="0" distL="0" distR="0" simplePos="0" locked="0" layoutInCell="1" allowOverlap="1" relativeHeight="3">
                <wp:simplePos x="0" y="0"/>
                <wp:positionH relativeFrom="column">
                  <wp:posOffset>1654810</wp:posOffset>
                </wp:positionH>
                <wp:positionV relativeFrom="paragraph">
                  <wp:posOffset>133985</wp:posOffset>
                </wp:positionV>
                <wp:extent cx="2829560" cy="804545"/>
                <wp:effectExtent l="0" t="0" r="0" b="0"/>
                <wp:wrapNone/>
                <wp:docPr id="6" name="Shape6"/>
                <a:graphic xmlns:a="http://schemas.openxmlformats.org/drawingml/2006/main">
                  <a:graphicData uri="http://schemas.microsoft.com/office/word/2010/wordprocessingShape">
                    <wps:wsp>
                      <wps:cNvSpPr txBox="1"/>
                      <wps:spPr>
                        <a:xfrm>
                          <a:off x="0" y="0"/>
                          <a:ext cx="2828880" cy="803880"/>
                        </a:xfrm>
                        <a:prstGeom prst="rect">
                          <a:avLst/>
                        </a:prstGeom>
                        <a:noFill/>
                        <a:ln>
                          <a:noFill/>
                        </a:ln>
                      </wps:spPr>
                      <wps:txbx>
                        <w:txbxContent>
                          <w:p>
                            <w:pPr>
                              <w:overflowPunct w:val="false"/>
                              <w:bidi w:val="0"/>
                              <w:rPr/>
                            </w:pPr>
                            <w:r>
                              <w:rPr>
                                <w:sz w:val="22"/>
                                <w:szCs w:val="22"/>
                              </w:rPr>
                              <w:t>Fig 1. Chart showing response of respondents and their reasons. Only 27% of the respondents are ready to use cryptocurrency while 73% are not ready to use cryptocurrency for reasons shown on the picture.</w:t>
                            </w:r>
                          </w:p>
                        </w:txbxContent>
                      </wps:txbx>
                      <wps:bodyPr wrap="square" lIns="0" rIns="0" tIns="0" bIns="0">
                        <a:spAutoFit/>
                      </wps:bodyPr>
                    </wps:wsp>
                  </a:graphicData>
                </a:graphic>
              </wp:anchor>
            </w:drawing>
          </mc:Choice>
          <mc:Fallback>
            <w:pict>
              <v:shape id="shape_0" ID="Shape6" stroked="f" style="position:absolute;margin-left:130.3pt;margin-top:10.55pt;width:222.7pt;height:63.25pt" type="shapetype_202">
                <v:textbox>
                  <w:txbxContent>
                    <w:p>
                      <w:pPr>
                        <w:overflowPunct w:val="false"/>
                        <w:bidi w:val="0"/>
                        <w:rPr/>
                      </w:pPr>
                      <w:r>
                        <w:rPr>
                          <w:sz w:val="22"/>
                          <w:szCs w:val="22"/>
                        </w:rPr>
                        <w:t>Fig 1. Chart showing response of respondents and their reasons. Only 27% of the respondents are ready to use cryptocurrency while 73% are not ready to use cryptocurrency for reasons shown on the picture.</w:t>
                      </w:r>
                    </w:p>
                  </w:txbxContent>
                </v:textbox>
                <w10:wrap type="square"/>
                <v:fill o:detectmouseclick="t" on="false"/>
                <v:stroke color="black" joinstyle="round" endcap="flat"/>
              </v:shape>
            </w:pict>
          </mc:Fallback>
        </mc:AlternateContent>
      </w:r>
    </w:p>
    <w:p>
      <w:pPr>
        <w:pStyle w:val="Normal"/>
        <w:spacing w:lineRule="auto" w:line="276"/>
        <w:jc w:val="left"/>
        <w:rPr>
          <w:b w:val="false"/>
          <w:b w:val="false"/>
          <w:bCs w:val="false"/>
          <w:sz w:val="24"/>
          <w:szCs w:val="24"/>
        </w:rPr>
      </w:pPr>
      <w:r>
        <w:rPr>
          <w:b w:val="false"/>
          <w:bCs w:val="false"/>
          <w:sz w:val="24"/>
          <w:szCs w:val="24"/>
        </w:rPr>
      </w:r>
    </w:p>
    <w:p>
      <w:pPr>
        <w:pStyle w:val="Normal"/>
        <w:spacing w:lineRule="auto" w:line="276"/>
        <w:jc w:val="left"/>
        <w:rPr>
          <w:b w:val="false"/>
          <w:b w:val="false"/>
          <w:bCs w:val="false"/>
          <w:sz w:val="24"/>
          <w:szCs w:val="24"/>
        </w:rPr>
      </w:pPr>
      <w:r>
        <w:rPr>
          <w:b w:val="false"/>
          <w:bCs w:val="false"/>
          <w:sz w:val="24"/>
          <w:szCs w:val="24"/>
        </w:rPr>
      </w:r>
    </w:p>
    <w:p>
      <w:pPr>
        <w:pStyle w:val="Normal"/>
        <w:spacing w:lineRule="auto" w:line="276"/>
        <w:jc w:val="left"/>
        <w:rPr>
          <w:b w:val="false"/>
          <w:b w:val="false"/>
          <w:bCs w:val="false"/>
          <w:sz w:val="24"/>
          <w:szCs w:val="24"/>
        </w:rPr>
      </w:pPr>
      <w:r>
        <w:rPr>
          <w:b w:val="false"/>
          <w:bCs w:val="false"/>
          <w:sz w:val="24"/>
          <w:szCs w:val="24"/>
        </w:rPr>
      </w:r>
    </w:p>
    <w:p>
      <w:pPr>
        <w:pStyle w:val="Normal"/>
        <w:spacing w:lineRule="auto" w:line="276"/>
        <w:jc w:val="left"/>
        <w:rPr>
          <w:b w:val="false"/>
          <w:b w:val="false"/>
          <w:bCs w:val="false"/>
          <w:sz w:val="24"/>
          <w:szCs w:val="24"/>
        </w:rPr>
      </w:pPr>
      <w:r>
        <w:rPr>
          <w:b w:val="false"/>
          <w:bCs w:val="false"/>
          <w:sz w:val="24"/>
          <w:szCs w:val="24"/>
        </w:rPr>
      </w:r>
    </w:p>
    <w:p>
      <w:pPr>
        <w:pStyle w:val="Normal"/>
        <w:spacing w:lineRule="auto" w:line="276"/>
        <w:jc w:val="left"/>
        <w:rPr>
          <w:b w:val="false"/>
          <w:b w:val="false"/>
          <w:bCs w:val="false"/>
          <w:sz w:val="24"/>
          <w:szCs w:val="24"/>
        </w:rPr>
      </w:pPr>
      <w:r>
        <w:rPr>
          <w:b w:val="false"/>
          <w:bCs w:val="false"/>
          <w:sz w:val="24"/>
          <w:szCs w:val="24"/>
        </w:rPr>
      </w:r>
    </w:p>
    <w:p>
      <w:pPr>
        <w:pStyle w:val="Normal"/>
        <w:spacing w:lineRule="auto" w:line="276"/>
        <w:jc w:val="left"/>
        <w:rPr>
          <w:b w:val="false"/>
          <w:b w:val="false"/>
          <w:bCs w:val="false"/>
          <w:sz w:val="24"/>
          <w:szCs w:val="24"/>
        </w:rPr>
      </w:pPr>
      <w:r>
        <w:rPr>
          <w:b w:val="false"/>
          <w:bCs w:val="false"/>
          <w:sz w:val="24"/>
          <w:szCs w:val="24"/>
        </w:rPr>
      </w:r>
    </w:p>
    <w:p>
      <w:pPr>
        <w:pStyle w:val="Normal"/>
        <w:spacing w:lineRule="auto" w:line="276"/>
        <w:jc w:val="left"/>
        <w:rPr>
          <w:b w:val="false"/>
          <w:b w:val="false"/>
          <w:bCs w:val="false"/>
          <w:sz w:val="24"/>
          <w:szCs w:val="24"/>
        </w:rPr>
      </w:pPr>
      <w:r>
        <w:rPr>
          <w:b w:val="false"/>
          <w:bCs w:val="false"/>
          <w:sz w:val="24"/>
          <w:szCs w:val="24"/>
        </w:rPr>
      </w:r>
    </w:p>
    <w:p>
      <w:pPr>
        <w:pStyle w:val="Normal"/>
        <w:spacing w:lineRule="auto" w:line="276"/>
        <w:jc w:val="left"/>
        <w:rPr>
          <w:b w:val="false"/>
          <w:b w:val="false"/>
          <w:bCs w:val="false"/>
          <w:sz w:val="24"/>
          <w:szCs w:val="24"/>
        </w:rPr>
      </w:pPr>
      <w:r>
        <w:rPr>
          <w:b w:val="false"/>
          <w:bCs w:val="false"/>
          <w:sz w:val="24"/>
          <w:szCs w:val="24"/>
        </w:rPr>
      </w:r>
    </w:p>
    <w:p>
      <w:pPr>
        <w:pStyle w:val="Normal"/>
        <w:spacing w:lineRule="auto" w:line="276"/>
        <w:jc w:val="left"/>
        <w:rPr>
          <w:b w:val="false"/>
          <w:b w:val="false"/>
          <w:bCs w:val="false"/>
          <w:sz w:val="24"/>
          <w:szCs w:val="24"/>
        </w:rPr>
      </w:pPr>
      <w:r>
        <w:rPr>
          <w:b w:val="false"/>
          <w:bCs w:val="false"/>
          <w:sz w:val="24"/>
          <w:szCs w:val="24"/>
        </w:rPr>
      </w:r>
    </w:p>
    <w:p>
      <w:pPr>
        <w:pStyle w:val="Normal"/>
        <w:spacing w:lineRule="auto" w:line="276"/>
        <w:jc w:val="left"/>
        <w:rPr>
          <w:b w:val="false"/>
          <w:b w:val="false"/>
          <w:bCs w:val="false"/>
          <w:sz w:val="24"/>
          <w:szCs w:val="24"/>
        </w:rPr>
      </w:pPr>
      <w:r>
        <w:rPr>
          <w:b w:val="false"/>
          <w:bCs w:val="false"/>
          <w:sz w:val="24"/>
          <w:szCs w:val="24"/>
        </w:rPr>
      </w:r>
    </w:p>
    <w:p>
      <w:pPr>
        <w:pStyle w:val="Normal"/>
        <w:spacing w:lineRule="auto" w:line="276"/>
        <w:jc w:val="left"/>
        <w:rPr>
          <w:b w:val="false"/>
          <w:b w:val="false"/>
          <w:bCs w:val="false"/>
          <w:sz w:val="24"/>
          <w:szCs w:val="24"/>
        </w:rPr>
      </w:pPr>
      <w:r>
        <w:rPr>
          <w:b w:val="false"/>
          <w:bCs w:val="false"/>
          <w:sz w:val="24"/>
          <w:szCs w:val="24"/>
        </w:rPr>
      </w:r>
    </w:p>
    <w:p>
      <w:pPr>
        <w:pStyle w:val="Normal"/>
        <w:spacing w:lineRule="auto" w:line="276"/>
        <w:jc w:val="left"/>
        <w:rPr>
          <w:b w:val="false"/>
          <w:b w:val="false"/>
          <w:bCs w:val="false"/>
          <w:sz w:val="24"/>
          <w:szCs w:val="24"/>
        </w:rPr>
      </w:pPr>
      <w:r>
        <w:rPr>
          <w:b w:val="false"/>
          <w:bCs w:val="false"/>
          <w:sz w:val="24"/>
          <w:szCs w:val="24"/>
        </w:rPr>
      </w:r>
    </w:p>
    <w:p>
      <w:pPr>
        <w:pStyle w:val="Normal"/>
        <w:spacing w:lineRule="auto" w:line="276"/>
        <w:jc w:val="left"/>
        <w:rPr>
          <w:b w:val="false"/>
          <w:b w:val="false"/>
          <w:bCs w:val="false"/>
          <w:sz w:val="24"/>
          <w:szCs w:val="24"/>
        </w:rPr>
      </w:pPr>
      <w:r>
        <w:rPr>
          <w:b w:val="false"/>
          <w:bCs w:val="false"/>
          <w:sz w:val="24"/>
          <w:szCs w:val="24"/>
        </w:rPr>
      </w:r>
    </w:p>
    <w:p>
      <w:pPr>
        <w:pStyle w:val="Normal"/>
        <w:spacing w:lineRule="auto" w:line="276"/>
        <w:jc w:val="left"/>
        <w:rPr>
          <w:b w:val="false"/>
          <w:b w:val="false"/>
          <w:bCs w:val="false"/>
          <w:sz w:val="24"/>
          <w:szCs w:val="24"/>
        </w:rPr>
      </w:pPr>
      <w:r>
        <w:rPr>
          <w:b w:val="false"/>
          <w:bCs w:val="false"/>
          <w:sz w:val="24"/>
          <w:szCs w:val="24"/>
        </w:rPr>
      </w:r>
    </w:p>
    <w:p>
      <w:pPr>
        <w:pStyle w:val="Normal"/>
        <w:spacing w:lineRule="auto" w:line="276"/>
        <w:jc w:val="left"/>
        <w:rPr>
          <w:b/>
          <w:b/>
          <w:bCs/>
          <w:sz w:val="24"/>
          <w:szCs w:val="24"/>
        </w:rPr>
      </w:pPr>
      <w:r>
        <w:rPr>
          <w:b/>
          <w:bCs/>
          <w:sz w:val="24"/>
          <w:szCs w:val="24"/>
        </w:rPr>
        <w:t>Recent Publications</w:t>
      </w:r>
    </w:p>
    <w:p>
      <w:pPr>
        <w:pStyle w:val="Normal"/>
        <w:spacing w:lineRule="auto" w:line="276"/>
        <w:jc w:val="left"/>
        <w:rPr>
          <w:b w:val="false"/>
          <w:b w:val="false"/>
          <w:bCs w:val="false"/>
          <w:sz w:val="24"/>
          <w:szCs w:val="24"/>
        </w:rPr>
      </w:pPr>
      <w:r>
        <w:rPr>
          <w:b w:val="false"/>
          <w:bCs w:val="false"/>
          <w:sz w:val="24"/>
          <w:szCs w:val="24"/>
        </w:rPr>
        <w:t xml:space="preserve">Metasebia Abebe, </w:t>
      </w:r>
      <w:r>
        <w:rPr>
          <w:b w:val="false"/>
          <w:bCs w:val="false"/>
          <w:sz w:val="24"/>
          <w:szCs w:val="24"/>
        </w:rPr>
        <w:t xml:space="preserve">Tekle </w:t>
      </w:r>
      <w:r>
        <w:rPr>
          <w:b w:val="false"/>
          <w:bCs w:val="false"/>
          <w:sz w:val="24"/>
          <w:szCs w:val="24"/>
        </w:rPr>
        <w:t>(2016) Comparison of private and government banking service: customer satisfaction perspective the case of Axum town, Aksum University, Axum, Ethiopia.</w:t>
      </w:r>
    </w:p>
    <w:p>
      <w:pPr>
        <w:pStyle w:val="Normal"/>
        <w:spacing w:lineRule="auto" w:line="276"/>
        <w:jc w:val="left"/>
        <w:rPr>
          <w:b w:val="false"/>
          <w:b w:val="false"/>
          <w:bCs w:val="false"/>
          <w:sz w:val="24"/>
          <w:szCs w:val="24"/>
        </w:rPr>
      </w:pPr>
      <w:r>
        <w:rPr>
          <w:b w:val="false"/>
          <w:bCs w:val="false"/>
          <w:sz w:val="24"/>
          <w:szCs w:val="24"/>
        </w:rPr>
        <w:t xml:space="preserve">Metsaebia Abebe, Yang Rong (2018), Comparison of Banking sectors among provate and government banks: ICT and technology adoption perspective, International journal of </w:t>
      </w:r>
      <w:r>
        <w:rPr>
          <w:b w:val="false"/>
          <w:bCs w:val="false"/>
          <w:sz w:val="24"/>
          <w:szCs w:val="24"/>
        </w:rPr>
        <w:t>Innovation and economic development, Under review.</w:t>
      </w:r>
      <w:r>
        <w:rPr>
          <w:b w:val="false"/>
          <w:bCs w:val="false"/>
          <w:sz w:val="24"/>
          <w:szCs w:val="24"/>
        </w:rPr>
        <w:t xml:space="preserve"> </w:t>
      </w:r>
    </w:p>
    <w:p>
      <w:pPr>
        <w:pStyle w:val="Normal"/>
        <w:spacing w:lineRule="auto" w:line="276"/>
        <w:jc w:val="left"/>
        <w:rPr>
          <w:b w:val="false"/>
          <w:b w:val="false"/>
          <w:bCs w:val="false"/>
          <w:sz w:val="24"/>
          <w:szCs w:val="24"/>
        </w:rPr>
      </w:pPr>
      <w:r>
        <w:rPr>
          <w:b w:val="false"/>
          <w:bCs w:val="false"/>
          <w:sz w:val="24"/>
          <w:szCs w:val="24"/>
        </w:rPr>
      </w:r>
    </w:p>
    <w:p>
      <w:pPr>
        <w:sectPr>
          <w:type w:val="nextPage"/>
          <w:pgSz w:w="11906" w:h="16838"/>
          <w:pgMar w:left="1134" w:right="1134" w:header="0" w:top="1134" w:footer="0" w:bottom="854" w:gutter="0"/>
          <w:pgNumType w:fmt="decimal"/>
          <w:formProt w:val="false"/>
          <w:textDirection w:val="lrTb"/>
        </w:sectPr>
      </w:pPr>
    </w:p>
    <w:p>
      <w:pPr>
        <w:pStyle w:val="Normal"/>
        <w:spacing w:lineRule="auto" w:line="276"/>
        <w:jc w:val="left"/>
        <w:rPr>
          <w:b w:val="false"/>
          <w:b w:val="false"/>
          <w:bCs w:val="false"/>
          <w:sz w:val="22"/>
          <w:szCs w:val="22"/>
        </w:rPr>
      </w:pPr>
      <w:r>
        <w:rPr>
          <w:b w:val="false"/>
          <w:bCs w:val="false"/>
          <w:sz w:val="22"/>
          <w:szCs w:val="22"/>
        </w:rPr>
        <w:t xml:space="preserve"> </w:t>
      </w:r>
      <w:r>
        <w:rPr>
          <w:b w:val="false"/>
          <w:bCs w:val="false"/>
          <w:sz w:val="22"/>
          <w:szCs w:val="22"/>
        </w:rPr>
        <w:drawing>
          <wp:inline distT="0" distB="0" distL="0" distR="0">
            <wp:extent cx="628015" cy="622935"/>
            <wp:effectExtent l="0" t="0" r="0" b="0"/>
            <wp:docPr id="7"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5" descr="dummy"/>
                    <pic:cNvPicPr>
                      <a:picLocks noChangeAspect="1" noChangeArrowheads="1"/>
                    </pic:cNvPicPr>
                  </pic:nvPicPr>
                  <pic:blipFill>
                    <a:blip r:embed="rId3"/>
                    <a:stretch>
                      <a:fillRect/>
                    </a:stretch>
                  </pic:blipFill>
                  <pic:spPr bwMode="auto">
                    <a:xfrm>
                      <a:off x="0" y="0"/>
                      <a:ext cx="628015" cy="622935"/>
                    </a:xfrm>
                    <a:prstGeom prst="rect">
                      <a:avLst/>
                    </a:prstGeom>
                  </pic:spPr>
                </pic:pic>
              </a:graphicData>
            </a:graphic>
          </wp:inline>
        </w:drawing>
      </w:r>
      <w:r>
        <w:rPr>
          <w:b w:val="false"/>
          <w:bCs w:val="false"/>
          <w:sz w:val="22"/>
          <w:szCs w:val="22"/>
        </w:rPr>
        <w:t xml:space="preserve"> </w:t>
      </w:r>
      <w:r>
        <w:rPr>
          <w:b/>
          <w:bCs/>
          <w:sz w:val="22"/>
          <w:szCs w:val="22"/>
        </w:rPr>
        <w:t>Biography</w:t>
      </w:r>
    </w:p>
    <w:p>
      <w:pPr>
        <w:pStyle w:val="Normal"/>
        <w:spacing w:lineRule="auto" w:line="276"/>
        <w:jc w:val="left"/>
        <w:rPr>
          <w:b w:val="false"/>
          <w:b w:val="false"/>
          <w:bCs w:val="false"/>
          <w:sz w:val="22"/>
          <w:szCs w:val="22"/>
        </w:rPr>
      </w:pPr>
      <w:r>
        <w:rPr>
          <w:b/>
          <w:bCs/>
          <w:sz w:val="22"/>
          <w:szCs w:val="22"/>
        </w:rPr>
        <w:t>Metasebia Abebe</w:t>
      </w:r>
      <w:r>
        <w:rPr>
          <w:b w:val="false"/>
          <w:bCs w:val="false"/>
          <w:sz w:val="22"/>
          <w:szCs w:val="22"/>
        </w:rPr>
        <w:t xml:space="preserve"> has an academic background in Marketing management and have been working in the banking industry. Currently, she is pursuing her postgraduate in Enterprise management with Xi’an shiyou university. Her research interest focuses on the innovative technologies adoption in the banking industry with a special focus on African market.</w:t>
      </w:r>
    </w:p>
    <w:p>
      <w:pPr>
        <w:pStyle w:val="Normal"/>
        <w:spacing w:lineRule="auto" w:line="276"/>
        <w:jc w:val="left"/>
        <w:rPr>
          <w:b w:val="false"/>
          <w:b w:val="false"/>
          <w:bCs w:val="false"/>
          <w:sz w:val="22"/>
          <w:szCs w:val="22"/>
        </w:rPr>
      </w:pPr>
      <w:r>
        <w:rPr>
          <w:b/>
          <w:bCs/>
          <w:sz w:val="22"/>
          <w:szCs w:val="22"/>
        </w:rPr>
        <w:t>Yang Rong</w:t>
      </w:r>
      <w:r>
        <w:rPr>
          <w:b w:val="false"/>
          <w:bCs w:val="false"/>
          <w:sz w:val="22"/>
          <w:szCs w:val="22"/>
        </w:rPr>
        <w:t xml:space="preserve"> is a full professor in economics at Xi’an shiyou university. Her research interest focuses on business strategy and enterprise management.</w:t>
      </w:r>
    </w:p>
    <w:p>
      <w:pPr>
        <w:pStyle w:val="Normal"/>
        <w:spacing w:lineRule="auto" w:line="276"/>
        <w:jc w:val="left"/>
        <w:rPr>
          <w:b w:val="false"/>
          <w:b w:val="false"/>
          <w:bCs w:val="false"/>
          <w:sz w:val="22"/>
          <w:szCs w:val="22"/>
        </w:rPr>
      </w:pPr>
      <w:r>
        <w:rPr>
          <w:b/>
          <w:bCs/>
          <w:sz w:val="22"/>
          <w:szCs w:val="22"/>
        </w:rPr>
        <w:t>Eyob Nigussie</w:t>
      </w:r>
      <w:r>
        <w:rPr>
          <w:b w:val="false"/>
          <w:bCs w:val="false"/>
          <w:sz w:val="22"/>
          <w:szCs w:val="22"/>
        </w:rPr>
        <w:t xml:space="preserve"> is a Lecturer at Ambo University Ethiopia. </w:t>
      </w:r>
      <w:r>
        <w:rPr>
          <w:b w:val="false"/>
          <w:bCs w:val="false"/>
          <w:sz w:val="22"/>
          <w:szCs w:val="22"/>
        </w:rPr>
        <w:t>Currently, he is a Postgraduate</w:t>
      </w:r>
      <w:r>
        <w:rPr>
          <w:b w:val="false"/>
          <w:bCs w:val="false"/>
          <w:sz w:val="22"/>
          <w:szCs w:val="22"/>
        </w:rPr>
        <w:t xml:space="preserve"> student at Xidian University. His background is Computer science and his research interest focuses on applications of trending and disruptive technologies in the African context.</w:t>
      </w:r>
    </w:p>
    <w:p>
      <w:pPr>
        <w:sectPr>
          <w:type w:val="continuous"/>
          <w:pgSz w:w="11906" w:h="16838"/>
          <w:pgMar w:left="1134" w:right="1134" w:header="0" w:top="1134" w:footer="0" w:bottom="854" w:gutter="0"/>
          <w:formProt w:val="false"/>
          <w:textDirection w:val="lrTb"/>
        </w:sectPr>
      </w:pPr>
    </w:p>
    <w:sectPr>
      <w:type w:val="continuous"/>
      <w:pgSz w:w="11906" w:h="16838"/>
      <w:pgMar w:left="1134" w:right="1134" w:header="0" w:top="1134" w:footer="0" w:bottom="85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CJK SC Regular" w:cs="FreeSans"/>
        <w:sz w:val="24"/>
        <w:szCs w:val="24"/>
        <w:lang w:val="en-US" w:eastAsia="zh-CN" w:bidi="hi-IN"/>
      </w:rPr>
    </w:rPrDefault>
    <w:pPrDefault>
      <w:pPr>
        <w:widowControl/>
      </w:pPr>
    </w:pPrDefault>
  </w:docDefaults>
  <w:style w:type="paragraph" w:styleId="Normal">
    <w:name w:val="Normal"/>
    <w:qFormat/>
    <w:pPr>
      <w:widowControl/>
    </w:pPr>
    <w:rPr>
      <w:rFonts w:ascii="Liberation Serif" w:hAnsi="Liberation Serif" w:eastAsia="Noto Sans CJK SC Regular" w:cs="FreeSans"/>
      <w:color w:val="auto"/>
      <w:sz w:val="24"/>
      <w:szCs w:val="24"/>
      <w:lang w:val="en-US" w:eastAsia="zh-CN" w:bidi="hi-IN"/>
    </w:rPr>
  </w:style>
  <w:style w:type="paragraph" w:styleId="Heading">
    <w:name w:val="Heading"/>
    <w:basedOn w:val="Normal"/>
    <w:next w:val="TextBody"/>
    <w:qFormat/>
    <w:pPr>
      <w:keepNext/>
      <w:spacing w:before="240" w:after="120"/>
    </w:pPr>
    <w:rPr>
      <w:rFonts w:ascii="Liberation Sans" w:hAnsi="Liberation Sans" w:eastAsia="Noto Sans CJK SC Regular" w:cs="Free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chart" Target="charts/chart1.xml"/><Relationship Id="rId3" Type="http://schemas.openxmlformats.org/officeDocument/2006/relationships/image" Target="media/image1.jpeg"/><Relationship Id="rId4" Type="http://schemas.openxmlformats.org/officeDocument/2006/relationships/fontTable" Target="fontTable.xml"/><Relationship Id="rId5" Type="http://schemas.openxmlformats.org/officeDocument/2006/relationships/settings" Target="settings.xml"/>
</Relationships>
</file>

<file path=word/charts/chart1.xml><?xml version="1.0" encoding="utf-8"?>
<c:chartSpace xmlns:c="http://schemas.openxmlformats.org/drawingml/2006/chart" xmlns:a="http://schemas.openxmlformats.org/drawingml/2006/main" xmlns:r="http://schemas.openxmlformats.org/officeDocument/2006/relationships">
  <c:lang val="en-US"/>
  <c:roundedCorners val="0"/>
  <c:chart>
    <c:plotArea>
      <c:layout>
        <c:manualLayout>
          <c:layoutTarget val="inner"/>
          <c:xMode val="edge"/>
          <c:yMode val="edge"/>
          <c:x val="0.260505637171165"/>
          <c:y val="0"/>
          <c:w val="0.558250768705159"/>
          <c:h val="0.959834153925888"/>
        </c:manualLayout>
      </c:layout>
      <c:pieChart>
        <c:varyColors val="1"/>
        <c:ser>
          <c:idx val="0"/>
          <c:order val="0"/>
          <c:tx>
            <c:strRef>
              <c:f>label 0</c:f>
              <c:strCache>
                <c:ptCount val="1"/>
                <c:pt idx="0">
                  <c:v>Column A</c:v>
                </c:pt>
              </c:strCache>
            </c:strRef>
          </c:tx>
          <c:spPr>
            <a:solidFill>
              <a:srgbClr val="004586"/>
            </a:solidFill>
            <a:ln>
              <a:noFill/>
            </a:ln>
          </c:spPr>
          <c:explosion val="0"/>
          <c:dPt>
            <c:idx val="0"/>
            <c:spPr>
              <a:solidFill>
                <a:srgbClr val="004586"/>
              </a:solidFill>
              <a:ln>
                <a:noFill/>
              </a:ln>
            </c:spPr>
          </c:dPt>
          <c:dPt>
            <c:idx val="1"/>
            <c:spPr>
              <a:solidFill>
                <a:srgbClr val="ff420e"/>
              </a:solidFill>
              <a:ln>
                <a:noFill/>
              </a:ln>
            </c:spPr>
          </c:dPt>
          <c:dPt>
            <c:idx val="2"/>
            <c:spPr>
              <a:solidFill>
                <a:srgbClr val="ffd320"/>
              </a:solidFill>
              <a:ln>
                <a:noFill/>
              </a:ln>
            </c:spPr>
          </c:dPt>
          <c:dPt>
            <c:idx val="3"/>
            <c:spPr>
              <a:solidFill>
                <a:srgbClr val="579d1c"/>
              </a:solidFill>
              <a:ln>
                <a:noFill/>
              </a:ln>
            </c:spPr>
          </c:dPt>
          <c:dLbls>
            <c:dLbl>
              <c:idx val="0"/>
              <c:showLegendKey val="0"/>
              <c:showVal val="1"/>
              <c:showCatName val="0"/>
              <c:showSerName val="0"/>
              <c:showPercent val="0"/>
            </c:dLbl>
            <c:dLbl>
              <c:idx val="1"/>
              <c:showLegendKey val="0"/>
              <c:showVal val="1"/>
              <c:showCatName val="0"/>
              <c:showSerName val="0"/>
              <c:showPercent val="0"/>
            </c:dLbl>
            <c:dLbl>
              <c:idx val="2"/>
              <c:showLegendKey val="0"/>
              <c:showVal val="1"/>
              <c:showCatName val="0"/>
              <c:showSerName val="0"/>
              <c:showPercent val="0"/>
            </c:dLbl>
            <c:dLbl>
              <c:idx val="3"/>
              <c:showLegendKey val="0"/>
              <c:showVal val="1"/>
              <c:showCatName val="0"/>
              <c:showSerName val="0"/>
              <c:showPercent val="0"/>
            </c:dLbl>
            <c:showLegendKey val="0"/>
            <c:showVal val="1"/>
            <c:showCatName val="0"/>
            <c:showSerName val="0"/>
            <c:showPercent val="0"/>
            <c:showLeaderLines val="0"/>
          </c:dLbls>
          <c:cat>
            <c:strRef>
              <c:f>categories</c:f>
              <c:strCache>
                <c:ptCount val="4"/>
                <c:pt idx="0">
                  <c:v>1</c:v>
                </c:pt>
                <c:pt idx="1">
                  <c:v>2</c:v>
                </c:pt>
                <c:pt idx="2">
                  <c:v>3</c:v>
                </c:pt>
                <c:pt idx="3">
                  <c:v>4</c:v>
                </c:pt>
              </c:strCache>
            </c:strRef>
          </c:cat>
          <c:val>
            <c:numRef>
              <c:f>0</c:f>
              <c:numCache>
                <c:formatCode>General</c:formatCode>
                <c:ptCount val="4"/>
                <c:pt idx="0">
                  <c:v>27</c:v>
                </c:pt>
                <c:pt idx="1">
                  <c:v>41</c:v>
                </c:pt>
                <c:pt idx="2">
                  <c:v>11</c:v>
                </c:pt>
                <c:pt idx="3">
                  <c:v>21</c:v>
                </c:pt>
              </c:numCache>
            </c:numRef>
          </c:val>
        </c:ser>
        <c:firstSliceAng val="0"/>
      </c:pieChart>
      <c:spPr>
        <a:noFill/>
        <a:ln>
          <a:solidFill>
            <a:srgbClr val="b3b3b3"/>
          </a:solidFill>
        </a:ln>
      </c:spPr>
    </c:plotArea>
    <c:plotVisOnly val="1"/>
  </c:chart>
  <c:spPr>
    <a:solidFill>
      <a:srgbClr val="ffffff"/>
    </a:solidFill>
    <a:ln>
      <a:noFill/>
    </a:ln>
  </c:spPr>
</c:chartSpace>
</file>

<file path=docProps/app.xml><?xml version="1.0" encoding="utf-8"?>
<Properties xmlns="http://schemas.openxmlformats.org/officeDocument/2006/extended-properties" xmlns:vt="http://schemas.openxmlformats.org/officeDocument/2006/docPropsVTypes">
  <Template/>
  <TotalTime>1</TotalTime>
  <Application>LibreOffice/5.1.6.2$Linux_X86_64 LibreOffice_project/10m0$Build-2</Application>
  <Pages>2</Pages>
  <Words>491</Words>
  <Characters>2720</Characters>
  <CharactersWithSpaces>3204</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2019-10-24T01:23:33Z</dcterms:created>
  <dc:creator/>
  <dc:description/>
  <dc:language>en-US</dc:language>
  <cp:lastModifiedBy/>
  <dcterms:modified xsi:type="dcterms:W3CDTF">2019-10-24T02:00:59Z</dcterms:modified>
  <cp:revision>1</cp:revision>
  <dc:subject/>
  <dc:title/>
</cp:coreProperties>
</file>