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2E2F6" w14:textId="0CE6738A" w:rsidR="003C1579" w:rsidRPr="00F8700E" w:rsidRDefault="003C1579" w:rsidP="003C1579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F8700E">
        <w:rPr>
          <w:rFonts w:ascii="Times New Roman" w:hAnsi="Times New Roman" w:cs="Times New Roman"/>
          <w:b/>
          <w:sz w:val="24"/>
          <w:lang w:val="en-US"/>
        </w:rPr>
        <w:t xml:space="preserve">Design of disposable </w:t>
      </w:r>
      <w:proofErr w:type="spellStart"/>
      <w:r w:rsidRPr="00F8700E">
        <w:rPr>
          <w:rFonts w:ascii="Times New Roman" w:hAnsi="Times New Roman" w:cs="Times New Roman"/>
          <w:b/>
          <w:sz w:val="24"/>
          <w:lang w:val="en-US"/>
        </w:rPr>
        <w:t>nanofiber</w:t>
      </w:r>
      <w:proofErr w:type="spellEnd"/>
      <w:r w:rsidRPr="00F8700E">
        <w:rPr>
          <w:rFonts w:ascii="Times New Roman" w:hAnsi="Times New Roman" w:cs="Times New Roman"/>
          <w:b/>
          <w:sz w:val="24"/>
          <w:lang w:val="en-US"/>
        </w:rPr>
        <w:t>-based biosensors for ultra-sensitive glucose dete</w:t>
      </w:r>
      <w:r>
        <w:rPr>
          <w:rFonts w:ascii="Times New Roman" w:hAnsi="Times New Roman" w:cs="Times New Roman"/>
          <w:b/>
          <w:sz w:val="24"/>
          <w:lang w:val="en-US"/>
        </w:rPr>
        <w:t>ction</w:t>
      </w:r>
    </w:p>
    <w:p w14:paraId="4DC21F8E" w14:textId="77777777" w:rsidR="003C1579" w:rsidRPr="00F8700E" w:rsidRDefault="003C1579" w:rsidP="008B3789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14:paraId="3337264E" w14:textId="77777777" w:rsidR="006475EC" w:rsidRPr="006475EC" w:rsidRDefault="006475EC" w:rsidP="006475EC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475EC">
        <w:rPr>
          <w:rFonts w:ascii="Times New Roman" w:hAnsi="Times New Roman" w:cs="Times New Roman"/>
          <w:sz w:val="24"/>
          <w:lang w:val="en-US"/>
        </w:rPr>
        <w:t xml:space="preserve">E. </w:t>
      </w:r>
      <w:proofErr w:type="spellStart"/>
      <w:r w:rsidRPr="006475EC">
        <w:rPr>
          <w:rFonts w:ascii="Times New Roman" w:hAnsi="Times New Roman" w:cs="Times New Roman"/>
          <w:sz w:val="24"/>
          <w:lang w:val="en-US"/>
        </w:rPr>
        <w:t>Merve</w:t>
      </w:r>
      <w:proofErr w:type="spellEnd"/>
      <w:r w:rsidRPr="006475EC">
        <w:rPr>
          <w:rFonts w:ascii="Times New Roman" w:hAnsi="Times New Roman" w:cs="Times New Roman"/>
          <w:sz w:val="24"/>
          <w:lang w:val="en-US"/>
        </w:rPr>
        <w:t xml:space="preserve"> SAHİN, Pinar CAMURLU*</w:t>
      </w:r>
    </w:p>
    <w:p w14:paraId="65C54358" w14:textId="77777777" w:rsidR="006475EC" w:rsidRPr="006475EC" w:rsidRDefault="006475EC" w:rsidP="006475EC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475EC">
        <w:rPr>
          <w:rFonts w:ascii="Times New Roman" w:hAnsi="Times New Roman" w:cs="Times New Roman"/>
          <w:sz w:val="24"/>
          <w:lang w:val="en-US"/>
        </w:rPr>
        <w:t xml:space="preserve">Department of Chemistry, </w:t>
      </w:r>
      <w:proofErr w:type="spellStart"/>
      <w:r w:rsidRPr="006475EC">
        <w:rPr>
          <w:rFonts w:ascii="Times New Roman" w:hAnsi="Times New Roman" w:cs="Times New Roman"/>
          <w:sz w:val="24"/>
          <w:lang w:val="en-US"/>
        </w:rPr>
        <w:t>Akdeniz</w:t>
      </w:r>
      <w:proofErr w:type="spellEnd"/>
      <w:r w:rsidRPr="006475EC">
        <w:rPr>
          <w:rFonts w:ascii="Times New Roman" w:hAnsi="Times New Roman" w:cs="Times New Roman"/>
          <w:sz w:val="24"/>
          <w:lang w:val="en-US"/>
        </w:rPr>
        <w:t xml:space="preserve"> University, 07058 Antalya, Turkey </w:t>
      </w:r>
    </w:p>
    <w:p w14:paraId="5BB56BF9" w14:textId="77777777" w:rsidR="006475EC" w:rsidRPr="006475EC" w:rsidRDefault="006475EC" w:rsidP="006475EC">
      <w:pPr>
        <w:jc w:val="center"/>
        <w:rPr>
          <w:rFonts w:ascii="Times New Roman" w:hAnsi="Times New Roman" w:cs="Times New Roman"/>
          <w:sz w:val="24"/>
          <w:lang w:val="en-US"/>
        </w:rPr>
      </w:pPr>
    </w:p>
    <w:p w14:paraId="0727DCDC" w14:textId="0A7E3CEB" w:rsidR="008B3789" w:rsidRDefault="006475EC" w:rsidP="006475EC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6475EC">
        <w:rPr>
          <w:rFonts w:ascii="Times New Roman" w:hAnsi="Times New Roman" w:cs="Times New Roman"/>
          <w:sz w:val="24"/>
          <w:lang w:val="en-US"/>
        </w:rPr>
        <w:t xml:space="preserve">*E-mail: </w:t>
      </w:r>
      <w:hyperlink r:id="rId5" w:history="1">
        <w:r w:rsidRPr="00613E58">
          <w:rPr>
            <w:rStyle w:val="Kpr"/>
            <w:rFonts w:ascii="Times New Roman" w:hAnsi="Times New Roman" w:cs="Times New Roman"/>
            <w:sz w:val="24"/>
            <w:lang w:val="en-US"/>
          </w:rPr>
          <w:t>pcamurlu@akdeniz.edu.tr</w:t>
        </w:r>
      </w:hyperlink>
    </w:p>
    <w:p w14:paraId="3423041C" w14:textId="77777777" w:rsidR="006475EC" w:rsidRPr="00F8700E" w:rsidRDefault="006475EC" w:rsidP="006475EC">
      <w:pPr>
        <w:jc w:val="center"/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p w14:paraId="1F5089FD" w14:textId="0E0E5009" w:rsidR="008B3789" w:rsidRDefault="008B3789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F8700E">
        <w:rPr>
          <w:rFonts w:ascii="Times New Roman" w:hAnsi="Times New Roman" w:cs="Times New Roman"/>
          <w:b/>
          <w:sz w:val="24"/>
          <w:lang w:val="en-US"/>
        </w:rPr>
        <w:t>Abstract</w:t>
      </w:r>
    </w:p>
    <w:p w14:paraId="43BFAF88" w14:textId="18BFFCE5" w:rsidR="00146CDE" w:rsidRPr="00F8700E" w:rsidRDefault="006475EC" w:rsidP="008B3789">
      <w:pPr>
        <w:jc w:val="both"/>
        <w:rPr>
          <w:rFonts w:ascii="Times New Roman" w:hAnsi="Times New Roman" w:cs="Times New Roman"/>
          <w:sz w:val="24"/>
          <w:lang w:val="en-US"/>
        </w:rPr>
      </w:pPr>
      <w:r w:rsidRPr="006404FA">
        <w:rPr>
          <w:rFonts w:ascii="Times New Roman" w:hAnsi="Times New Roman" w:cs="Times New Roman"/>
          <w:sz w:val="24"/>
          <w:lang w:val="en-US"/>
        </w:rPr>
        <w:t xml:space="preserve">Diabetes (diabetes), which is one of the leading diseases of the age, is a type of disease that plays the first role in the formation of many deadly diseases and is </w:t>
      </w:r>
      <w:r>
        <w:rPr>
          <w:rFonts w:ascii="Times New Roman" w:hAnsi="Times New Roman" w:cs="Times New Roman"/>
          <w:sz w:val="24"/>
          <w:lang w:val="en-US"/>
        </w:rPr>
        <w:t xml:space="preserve">very common all over the world. </w:t>
      </w:r>
      <w:r w:rsidRPr="006404FA">
        <w:rPr>
          <w:rFonts w:ascii="Times New Roman" w:hAnsi="Times New Roman" w:cs="Times New Roman"/>
          <w:sz w:val="24"/>
          <w:lang w:val="en-US"/>
        </w:rPr>
        <w:t>Diagnosis of this disease requires precise determination of blood glucose concentration.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Electrochemical </w:t>
      </w:r>
      <w:proofErr w:type="spellStart"/>
      <w:r w:rsidR="006404FA" w:rsidRPr="00F8700E">
        <w:rPr>
          <w:rFonts w:ascii="Times New Roman" w:hAnsi="Times New Roman" w:cs="Times New Roman"/>
          <w:sz w:val="24"/>
          <w:lang w:val="en-US"/>
        </w:rPr>
        <w:t>biodetection</w:t>
      </w:r>
      <w:proofErr w:type="spellEnd"/>
      <w:r w:rsidR="00AE4F04" w:rsidRPr="00F8700E">
        <w:rPr>
          <w:rFonts w:ascii="Times New Roman" w:hAnsi="Times New Roman" w:cs="Times New Roman"/>
          <w:sz w:val="24"/>
          <w:lang w:val="en-US"/>
        </w:rPr>
        <w:t xml:space="preserve"> is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 one of the most common </w:t>
      </w:r>
      <w:r w:rsidR="00F71C01" w:rsidRPr="00F8700E">
        <w:rPr>
          <w:rFonts w:ascii="Times New Roman" w:hAnsi="Times New Roman" w:cs="Times New Roman"/>
          <w:sz w:val="24"/>
          <w:lang w:val="en-US"/>
        </w:rPr>
        <w:t>methods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 used in recent years for the determination of </w:t>
      </w:r>
      <w:r w:rsidR="00A86B3F" w:rsidRPr="00F8700E">
        <w:rPr>
          <w:rFonts w:ascii="Times New Roman" w:hAnsi="Times New Roman" w:cs="Times New Roman"/>
          <w:sz w:val="24"/>
          <w:lang w:val="en-US"/>
        </w:rPr>
        <w:t>glucose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 in various samples, including </w:t>
      </w:r>
      <w:r w:rsidR="00A86B3F" w:rsidRPr="00F8700E">
        <w:rPr>
          <w:rFonts w:ascii="Times New Roman" w:hAnsi="Times New Roman" w:cs="Times New Roman"/>
          <w:sz w:val="24"/>
          <w:lang w:val="en-US"/>
        </w:rPr>
        <w:t>fruit juices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, urine, </w:t>
      </w:r>
      <w:proofErr w:type="gramStart"/>
      <w:r w:rsidR="006404FA" w:rsidRPr="00F8700E">
        <w:rPr>
          <w:rFonts w:ascii="Times New Roman" w:hAnsi="Times New Roman" w:cs="Times New Roman"/>
          <w:sz w:val="24"/>
          <w:lang w:val="en-US"/>
        </w:rPr>
        <w:t>blood</w:t>
      </w:r>
      <w:proofErr w:type="gramEnd"/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 serum. </w:t>
      </w:r>
      <w:r w:rsidR="00A86B3F" w:rsidRPr="00F8700E">
        <w:rPr>
          <w:rFonts w:ascii="Times New Roman" w:hAnsi="Times New Roman" w:cs="Times New Roman"/>
          <w:sz w:val="24"/>
          <w:lang w:val="en-US"/>
        </w:rPr>
        <w:t>I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nclusion of redox mediators in the design of glucose oxidase-based </w:t>
      </w:r>
      <w:proofErr w:type="spellStart"/>
      <w:r w:rsidR="006404FA" w:rsidRPr="00F8700E">
        <w:rPr>
          <w:rFonts w:ascii="Times New Roman" w:hAnsi="Times New Roman" w:cs="Times New Roman"/>
          <w:sz w:val="24"/>
          <w:lang w:val="en-US"/>
        </w:rPr>
        <w:t>amperometric</w:t>
      </w:r>
      <w:proofErr w:type="spellEnd"/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 biosensors has become very popular</w:t>
      </w:r>
      <w:r w:rsidR="00AE4F04" w:rsidRPr="00F8700E">
        <w:rPr>
          <w:rFonts w:ascii="Times New Roman" w:hAnsi="Times New Roman" w:cs="Times New Roman"/>
          <w:sz w:val="24"/>
          <w:lang w:val="en-US"/>
        </w:rPr>
        <w:t>.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 </w:t>
      </w:r>
      <w:r w:rsidR="00A86B3F" w:rsidRPr="00F8700E">
        <w:rPr>
          <w:rFonts w:ascii="Times New Roman" w:hAnsi="Times New Roman" w:cs="Times New Roman"/>
          <w:sz w:val="24"/>
          <w:lang w:val="en-US"/>
        </w:rPr>
        <w:t>Moreover</w:t>
      </w:r>
      <w:r w:rsidR="00E75057" w:rsidRPr="00F8700E">
        <w:rPr>
          <w:rFonts w:ascii="Times New Roman" w:hAnsi="Times New Roman" w:cs="Times New Roman"/>
          <w:sz w:val="24"/>
          <w:lang w:val="en-US"/>
        </w:rPr>
        <w:t>,</w:t>
      </w:r>
      <w:r w:rsidR="00A86B3F" w:rsidRPr="00F8700E">
        <w:rPr>
          <w:rFonts w:ascii="Times New Roman" w:hAnsi="Times New Roman" w:cs="Times New Roman"/>
          <w:sz w:val="24"/>
          <w:lang w:val="en-US"/>
        </w:rPr>
        <w:t xml:space="preserve"> utilization of nanofibers</w:t>
      </w:r>
      <w:r w:rsidR="00E75057" w:rsidRPr="00F8700E">
        <w:rPr>
          <w:rFonts w:ascii="Times New Roman" w:hAnsi="Times New Roman" w:cs="Times New Roman"/>
          <w:sz w:val="24"/>
          <w:lang w:val="en-US"/>
        </w:rPr>
        <w:t xml:space="preserve"> was found to be effective for improving the performance of </w:t>
      </w:r>
      <w:r w:rsidR="00680CC3">
        <w:rPr>
          <w:rFonts w:ascii="Times New Roman" w:hAnsi="Times New Roman" w:cs="Times New Roman"/>
          <w:sz w:val="24"/>
          <w:lang w:val="en-US"/>
        </w:rPr>
        <w:t xml:space="preserve">most </w:t>
      </w:r>
      <w:r w:rsidR="00E75057" w:rsidRPr="00F8700E">
        <w:rPr>
          <w:rFonts w:ascii="Times New Roman" w:hAnsi="Times New Roman" w:cs="Times New Roman"/>
          <w:sz w:val="24"/>
          <w:lang w:val="en-US"/>
        </w:rPr>
        <w:t xml:space="preserve">sensors </w:t>
      </w:r>
      <w:r w:rsidR="00A86B3F" w:rsidRPr="00F8700E">
        <w:rPr>
          <w:rFonts w:ascii="Times New Roman" w:hAnsi="Times New Roman" w:cs="Times New Roman"/>
          <w:sz w:val="24"/>
          <w:lang w:val="en-US"/>
        </w:rPr>
        <w:t>thanks to their large surface area</w:t>
      </w:r>
      <w:r w:rsidR="00AE4F04" w:rsidRPr="00F8700E">
        <w:rPr>
          <w:rFonts w:ascii="Times New Roman" w:hAnsi="Times New Roman" w:cs="Times New Roman"/>
          <w:sz w:val="24"/>
          <w:lang w:val="en-US"/>
        </w:rPr>
        <w:t>.</w:t>
      </w:r>
      <w:r w:rsidR="00A86B3F" w:rsidRPr="00F8700E">
        <w:rPr>
          <w:rFonts w:ascii="Times New Roman" w:hAnsi="Times New Roman" w:cs="Times New Roman"/>
          <w:sz w:val="24"/>
          <w:lang w:val="en-US"/>
        </w:rPr>
        <w:t xml:space="preserve"> </w:t>
      </w:r>
      <w:r w:rsidR="00ED6679" w:rsidRPr="00F8700E">
        <w:rPr>
          <w:rFonts w:ascii="Times New Roman" w:hAnsi="Times New Roman" w:cs="Times New Roman"/>
          <w:sz w:val="24"/>
          <w:lang w:val="en-US"/>
        </w:rPr>
        <w:t xml:space="preserve">The main purpose of this study is to examine the use of </w:t>
      </w:r>
      <w:r w:rsidR="00AE4F04" w:rsidRPr="00F8700E">
        <w:rPr>
          <w:rFonts w:ascii="Times New Roman" w:hAnsi="Times New Roman" w:cs="Times New Roman"/>
          <w:sz w:val="24"/>
          <w:lang w:val="en-US"/>
        </w:rPr>
        <w:t>neutral red</w:t>
      </w:r>
      <w:r w:rsidR="00ED6679" w:rsidRPr="00F8700E">
        <w:rPr>
          <w:rFonts w:ascii="Times New Roman" w:hAnsi="Times New Roman" w:cs="Times New Roman"/>
          <w:sz w:val="24"/>
          <w:lang w:val="en-US"/>
        </w:rPr>
        <w:t>-doped polyacrylonitrile nanofibers (PAN-</w:t>
      </w:r>
      <w:r w:rsidR="006404FA" w:rsidRPr="00F8700E">
        <w:rPr>
          <w:rFonts w:ascii="Times New Roman" w:hAnsi="Times New Roman" w:cs="Times New Roman"/>
          <w:sz w:val="24"/>
          <w:lang w:val="en-US"/>
        </w:rPr>
        <w:t>NR-</w:t>
      </w:r>
      <w:r w:rsidR="00ED6679" w:rsidRPr="00F8700E">
        <w:rPr>
          <w:rFonts w:ascii="Times New Roman" w:hAnsi="Times New Roman" w:cs="Times New Roman"/>
          <w:sz w:val="24"/>
          <w:lang w:val="en-US"/>
        </w:rPr>
        <w:t xml:space="preserve">NFs) as a suitable immobilization matrix on disposable </w:t>
      </w:r>
      <w:r w:rsidR="006404FA" w:rsidRPr="00F8700E">
        <w:rPr>
          <w:rFonts w:ascii="Times New Roman" w:hAnsi="Times New Roman" w:cs="Times New Roman"/>
          <w:sz w:val="24"/>
          <w:lang w:val="en-US"/>
        </w:rPr>
        <w:t>screen</w:t>
      </w:r>
      <w:r w:rsidR="00ED6679" w:rsidRPr="00F8700E">
        <w:rPr>
          <w:rFonts w:ascii="Times New Roman" w:hAnsi="Times New Roman" w:cs="Times New Roman"/>
          <w:sz w:val="24"/>
          <w:lang w:val="en-US"/>
        </w:rPr>
        <w:t>-printed carbon electrodes for glucose</w:t>
      </w:r>
      <w:r w:rsidR="00AE4F04" w:rsidRPr="00F8700E">
        <w:rPr>
          <w:rFonts w:ascii="Times New Roman" w:hAnsi="Times New Roman" w:cs="Times New Roman"/>
          <w:sz w:val="24"/>
          <w:lang w:val="en-US"/>
        </w:rPr>
        <w:t xml:space="preserve"> detection</w:t>
      </w:r>
      <w:r w:rsidR="00ED6679" w:rsidRPr="00F8700E">
        <w:rPr>
          <w:rFonts w:ascii="Times New Roman" w:hAnsi="Times New Roman" w:cs="Times New Roman"/>
          <w:sz w:val="24"/>
          <w:lang w:val="en-US"/>
        </w:rPr>
        <w:t xml:space="preserve"> in a sensitive and reliable manner.</w:t>
      </w:r>
      <w:r w:rsidR="00E75057" w:rsidRPr="00F8700E">
        <w:rPr>
          <w:rFonts w:ascii="Times New Roman" w:hAnsi="Times New Roman" w:cs="Times New Roman"/>
          <w:sz w:val="24"/>
          <w:lang w:val="en-US"/>
        </w:rPr>
        <w:t xml:space="preserve"> </w:t>
      </w:r>
      <w:r w:rsidR="0047333E" w:rsidRPr="00F8700E">
        <w:rPr>
          <w:rFonts w:ascii="Times New Roman" w:hAnsi="Times New Roman" w:cs="Times New Roman"/>
          <w:sz w:val="24"/>
          <w:lang w:val="en-US"/>
        </w:rPr>
        <w:t>Compared to literature the biosensor revealed superior analytical</w:t>
      </w:r>
      <w:r w:rsidR="0047333E">
        <w:rPr>
          <w:rFonts w:ascii="Times New Roman" w:hAnsi="Times New Roman" w:cs="Times New Roman"/>
          <w:sz w:val="24"/>
          <w:lang w:val="en-US"/>
        </w:rPr>
        <w:t xml:space="preserve"> performance</w:t>
      </w:r>
      <w:r w:rsidR="0047333E" w:rsidRPr="00F8700E">
        <w:rPr>
          <w:rFonts w:ascii="Times New Roman" w:hAnsi="Times New Roman" w:cs="Times New Roman"/>
          <w:sz w:val="24"/>
          <w:lang w:val="en-US"/>
        </w:rPr>
        <w:t xml:space="preserve"> especially in terms of LOD</w:t>
      </w:r>
      <w:r w:rsidR="0047333E">
        <w:rPr>
          <w:rFonts w:ascii="Times New Roman" w:hAnsi="Times New Roman" w:cs="Times New Roman"/>
          <w:sz w:val="24"/>
          <w:lang w:val="en-US"/>
        </w:rPr>
        <w:t>, where t</w:t>
      </w:r>
      <w:r w:rsidR="00146CDE" w:rsidRPr="00F8700E">
        <w:rPr>
          <w:rFonts w:ascii="Times New Roman" w:hAnsi="Times New Roman" w:cs="Times New Roman"/>
          <w:sz w:val="24"/>
          <w:lang w:val="en-US"/>
        </w:rPr>
        <w:t xml:space="preserve">he sensitivity, detection limit and linear range of the developed biosensor </w:t>
      </w:r>
      <w:r w:rsidR="009B5AEC" w:rsidRPr="00F8700E">
        <w:rPr>
          <w:rFonts w:ascii="Times New Roman" w:hAnsi="Times New Roman" w:cs="Times New Roman"/>
          <w:sz w:val="24"/>
          <w:lang w:val="en-US"/>
        </w:rPr>
        <w:t>was</w:t>
      </w:r>
      <w:r w:rsidR="0047333E">
        <w:rPr>
          <w:rFonts w:ascii="Times New Roman" w:hAnsi="Times New Roman" w:cs="Times New Roman"/>
          <w:sz w:val="24"/>
          <w:lang w:val="en-US"/>
        </w:rPr>
        <w:t xml:space="preserve"> calculated to be</w:t>
      </w:r>
      <w:r w:rsidR="0047333E">
        <w:rPr>
          <w:rFonts w:ascii="Times New Roman" w:hAnsi="Times New Roman" w:cs="Times New Roman"/>
          <w:color w:val="FF0000"/>
          <w:sz w:val="24"/>
          <w:lang w:val="en-US"/>
        </w:rPr>
        <w:t xml:space="preserve"> </w:t>
      </w:r>
      <w:r w:rsidR="00ED6679" w:rsidRPr="00F8700E">
        <w:rPr>
          <w:rFonts w:ascii="Times New Roman" w:hAnsi="Times New Roman" w:cs="Times New Roman"/>
          <w:sz w:val="24"/>
          <w:lang w:val="en-US"/>
        </w:rPr>
        <w:t>99</w:t>
      </w:r>
      <w:r w:rsidR="00146CDE" w:rsidRPr="00F8700E">
        <w:rPr>
          <w:rFonts w:ascii="Times New Roman" w:hAnsi="Times New Roman" w:cs="Times New Roman"/>
          <w:sz w:val="24"/>
          <w:lang w:val="en-US"/>
        </w:rPr>
        <w:t>.</w:t>
      </w:r>
      <w:r w:rsidR="00ED6679" w:rsidRPr="00F8700E">
        <w:rPr>
          <w:rFonts w:ascii="Times New Roman" w:hAnsi="Times New Roman" w:cs="Times New Roman"/>
          <w:sz w:val="24"/>
          <w:lang w:val="en-US"/>
        </w:rPr>
        <w:t>19</w:t>
      </w:r>
      <w:r w:rsidR="00146CDE" w:rsidRPr="00F8700E">
        <w:rPr>
          <w:rFonts w:ascii="Times New Roman" w:hAnsi="Times New Roman" w:cs="Times New Roman"/>
          <w:sz w:val="24"/>
          <w:lang w:val="en-US"/>
        </w:rPr>
        <w:t xml:space="preserve"> µA mM</w:t>
      </w:r>
      <w:r w:rsidR="00146CDE" w:rsidRPr="00F8700E">
        <w:rPr>
          <w:rFonts w:ascii="Times New Roman" w:hAnsi="Times New Roman" w:cs="Times New Roman"/>
          <w:sz w:val="24"/>
          <w:vertAlign w:val="superscript"/>
          <w:lang w:val="en-US"/>
        </w:rPr>
        <w:t>-1</w:t>
      </w:r>
      <w:r w:rsidR="00146CDE" w:rsidRPr="00F8700E">
        <w:rPr>
          <w:rFonts w:ascii="Times New Roman" w:hAnsi="Times New Roman" w:cs="Times New Roman"/>
          <w:sz w:val="24"/>
          <w:lang w:val="en-US"/>
        </w:rPr>
        <w:t xml:space="preserve"> cm</w:t>
      </w:r>
      <w:r w:rsidR="00146CDE" w:rsidRPr="00F8700E">
        <w:rPr>
          <w:rFonts w:ascii="Times New Roman" w:hAnsi="Times New Roman" w:cs="Times New Roman"/>
          <w:sz w:val="24"/>
          <w:vertAlign w:val="superscript"/>
          <w:lang w:val="en-US"/>
        </w:rPr>
        <w:t>-2</w:t>
      </w:r>
      <w:r w:rsidR="00146CDE" w:rsidRPr="00F8700E">
        <w:rPr>
          <w:rFonts w:ascii="Times New Roman" w:hAnsi="Times New Roman" w:cs="Times New Roman"/>
          <w:sz w:val="24"/>
          <w:lang w:val="en-US"/>
        </w:rPr>
        <w:t xml:space="preserve">, </w:t>
      </w:r>
      <w:r w:rsidR="00ED6679" w:rsidRPr="00F8700E">
        <w:rPr>
          <w:rFonts w:ascii="Times New Roman" w:hAnsi="Times New Roman" w:cs="Times New Roman"/>
          <w:sz w:val="24"/>
          <w:lang w:val="en-US"/>
        </w:rPr>
        <w:t>0.068</w:t>
      </w:r>
      <w:r w:rsidR="00146CDE" w:rsidRPr="00F8700E">
        <w:rPr>
          <w:rFonts w:ascii="Times New Roman" w:hAnsi="Times New Roman" w:cs="Times New Roman"/>
          <w:sz w:val="24"/>
          <w:lang w:val="en-US"/>
        </w:rPr>
        <w:t xml:space="preserve"> µM and 0.01-</w:t>
      </w:r>
      <w:r w:rsidR="00ED6679" w:rsidRPr="00F8700E">
        <w:rPr>
          <w:rFonts w:ascii="Times New Roman" w:hAnsi="Times New Roman" w:cs="Times New Roman"/>
          <w:sz w:val="24"/>
          <w:lang w:val="en-US"/>
        </w:rPr>
        <w:t>0.6</w:t>
      </w:r>
      <w:r w:rsidR="00146CDE" w:rsidRPr="00F8700E">
        <w:rPr>
          <w:rFonts w:ascii="Times New Roman" w:hAnsi="Times New Roman" w:cs="Times New Roman"/>
          <w:sz w:val="24"/>
          <w:lang w:val="en-US"/>
        </w:rPr>
        <w:t xml:space="preserve"> mM</w:t>
      </w:r>
      <w:r w:rsidR="009B5AEC" w:rsidRPr="00F8700E">
        <w:rPr>
          <w:rFonts w:ascii="Times New Roman" w:hAnsi="Times New Roman" w:cs="Times New Roman"/>
          <w:sz w:val="24"/>
          <w:lang w:val="en-US"/>
        </w:rPr>
        <w:t>,</w:t>
      </w:r>
      <w:r w:rsidR="00146CDE" w:rsidRPr="00F8700E">
        <w:rPr>
          <w:rFonts w:ascii="Times New Roman" w:hAnsi="Times New Roman" w:cs="Times New Roman"/>
          <w:sz w:val="24"/>
          <w:lang w:val="en-US"/>
        </w:rPr>
        <w:t xml:space="preserve"> </w:t>
      </w:r>
      <w:r w:rsidR="000E0604" w:rsidRPr="00F8700E">
        <w:rPr>
          <w:rFonts w:ascii="Times New Roman" w:hAnsi="Times New Roman" w:cs="Times New Roman"/>
          <w:sz w:val="24"/>
          <w:lang w:val="en-US"/>
        </w:rPr>
        <w:t>respectively</w:t>
      </w:r>
      <w:r w:rsidR="00146CDE" w:rsidRPr="00F8700E">
        <w:rPr>
          <w:rFonts w:ascii="Times New Roman" w:hAnsi="Times New Roman" w:cs="Times New Roman"/>
          <w:sz w:val="24"/>
          <w:lang w:val="en-US"/>
        </w:rPr>
        <w:t>.</w:t>
      </w:r>
      <w:r w:rsidR="006404FA" w:rsidRPr="00F8700E">
        <w:rPr>
          <w:rStyle w:val="AklamaBavurusu"/>
          <w:lang w:val="en-US"/>
        </w:rPr>
        <w:t xml:space="preserve"> </w:t>
      </w:r>
      <w:r w:rsidR="006404FA" w:rsidRPr="00F8700E">
        <w:rPr>
          <w:rStyle w:val="AklamaBavurusu"/>
          <w:rFonts w:ascii="Times New Roman" w:hAnsi="Times New Roman" w:cs="Times New Roman"/>
          <w:sz w:val="24"/>
          <w:szCs w:val="24"/>
          <w:lang w:val="en-US"/>
        </w:rPr>
        <w:t>To</w:t>
      </w:r>
      <w:r w:rsidR="006404FA" w:rsidRPr="00F8700E">
        <w:rPr>
          <w:rFonts w:ascii="Times New Roman" w:hAnsi="Times New Roman" w:cs="Times New Roman"/>
          <w:sz w:val="24"/>
          <w:lang w:val="en-US"/>
        </w:rPr>
        <w:t xml:space="preserve"> t</w:t>
      </w:r>
      <w:r w:rsidR="00812101" w:rsidRPr="00F8700E">
        <w:rPr>
          <w:rFonts w:ascii="Times New Roman" w:hAnsi="Times New Roman" w:cs="Times New Roman"/>
          <w:sz w:val="24"/>
          <w:lang w:val="en-US"/>
        </w:rPr>
        <w:t>est</w:t>
      </w:r>
      <w:r w:rsidR="00B82FF7" w:rsidRPr="00F8700E">
        <w:rPr>
          <w:rFonts w:ascii="Times New Roman" w:hAnsi="Times New Roman" w:cs="Times New Roman"/>
          <w:sz w:val="24"/>
          <w:lang w:val="en-US"/>
        </w:rPr>
        <w:t xml:space="preserve"> its</w:t>
      </w:r>
      <w:r w:rsidR="00812101" w:rsidRPr="00F8700E">
        <w:rPr>
          <w:rFonts w:ascii="Times New Roman" w:hAnsi="Times New Roman" w:cs="Times New Roman"/>
          <w:sz w:val="24"/>
          <w:lang w:val="en-US"/>
        </w:rPr>
        <w:t xml:space="preserve"> commercial </w:t>
      </w:r>
      <w:r w:rsidR="00F8700E">
        <w:rPr>
          <w:rFonts w:ascii="Times New Roman" w:hAnsi="Times New Roman" w:cs="Times New Roman"/>
          <w:sz w:val="24"/>
          <w:lang w:val="en-US"/>
        </w:rPr>
        <w:t>applicability,</w:t>
      </w:r>
      <w:r w:rsidR="00812101" w:rsidRPr="00F8700E">
        <w:rPr>
          <w:rFonts w:ascii="Times New Roman" w:hAnsi="Times New Roman" w:cs="Times New Roman"/>
          <w:sz w:val="24"/>
          <w:lang w:val="en-US"/>
        </w:rPr>
        <w:t xml:space="preserve"> juice samples ensured from various brands were used as real samples</w:t>
      </w:r>
      <w:r w:rsidR="00B82FF7" w:rsidRPr="00F8700E">
        <w:rPr>
          <w:rFonts w:ascii="Times New Roman" w:hAnsi="Times New Roman" w:cs="Times New Roman"/>
          <w:sz w:val="24"/>
          <w:lang w:val="en-US"/>
        </w:rPr>
        <w:t xml:space="preserve"> where</w:t>
      </w:r>
      <w:r w:rsidR="00812101" w:rsidRPr="00F8700E">
        <w:rPr>
          <w:rFonts w:ascii="Times New Roman" w:hAnsi="Times New Roman" w:cs="Times New Roman"/>
          <w:sz w:val="24"/>
          <w:lang w:val="en-US"/>
        </w:rPr>
        <w:t xml:space="preserve"> the calculated recovery values were close to 100%</w:t>
      </w:r>
      <w:r w:rsidR="00B82FF7" w:rsidRPr="00F8700E">
        <w:rPr>
          <w:rFonts w:ascii="Times New Roman" w:hAnsi="Times New Roman" w:cs="Times New Roman"/>
          <w:sz w:val="24"/>
          <w:lang w:val="en-US"/>
        </w:rPr>
        <w:t>.</w:t>
      </w:r>
      <w:r w:rsidR="00AE4F04" w:rsidRPr="00F8700E"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2BBDCC73" w14:textId="77777777" w:rsidR="005E0D55" w:rsidRPr="00F8700E" w:rsidRDefault="005E0D55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2B591BAA" w14:textId="77777777" w:rsidR="005E0D55" w:rsidRPr="00F8700E" w:rsidRDefault="005E0D55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148711F7" w14:textId="77777777" w:rsidR="005E0D55" w:rsidRPr="00F8700E" w:rsidRDefault="005E0D55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1EA82CF1" w14:textId="77777777" w:rsidR="00507029" w:rsidRPr="00F8700E" w:rsidRDefault="00507029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34D0DBB7" w14:textId="77777777" w:rsidR="00507029" w:rsidRDefault="00507029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28A0FF02" w14:textId="77777777" w:rsidR="006475EC" w:rsidRDefault="006475EC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4363A6B9" w14:textId="77777777" w:rsidR="006475EC" w:rsidRDefault="006475EC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60FFED7C" w14:textId="77777777" w:rsidR="006475EC" w:rsidRPr="00F8700E" w:rsidRDefault="006475EC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1CC8F5F7" w14:textId="77777777" w:rsidR="005E0D55" w:rsidRPr="00F8700E" w:rsidRDefault="005E0D55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729B4606" w14:textId="77777777" w:rsidR="005E0D55" w:rsidRPr="00F8700E" w:rsidRDefault="005E0D55" w:rsidP="008B3789">
      <w:pPr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F8700E">
        <w:rPr>
          <w:rFonts w:ascii="Times New Roman" w:hAnsi="Times New Roman" w:cs="Times New Roman"/>
          <w:b/>
          <w:sz w:val="24"/>
          <w:lang w:val="en-US"/>
        </w:rPr>
        <w:lastRenderedPageBreak/>
        <w:t>Graphical Abstract</w:t>
      </w:r>
    </w:p>
    <w:p w14:paraId="49DA5787" w14:textId="769D6E1C" w:rsidR="005E0D55" w:rsidRPr="00F8700E" w:rsidRDefault="00D81EEC" w:rsidP="008B3789">
      <w:pPr>
        <w:jc w:val="both"/>
        <w:rPr>
          <w:rFonts w:ascii="Times New Roman" w:hAnsi="Times New Roman" w:cs="Times New Roman"/>
          <w:sz w:val="24"/>
          <w:lang w:val="en-US"/>
        </w:rPr>
      </w:pPr>
      <w:r w:rsidRPr="00F8700E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4E9D0DA8" wp14:editId="3574CF72">
            <wp:extent cx="4476750" cy="2880954"/>
            <wp:effectExtent l="0" t="0" r="0" b="0"/>
            <wp:docPr id="72" name="Resi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214" cy="2883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32B04B" w14:textId="77777777" w:rsidR="000C23AD" w:rsidRPr="00F8700E" w:rsidRDefault="000C23AD" w:rsidP="00363342">
      <w:pPr>
        <w:jc w:val="both"/>
        <w:rPr>
          <w:rFonts w:ascii="Times New Roman" w:hAnsi="Times New Roman" w:cs="Times New Roman"/>
          <w:b/>
          <w:sz w:val="24"/>
          <w:lang w:val="en-US"/>
        </w:rPr>
      </w:pPr>
    </w:p>
    <w:p w14:paraId="585CBFEA" w14:textId="5D4725EC" w:rsidR="00363342" w:rsidRPr="00F8700E" w:rsidRDefault="00363342" w:rsidP="00363342">
      <w:pPr>
        <w:jc w:val="both"/>
        <w:rPr>
          <w:rFonts w:ascii="Times New Roman" w:hAnsi="Times New Roman" w:cs="Times New Roman"/>
          <w:sz w:val="24"/>
          <w:lang w:val="en-US"/>
        </w:rPr>
      </w:pPr>
      <w:r w:rsidRPr="00F8700E">
        <w:rPr>
          <w:rFonts w:ascii="Times New Roman" w:hAnsi="Times New Roman" w:cs="Times New Roman"/>
          <w:b/>
          <w:sz w:val="24"/>
          <w:lang w:val="en-US"/>
        </w:rPr>
        <w:t>Keywords:</w:t>
      </w:r>
      <w:r w:rsidRPr="00F8700E">
        <w:rPr>
          <w:rFonts w:ascii="Times New Roman" w:hAnsi="Times New Roman" w:cs="Times New Roman"/>
          <w:sz w:val="24"/>
          <w:lang w:val="en-US"/>
        </w:rPr>
        <w:t xml:space="preserve"> Screen printed carbon electrodes, </w:t>
      </w:r>
      <w:r w:rsidR="00D81EEC" w:rsidRPr="00F8700E">
        <w:rPr>
          <w:rFonts w:ascii="Times New Roman" w:hAnsi="Times New Roman" w:cs="Times New Roman"/>
          <w:sz w:val="24"/>
          <w:lang w:val="en-US"/>
        </w:rPr>
        <w:t xml:space="preserve">Mediator, </w:t>
      </w:r>
      <w:r w:rsidR="00B82FF7" w:rsidRPr="00F8700E">
        <w:rPr>
          <w:rFonts w:ascii="Times New Roman" w:hAnsi="Times New Roman" w:cs="Times New Roman"/>
          <w:sz w:val="24"/>
          <w:lang w:val="en-US"/>
        </w:rPr>
        <w:t xml:space="preserve">Nanofiber, </w:t>
      </w:r>
      <w:r w:rsidRPr="00F8700E">
        <w:rPr>
          <w:rFonts w:ascii="Times New Roman" w:hAnsi="Times New Roman" w:cs="Times New Roman"/>
          <w:sz w:val="24"/>
          <w:lang w:val="en-US"/>
        </w:rPr>
        <w:t xml:space="preserve">Glucose Biosensor </w:t>
      </w:r>
    </w:p>
    <w:p w14:paraId="4A76467B" w14:textId="77777777" w:rsidR="00364129" w:rsidRPr="00F8700E" w:rsidRDefault="00364129" w:rsidP="008B3789">
      <w:pPr>
        <w:jc w:val="both"/>
        <w:rPr>
          <w:rFonts w:ascii="Times New Roman" w:hAnsi="Times New Roman" w:cs="Times New Roman"/>
          <w:sz w:val="40"/>
          <w:lang w:val="en-US"/>
        </w:rPr>
      </w:pPr>
    </w:p>
    <w:sectPr w:rsidR="00364129" w:rsidRPr="00F87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D0F5F8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AC995" w16cex:dateUtc="2022-01-13T12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0F5F82" w16cid:durableId="258AC99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inar Camurlu">
    <w15:presenceInfo w15:providerId="AD" w15:userId="S::pcamurlu@akdeniz.edu.tr::c8bb5c36-7aca-4e3d-8837-1f941fa568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AED"/>
    <w:rsid w:val="00056654"/>
    <w:rsid w:val="00073EF9"/>
    <w:rsid w:val="000A1545"/>
    <w:rsid w:val="000C23AD"/>
    <w:rsid w:val="000E0604"/>
    <w:rsid w:val="00146CDE"/>
    <w:rsid w:val="001674A4"/>
    <w:rsid w:val="00176186"/>
    <w:rsid w:val="00192831"/>
    <w:rsid w:val="001F3A57"/>
    <w:rsid w:val="001F59B6"/>
    <w:rsid w:val="00321F1D"/>
    <w:rsid w:val="00363342"/>
    <w:rsid w:val="00364129"/>
    <w:rsid w:val="00394B09"/>
    <w:rsid w:val="003A33F3"/>
    <w:rsid w:val="003C1579"/>
    <w:rsid w:val="003D0E2D"/>
    <w:rsid w:val="003E4102"/>
    <w:rsid w:val="003F0633"/>
    <w:rsid w:val="0047333E"/>
    <w:rsid w:val="00474F52"/>
    <w:rsid w:val="00507029"/>
    <w:rsid w:val="0055151A"/>
    <w:rsid w:val="00582E2B"/>
    <w:rsid w:val="005C2DEE"/>
    <w:rsid w:val="005E0D55"/>
    <w:rsid w:val="006404FA"/>
    <w:rsid w:val="00645273"/>
    <w:rsid w:val="006475EC"/>
    <w:rsid w:val="00680CC3"/>
    <w:rsid w:val="006830BB"/>
    <w:rsid w:val="00720802"/>
    <w:rsid w:val="007704D7"/>
    <w:rsid w:val="00795848"/>
    <w:rsid w:val="00812101"/>
    <w:rsid w:val="00875A77"/>
    <w:rsid w:val="008B3789"/>
    <w:rsid w:val="00925579"/>
    <w:rsid w:val="00941320"/>
    <w:rsid w:val="009B5AEC"/>
    <w:rsid w:val="00A43051"/>
    <w:rsid w:val="00A86B3F"/>
    <w:rsid w:val="00AE4F04"/>
    <w:rsid w:val="00B82FF7"/>
    <w:rsid w:val="00CD2C3A"/>
    <w:rsid w:val="00CD7F18"/>
    <w:rsid w:val="00D81EEC"/>
    <w:rsid w:val="00E10DB2"/>
    <w:rsid w:val="00E2670F"/>
    <w:rsid w:val="00E75057"/>
    <w:rsid w:val="00EB7AED"/>
    <w:rsid w:val="00ED6679"/>
    <w:rsid w:val="00F211FA"/>
    <w:rsid w:val="00F6064D"/>
    <w:rsid w:val="00F71C01"/>
    <w:rsid w:val="00F8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90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B3789"/>
    <w:rPr>
      <w:color w:val="0000FF" w:themeColor="hyperlink"/>
      <w:u w:val="single"/>
    </w:rPr>
  </w:style>
  <w:style w:type="paragraph" w:customStyle="1" w:styleId="Default">
    <w:name w:val="Default"/>
    <w:rsid w:val="003641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0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0D55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928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9283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9283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9283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92831"/>
    <w:rPr>
      <w:b/>
      <w:bCs/>
      <w:sz w:val="20"/>
      <w:szCs w:val="20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45273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0C23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B3789"/>
    <w:rPr>
      <w:color w:val="0000FF" w:themeColor="hyperlink"/>
      <w:u w:val="single"/>
    </w:rPr>
  </w:style>
  <w:style w:type="paragraph" w:customStyle="1" w:styleId="Default">
    <w:name w:val="Default"/>
    <w:rsid w:val="003641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E0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0D55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928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9283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9283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9283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92831"/>
    <w:rPr>
      <w:b/>
      <w:bCs/>
      <w:sz w:val="20"/>
      <w:szCs w:val="20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45273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0C23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11/relationships/commentsExtended" Target="commentsExtended.xml"/><Relationship Id="rId5" Type="http://schemas.openxmlformats.org/officeDocument/2006/relationships/hyperlink" Target="mailto:pcamurlu@akdeniz.edu.tr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2022-01-14T08:41:00Z</dcterms:created>
  <dcterms:modified xsi:type="dcterms:W3CDTF">2022-01-14T08:41:00Z</dcterms:modified>
</cp:coreProperties>
</file>