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70B3" w:rsidRDefault="007D70B3" w:rsidP="007D70B3">
      <w:pPr>
        <w:spacing w:after="0" w:line="240" w:lineRule="auto"/>
        <w:jc w:val="both"/>
        <w:rPr>
          <w:b/>
          <w:color w:val="000000" w:themeColor="text1"/>
          <w:sz w:val="32"/>
        </w:rPr>
      </w:pPr>
      <w:r>
        <w:rPr>
          <w:b/>
          <w:color w:val="000000" w:themeColor="text1"/>
          <w:sz w:val="32"/>
        </w:rPr>
        <w:t xml:space="preserve">Title: </w:t>
      </w:r>
      <w:r w:rsidRPr="00362197">
        <w:rPr>
          <w:b/>
          <w:color w:val="000000" w:themeColor="text1"/>
          <w:sz w:val="32"/>
        </w:rPr>
        <w:t xml:space="preserve">Fuel characteristics of binder free briquettes made at room temperature from blends of oil palm mesocarp </w:t>
      </w:r>
      <w:proofErr w:type="spellStart"/>
      <w:r w:rsidRPr="00362197">
        <w:rPr>
          <w:b/>
          <w:color w:val="000000" w:themeColor="text1"/>
          <w:sz w:val="32"/>
        </w:rPr>
        <w:t>fibre</w:t>
      </w:r>
      <w:proofErr w:type="spellEnd"/>
      <w:r w:rsidRPr="00362197">
        <w:rPr>
          <w:b/>
          <w:i/>
          <w:color w:val="000000" w:themeColor="text1"/>
          <w:sz w:val="32"/>
        </w:rPr>
        <w:t xml:space="preserve"> </w:t>
      </w:r>
      <w:r w:rsidRPr="00362197">
        <w:rPr>
          <w:b/>
          <w:color w:val="000000" w:themeColor="text1"/>
          <w:sz w:val="32"/>
        </w:rPr>
        <w:t>and</w:t>
      </w:r>
      <w:r w:rsidRPr="00362197">
        <w:rPr>
          <w:b/>
          <w:i/>
          <w:color w:val="000000" w:themeColor="text1"/>
          <w:sz w:val="32"/>
        </w:rPr>
        <w:t xml:space="preserve"> Ceiba pentandra</w:t>
      </w:r>
    </w:p>
    <w:p w:rsidR="007D70B3" w:rsidRPr="00362197" w:rsidRDefault="007D70B3" w:rsidP="007D70B3">
      <w:pPr>
        <w:spacing w:after="0" w:line="240" w:lineRule="auto"/>
        <w:rPr>
          <w:b/>
          <w:color w:val="000000" w:themeColor="text1"/>
          <w:sz w:val="32"/>
        </w:rPr>
      </w:pPr>
    </w:p>
    <w:p w:rsidR="007D70B3" w:rsidRDefault="007D70B3" w:rsidP="007D70B3">
      <w:pPr>
        <w:spacing w:after="0"/>
        <w:jc w:val="both"/>
        <w:rPr>
          <w:rFonts w:ascii="Times New Roman" w:hAnsi="Times New Roman" w:cs="Times New Roman"/>
          <w:color w:val="000000" w:themeColor="text1"/>
          <w:sz w:val="24"/>
        </w:rPr>
      </w:pPr>
      <w:r w:rsidRPr="007D70B3">
        <w:rPr>
          <w:rFonts w:ascii="Times New Roman" w:hAnsi="Times New Roman" w:cs="Times New Roman"/>
          <w:color w:val="000000" w:themeColor="text1"/>
          <w:sz w:val="24"/>
        </w:rPr>
        <w:t>Stephen Jobson Mitchual</w:t>
      </w:r>
      <w:r w:rsidRPr="007D70B3">
        <w:rPr>
          <w:rFonts w:ascii="Times New Roman" w:hAnsi="Times New Roman" w:cs="Times New Roman"/>
          <w:color w:val="000000" w:themeColor="text1"/>
          <w:sz w:val="24"/>
          <w:vertAlign w:val="superscript"/>
        </w:rPr>
        <w:t>1</w:t>
      </w:r>
      <w:r w:rsidRPr="007D70B3">
        <w:rPr>
          <w:rFonts w:ascii="Times New Roman" w:hAnsi="Times New Roman" w:cs="Times New Roman"/>
          <w:color w:val="000000" w:themeColor="text1"/>
          <w:sz w:val="24"/>
        </w:rPr>
        <w:t>, Patrick Katamani</w:t>
      </w:r>
      <w:r w:rsidRPr="007D70B3">
        <w:rPr>
          <w:rFonts w:ascii="Times New Roman" w:hAnsi="Times New Roman" w:cs="Times New Roman"/>
          <w:color w:val="000000" w:themeColor="text1"/>
          <w:sz w:val="24"/>
          <w:vertAlign w:val="superscript"/>
        </w:rPr>
        <w:t>1</w:t>
      </w:r>
      <w:r w:rsidRPr="007D70B3">
        <w:rPr>
          <w:rFonts w:ascii="Times New Roman" w:hAnsi="Times New Roman" w:cs="Times New Roman"/>
          <w:color w:val="000000" w:themeColor="text1"/>
          <w:sz w:val="24"/>
        </w:rPr>
        <w:t xml:space="preserve">, </w:t>
      </w:r>
      <w:proofErr w:type="spellStart"/>
      <w:r w:rsidRPr="007D70B3">
        <w:rPr>
          <w:rFonts w:ascii="Times New Roman" w:hAnsi="Times New Roman" w:cs="Times New Roman"/>
          <w:color w:val="000000" w:themeColor="text1"/>
          <w:sz w:val="24"/>
        </w:rPr>
        <w:t>Kojo</w:t>
      </w:r>
      <w:proofErr w:type="spellEnd"/>
      <w:r w:rsidRPr="007D70B3">
        <w:rPr>
          <w:rFonts w:ascii="Times New Roman" w:hAnsi="Times New Roman" w:cs="Times New Roman"/>
          <w:color w:val="000000" w:themeColor="text1"/>
          <w:sz w:val="24"/>
        </w:rPr>
        <w:t xml:space="preserve"> </w:t>
      </w:r>
      <w:proofErr w:type="spellStart"/>
      <w:r w:rsidRPr="007D70B3">
        <w:rPr>
          <w:rFonts w:ascii="Times New Roman" w:hAnsi="Times New Roman" w:cs="Times New Roman"/>
          <w:color w:val="000000" w:themeColor="text1"/>
          <w:sz w:val="24"/>
        </w:rPr>
        <w:t>Agyapong</w:t>
      </w:r>
      <w:proofErr w:type="spellEnd"/>
      <w:r w:rsidRPr="007D70B3">
        <w:rPr>
          <w:rFonts w:ascii="Times New Roman" w:hAnsi="Times New Roman" w:cs="Times New Roman"/>
          <w:color w:val="000000" w:themeColor="text1"/>
          <w:sz w:val="24"/>
        </w:rPr>
        <w:t xml:space="preserve"> Afrifa</w:t>
      </w:r>
      <w:r>
        <w:rPr>
          <w:rFonts w:ascii="Times New Roman" w:hAnsi="Times New Roman" w:cs="Times New Roman"/>
          <w:color w:val="000000" w:themeColor="text1"/>
          <w:sz w:val="24"/>
          <w:vertAlign w:val="superscript"/>
        </w:rPr>
        <w:t>2</w:t>
      </w:r>
    </w:p>
    <w:p w:rsidR="007D70B3" w:rsidRPr="007D70B3" w:rsidRDefault="007D70B3" w:rsidP="007D70B3">
      <w:pPr>
        <w:spacing w:after="0"/>
        <w:jc w:val="center"/>
        <w:rPr>
          <w:rFonts w:ascii="Times New Roman" w:hAnsi="Times New Roman" w:cs="Times New Roman"/>
          <w:color w:val="000000" w:themeColor="text1"/>
          <w:sz w:val="24"/>
        </w:rPr>
      </w:pPr>
    </w:p>
    <w:p w:rsidR="007D70B3" w:rsidRPr="007D70B3" w:rsidRDefault="007D70B3" w:rsidP="007D70B3">
      <w:pPr>
        <w:spacing w:after="0"/>
        <w:rPr>
          <w:rFonts w:ascii="Times New Roman" w:hAnsi="Times New Roman" w:cs="Times New Roman"/>
          <w:color w:val="000000" w:themeColor="text1"/>
          <w:sz w:val="24"/>
        </w:rPr>
      </w:pPr>
      <w:r w:rsidRPr="007D70B3">
        <w:rPr>
          <w:rFonts w:ascii="Times New Roman" w:hAnsi="Times New Roman" w:cs="Times New Roman"/>
          <w:color w:val="000000" w:themeColor="text1"/>
          <w:sz w:val="24"/>
          <w:vertAlign w:val="superscript"/>
        </w:rPr>
        <w:t>1</w:t>
      </w:r>
      <w:r w:rsidRPr="007D70B3">
        <w:rPr>
          <w:rFonts w:ascii="Times New Roman" w:hAnsi="Times New Roman" w:cs="Times New Roman"/>
          <w:color w:val="000000" w:themeColor="text1"/>
          <w:sz w:val="24"/>
        </w:rPr>
        <w:t>Department of Construction and Wood Technology Education, University of Education, Winneba, Kumasi Campus</w:t>
      </w:r>
      <w:r>
        <w:rPr>
          <w:rFonts w:ascii="Times New Roman" w:hAnsi="Times New Roman" w:cs="Times New Roman"/>
          <w:color w:val="000000" w:themeColor="text1"/>
          <w:sz w:val="24"/>
        </w:rPr>
        <w:t>, P. O. Box 1277, Kumasi, Ghana</w:t>
      </w:r>
    </w:p>
    <w:p w:rsidR="007D70B3" w:rsidRPr="007D70B3" w:rsidRDefault="007D70B3" w:rsidP="007D70B3">
      <w:pPr>
        <w:spacing w:after="0"/>
        <w:rPr>
          <w:rFonts w:ascii="Times New Roman" w:hAnsi="Times New Roman" w:cs="Times New Roman"/>
          <w:color w:val="000000" w:themeColor="text1"/>
          <w:sz w:val="24"/>
        </w:rPr>
      </w:pPr>
      <w:r w:rsidRPr="007D70B3">
        <w:rPr>
          <w:rFonts w:ascii="Times New Roman" w:hAnsi="Times New Roman" w:cs="Times New Roman"/>
          <w:color w:val="000000" w:themeColor="text1"/>
          <w:sz w:val="24"/>
          <w:vertAlign w:val="superscript"/>
        </w:rPr>
        <w:t>2</w:t>
      </w:r>
      <w:r w:rsidRPr="007D70B3">
        <w:rPr>
          <w:rFonts w:ascii="Times New Roman" w:hAnsi="Times New Roman" w:cs="Times New Roman"/>
          <w:color w:val="000000" w:themeColor="text1"/>
          <w:sz w:val="24"/>
        </w:rPr>
        <w:t>Department of Wood Science and Technology, Kwame Nkrumah University of Science and Technology, Kumasi, Ghana</w:t>
      </w:r>
    </w:p>
    <w:p w:rsidR="007D70B3" w:rsidRDefault="007D70B3" w:rsidP="007D70B3">
      <w:pPr>
        <w:spacing w:line="360" w:lineRule="auto"/>
        <w:jc w:val="both"/>
        <w:rPr>
          <w:rFonts w:ascii="Times New Roman" w:hAnsi="Times New Roman" w:cs="Times New Roman"/>
          <w:sz w:val="24"/>
          <w:szCs w:val="24"/>
        </w:rPr>
      </w:pPr>
    </w:p>
    <w:p w:rsidR="007D70B3" w:rsidRPr="007D70B3" w:rsidRDefault="007D70B3" w:rsidP="007D70B3">
      <w:pPr>
        <w:spacing w:line="360" w:lineRule="auto"/>
        <w:jc w:val="both"/>
        <w:rPr>
          <w:rFonts w:ascii="Times New Roman" w:hAnsi="Times New Roman" w:cs="Times New Roman"/>
          <w:b/>
          <w:sz w:val="24"/>
          <w:szCs w:val="24"/>
        </w:rPr>
      </w:pPr>
      <w:r w:rsidRPr="007D70B3">
        <w:rPr>
          <w:rFonts w:ascii="Times New Roman" w:hAnsi="Times New Roman" w:cs="Times New Roman"/>
          <w:b/>
          <w:sz w:val="24"/>
          <w:szCs w:val="24"/>
        </w:rPr>
        <w:t xml:space="preserve">Keywords: Ash content: Briquettes, Calorific value, Ceiba pentandra, Elemental composition, </w:t>
      </w:r>
      <w:proofErr w:type="spellStart"/>
      <w:r w:rsidRPr="007D70B3">
        <w:rPr>
          <w:rFonts w:ascii="Times New Roman" w:hAnsi="Times New Roman" w:cs="Times New Roman"/>
          <w:b/>
          <w:sz w:val="24"/>
          <w:szCs w:val="24"/>
        </w:rPr>
        <w:t>Physico</w:t>
      </w:r>
      <w:proofErr w:type="spellEnd"/>
      <w:r w:rsidRPr="007D70B3">
        <w:rPr>
          <w:rFonts w:ascii="Times New Roman" w:hAnsi="Times New Roman" w:cs="Times New Roman"/>
          <w:b/>
          <w:sz w:val="24"/>
          <w:szCs w:val="24"/>
        </w:rPr>
        <w:t xml:space="preserve">-mechanical properties, Oil palm mesocarp </w:t>
      </w:r>
      <w:proofErr w:type="spellStart"/>
      <w:r w:rsidRPr="007D70B3">
        <w:rPr>
          <w:rFonts w:ascii="Times New Roman" w:hAnsi="Times New Roman" w:cs="Times New Roman"/>
          <w:b/>
          <w:sz w:val="24"/>
          <w:szCs w:val="24"/>
        </w:rPr>
        <w:t>fibre</w:t>
      </w:r>
      <w:proofErr w:type="spellEnd"/>
      <w:r w:rsidRPr="007D70B3">
        <w:rPr>
          <w:rFonts w:ascii="Times New Roman" w:hAnsi="Times New Roman" w:cs="Times New Roman"/>
          <w:b/>
          <w:sz w:val="24"/>
          <w:szCs w:val="24"/>
        </w:rPr>
        <w:t xml:space="preserve">, </w:t>
      </w:r>
      <w:r w:rsidRPr="007D70B3">
        <w:rPr>
          <w:rFonts w:ascii="Times New Roman" w:hAnsi="Times New Roman" w:cs="Times New Roman"/>
          <w:b/>
          <w:sz w:val="24"/>
          <w:szCs w:val="24"/>
        </w:rPr>
        <w:t>Volatile matter</w:t>
      </w:r>
    </w:p>
    <w:p w:rsidR="00394CD4" w:rsidRDefault="007D70B3" w:rsidP="007D70B3">
      <w:pPr>
        <w:spacing w:line="360" w:lineRule="auto"/>
        <w:jc w:val="both"/>
        <w:rPr>
          <w:rFonts w:ascii="Times New Roman" w:hAnsi="Times New Roman" w:cs="Times New Roman"/>
          <w:sz w:val="24"/>
          <w:szCs w:val="24"/>
        </w:rPr>
      </w:pPr>
      <w:r w:rsidRPr="007D70B3">
        <w:rPr>
          <w:rFonts w:ascii="Times New Roman" w:hAnsi="Times New Roman" w:cs="Times New Roman"/>
          <w:sz w:val="24"/>
          <w:szCs w:val="24"/>
        </w:rPr>
        <w:t xml:space="preserve">This study assessed the fuel characteristics of briquettes made from oil palm mesocarp </w:t>
      </w:r>
      <w:proofErr w:type="spellStart"/>
      <w:r w:rsidRPr="007D70B3">
        <w:rPr>
          <w:rFonts w:ascii="Times New Roman" w:hAnsi="Times New Roman" w:cs="Times New Roman"/>
          <w:sz w:val="24"/>
          <w:szCs w:val="24"/>
        </w:rPr>
        <w:t>fibre</w:t>
      </w:r>
      <w:proofErr w:type="spellEnd"/>
      <w:r w:rsidRPr="007D70B3">
        <w:rPr>
          <w:rFonts w:ascii="Times New Roman" w:hAnsi="Times New Roman" w:cs="Times New Roman"/>
          <w:sz w:val="24"/>
          <w:szCs w:val="24"/>
        </w:rPr>
        <w:t xml:space="preserve"> and sawdust of Ceiba pentandra at room temperature, using low compacting pressure without a binder. Properties of briquettes studied included stability in diameter and length, relaxed density, compressive strength, impact resistance index, gross calorific value, volatile matter, ash content and elemental composition. These properties were determined using standard laboratory methods. The results show that briquettes with better relaxed density, compressive strength and impact resistance index could be produced from a blend of C. pentandra sawdust and oil palm mesocarp </w:t>
      </w:r>
      <w:proofErr w:type="spellStart"/>
      <w:r w:rsidRPr="007D70B3">
        <w:rPr>
          <w:rFonts w:ascii="Times New Roman" w:hAnsi="Times New Roman" w:cs="Times New Roman"/>
          <w:sz w:val="24"/>
          <w:szCs w:val="24"/>
        </w:rPr>
        <w:t>fibre</w:t>
      </w:r>
      <w:proofErr w:type="spellEnd"/>
      <w:r w:rsidRPr="007D70B3">
        <w:rPr>
          <w:rFonts w:ascii="Times New Roman" w:hAnsi="Times New Roman" w:cs="Times New Roman"/>
          <w:sz w:val="24"/>
          <w:szCs w:val="24"/>
        </w:rPr>
        <w:t xml:space="preserve"> at low compacting pressure and room temperature without a binder. The relaxed density of briquettes produced ranged from 377 kg/m3 to 586 kg/m3 which could be classified as medium-density briquettes. The result further indicates that compacting pressure 40 </w:t>
      </w:r>
      <w:proofErr w:type="spellStart"/>
      <w:r w:rsidRPr="007D70B3">
        <w:rPr>
          <w:rFonts w:ascii="Times New Roman" w:hAnsi="Times New Roman" w:cs="Times New Roman"/>
          <w:sz w:val="24"/>
          <w:szCs w:val="24"/>
        </w:rPr>
        <w:t>MPa</w:t>
      </w:r>
      <w:proofErr w:type="spellEnd"/>
      <w:r w:rsidRPr="007D70B3">
        <w:rPr>
          <w:rFonts w:ascii="Times New Roman" w:hAnsi="Times New Roman" w:cs="Times New Roman"/>
          <w:sz w:val="24"/>
          <w:szCs w:val="24"/>
        </w:rPr>
        <w:t xml:space="preserve"> or more could be used to produce briquettes with adequate compressive strength in cleft and impact resistance index from the blend of C. pentandra sawdust and oil palm mesocarp </w:t>
      </w:r>
      <w:proofErr w:type="spellStart"/>
      <w:r w:rsidRPr="007D70B3">
        <w:rPr>
          <w:rFonts w:ascii="Times New Roman" w:hAnsi="Times New Roman" w:cs="Times New Roman"/>
          <w:sz w:val="24"/>
          <w:szCs w:val="24"/>
        </w:rPr>
        <w:t>fibre</w:t>
      </w:r>
      <w:proofErr w:type="spellEnd"/>
      <w:r w:rsidRPr="007D70B3">
        <w:rPr>
          <w:rFonts w:ascii="Times New Roman" w:hAnsi="Times New Roman" w:cs="Times New Roman"/>
          <w:sz w:val="24"/>
          <w:szCs w:val="24"/>
        </w:rPr>
        <w:t xml:space="preserve"> at low compacting pressure and room temperature without a binder. At 5% level of significance, the compacting pressure and mixing proportion had significant effect on the physical and mechanical properties of briquettes produced. The gross calorific values of Ceiba pentandra sawdust and oil palm mesocarp </w:t>
      </w:r>
      <w:proofErr w:type="spellStart"/>
      <w:r w:rsidRPr="007D70B3">
        <w:rPr>
          <w:rFonts w:ascii="Times New Roman" w:hAnsi="Times New Roman" w:cs="Times New Roman"/>
          <w:sz w:val="24"/>
          <w:szCs w:val="24"/>
        </w:rPr>
        <w:t>fibre</w:t>
      </w:r>
      <w:proofErr w:type="spellEnd"/>
      <w:r w:rsidRPr="007D70B3">
        <w:rPr>
          <w:rFonts w:ascii="Times New Roman" w:hAnsi="Times New Roman" w:cs="Times New Roman"/>
          <w:sz w:val="24"/>
          <w:szCs w:val="24"/>
        </w:rPr>
        <w:t xml:space="preserve"> were found to be 20.33 MJ/kg and 19.50 MJ/kg respectively. Even though most of the elemental compositions of the oil palm mesocarp </w:t>
      </w:r>
      <w:proofErr w:type="spellStart"/>
      <w:r w:rsidRPr="007D70B3">
        <w:rPr>
          <w:rFonts w:ascii="Times New Roman" w:hAnsi="Times New Roman" w:cs="Times New Roman"/>
          <w:sz w:val="24"/>
          <w:szCs w:val="24"/>
        </w:rPr>
        <w:t>fibre</w:t>
      </w:r>
      <w:proofErr w:type="spellEnd"/>
      <w:r w:rsidRPr="007D70B3">
        <w:rPr>
          <w:rFonts w:ascii="Times New Roman" w:hAnsi="Times New Roman" w:cs="Times New Roman"/>
          <w:sz w:val="24"/>
          <w:szCs w:val="24"/>
        </w:rPr>
        <w:t xml:space="preserve"> were not adequate, a blend with Ceiba pentandra sawdust could make it suitable to be used as an environmental friendly material for biomass briquettes production.</w:t>
      </w:r>
    </w:p>
    <w:p w:rsidR="0009758E" w:rsidRPr="0009758E" w:rsidRDefault="0009758E" w:rsidP="0009758E">
      <w:pPr>
        <w:shd w:val="clear" w:color="auto" w:fill="FFFFFF"/>
        <w:spacing w:after="0"/>
        <w:rPr>
          <w:rFonts w:ascii="Times New Roman" w:eastAsiaTheme="minorEastAsia" w:hAnsi="Times New Roman" w:cs="Times New Roman"/>
          <w:color w:val="000000" w:themeColor="text1"/>
          <w:sz w:val="24"/>
          <w:szCs w:val="24"/>
        </w:rPr>
      </w:pPr>
      <w:r w:rsidRPr="0009758E">
        <w:rPr>
          <w:rFonts w:ascii="Times New Roman" w:hAnsi="Times New Roman" w:cs="Times New Roman"/>
          <w:b/>
          <w:color w:val="000000" w:themeColor="text1"/>
          <w:sz w:val="24"/>
          <w:szCs w:val="24"/>
        </w:rPr>
        <w:lastRenderedPageBreak/>
        <w:t>REFERENCES</w:t>
      </w:r>
      <w:r w:rsidRPr="0009758E">
        <w:rPr>
          <w:rFonts w:ascii="Times New Roman" w:hAnsi="Times New Roman" w:cs="Times New Roman"/>
          <w:noProof/>
          <w:color w:val="000000" w:themeColor="text1"/>
          <w:sz w:val="24"/>
          <w:szCs w:val="24"/>
        </w:rPr>
        <w:t xml:space="preserve"> </w:t>
      </w:r>
    </w:p>
    <w:p w:rsidR="00C642F3" w:rsidRDefault="00C642F3" w:rsidP="00C642F3">
      <w:pPr>
        <w:pStyle w:val="ListParagraph"/>
        <w:numPr>
          <w:ilvl w:val="0"/>
          <w:numId w:val="3"/>
        </w:numPr>
        <w:autoSpaceDE w:val="0"/>
        <w:autoSpaceDN w:val="0"/>
        <w:adjustRightInd w:val="0"/>
        <w:spacing w:after="0"/>
        <w:rPr>
          <w:rFonts w:ascii="Times New Roman" w:hAnsi="Times New Roman" w:cs="Times New Roman"/>
          <w:color w:val="000000" w:themeColor="text1"/>
          <w:sz w:val="24"/>
          <w:szCs w:val="24"/>
        </w:rPr>
      </w:pPr>
      <w:r w:rsidRPr="00C642F3">
        <w:rPr>
          <w:rFonts w:ascii="Times New Roman" w:hAnsi="Times New Roman" w:cs="Times New Roman"/>
          <w:color w:val="000000" w:themeColor="text1"/>
          <w:sz w:val="24"/>
          <w:szCs w:val="24"/>
        </w:rPr>
        <w:t xml:space="preserve">OECD/IEA (2014) Africa Energy Outlook - A focus on energy prospects in </w:t>
      </w:r>
      <w:proofErr w:type="spellStart"/>
      <w:r w:rsidRPr="00C642F3">
        <w:rPr>
          <w:rFonts w:ascii="Times New Roman" w:hAnsi="Times New Roman" w:cs="Times New Roman"/>
          <w:color w:val="000000" w:themeColor="text1"/>
          <w:sz w:val="24"/>
          <w:szCs w:val="24"/>
        </w:rPr>
        <w:t>Sub-saharan</w:t>
      </w:r>
      <w:proofErr w:type="spellEnd"/>
      <w:r w:rsidRPr="00C642F3">
        <w:rPr>
          <w:rFonts w:ascii="Times New Roman" w:hAnsi="Times New Roman" w:cs="Times New Roman"/>
          <w:color w:val="000000" w:themeColor="text1"/>
          <w:sz w:val="24"/>
          <w:szCs w:val="24"/>
        </w:rPr>
        <w:t xml:space="preserve"> Africa. International Energy Agency 9 rue de la </w:t>
      </w:r>
      <w:proofErr w:type="spellStart"/>
      <w:r w:rsidRPr="00C642F3">
        <w:rPr>
          <w:rFonts w:ascii="Times New Roman" w:hAnsi="Times New Roman" w:cs="Times New Roman"/>
          <w:color w:val="000000" w:themeColor="text1"/>
          <w:sz w:val="24"/>
          <w:szCs w:val="24"/>
        </w:rPr>
        <w:t>Fédération</w:t>
      </w:r>
      <w:proofErr w:type="spellEnd"/>
      <w:r w:rsidRPr="00C642F3">
        <w:rPr>
          <w:rFonts w:ascii="Times New Roman" w:hAnsi="Times New Roman" w:cs="Times New Roman"/>
          <w:color w:val="000000" w:themeColor="text1"/>
          <w:sz w:val="24"/>
          <w:szCs w:val="24"/>
        </w:rPr>
        <w:t xml:space="preserve"> 75739 Paris </w:t>
      </w:r>
      <w:proofErr w:type="spellStart"/>
      <w:r w:rsidRPr="00C642F3">
        <w:rPr>
          <w:rFonts w:ascii="Times New Roman" w:hAnsi="Times New Roman" w:cs="Times New Roman"/>
          <w:color w:val="000000" w:themeColor="text1"/>
          <w:sz w:val="24"/>
          <w:szCs w:val="24"/>
        </w:rPr>
        <w:t>Cedex</w:t>
      </w:r>
      <w:proofErr w:type="spellEnd"/>
      <w:r w:rsidRPr="00C642F3">
        <w:rPr>
          <w:rFonts w:ascii="Times New Roman" w:hAnsi="Times New Roman" w:cs="Times New Roman"/>
          <w:color w:val="000000" w:themeColor="text1"/>
          <w:sz w:val="24"/>
          <w:szCs w:val="24"/>
        </w:rPr>
        <w:t xml:space="preserve"> 15, France; WEO2014_AfricaEnergyOutlook.pdf</w:t>
      </w:r>
    </w:p>
    <w:p w:rsidR="00C642F3" w:rsidRPr="00C642F3" w:rsidRDefault="00C642F3" w:rsidP="00C642F3">
      <w:pPr>
        <w:pStyle w:val="ListParagraph"/>
        <w:autoSpaceDE w:val="0"/>
        <w:autoSpaceDN w:val="0"/>
        <w:adjustRightInd w:val="0"/>
        <w:spacing w:after="0"/>
        <w:rPr>
          <w:rFonts w:ascii="Times New Roman" w:hAnsi="Times New Roman" w:cs="Times New Roman"/>
          <w:color w:val="000000" w:themeColor="text1"/>
          <w:sz w:val="24"/>
          <w:szCs w:val="24"/>
        </w:rPr>
      </w:pPr>
    </w:p>
    <w:p w:rsidR="00C642F3" w:rsidRPr="00C642F3" w:rsidRDefault="00C642F3" w:rsidP="00C642F3">
      <w:pPr>
        <w:pStyle w:val="ListParagraph"/>
        <w:numPr>
          <w:ilvl w:val="0"/>
          <w:numId w:val="3"/>
        </w:numPr>
        <w:autoSpaceDE w:val="0"/>
        <w:autoSpaceDN w:val="0"/>
        <w:adjustRightInd w:val="0"/>
        <w:spacing w:after="0"/>
        <w:rPr>
          <w:rFonts w:ascii="Times New Roman" w:hAnsi="Times New Roman" w:cs="Times New Roman"/>
          <w:color w:val="000000" w:themeColor="text1"/>
          <w:sz w:val="24"/>
          <w:szCs w:val="24"/>
        </w:rPr>
      </w:pPr>
      <w:r w:rsidRPr="00C642F3">
        <w:rPr>
          <w:rFonts w:ascii="Times New Roman" w:hAnsi="Times New Roman" w:cs="Times New Roman"/>
          <w:color w:val="000000" w:themeColor="text1"/>
          <w:sz w:val="24"/>
          <w:szCs w:val="24"/>
        </w:rPr>
        <w:t xml:space="preserve">IEA (2015) Renewables to lead world power market growth to 2020, International Energy Agency. </w:t>
      </w:r>
      <w:hyperlink r:id="rId6" w:history="1">
        <w:r w:rsidRPr="004C5B39">
          <w:rPr>
            <w:rStyle w:val="Hyperlink"/>
            <w:rFonts w:ascii="Times New Roman" w:hAnsi="Times New Roman" w:cs="Times New Roman"/>
            <w:sz w:val="24"/>
            <w:szCs w:val="24"/>
          </w:rPr>
          <w:t>http://www.iea.org/newsroom/news/2015/october/renewables-to-lead-world-power-market-growth-to-2020.html</w:t>
        </w:r>
      </w:hyperlink>
    </w:p>
    <w:p w:rsidR="00C642F3" w:rsidRPr="00C642F3" w:rsidRDefault="00C642F3" w:rsidP="00C642F3">
      <w:pPr>
        <w:pStyle w:val="ListParagraph"/>
        <w:rPr>
          <w:rFonts w:ascii="Times New Roman" w:hAnsi="Times New Roman" w:cs="Times New Roman"/>
          <w:color w:val="000000" w:themeColor="text1"/>
          <w:sz w:val="24"/>
          <w:szCs w:val="24"/>
        </w:rPr>
      </w:pPr>
    </w:p>
    <w:p w:rsidR="00C642F3" w:rsidRDefault="00C642F3" w:rsidP="00C642F3">
      <w:pPr>
        <w:pStyle w:val="ListParagraph"/>
        <w:numPr>
          <w:ilvl w:val="0"/>
          <w:numId w:val="3"/>
        </w:numPr>
        <w:autoSpaceDE w:val="0"/>
        <w:autoSpaceDN w:val="0"/>
        <w:adjustRightInd w:val="0"/>
        <w:spacing w:after="0"/>
        <w:rPr>
          <w:rFonts w:ascii="Times New Roman" w:hAnsi="Times New Roman" w:cs="Times New Roman"/>
          <w:color w:val="000000" w:themeColor="text1"/>
          <w:sz w:val="24"/>
          <w:szCs w:val="24"/>
        </w:rPr>
      </w:pPr>
      <w:r w:rsidRPr="00C642F3">
        <w:rPr>
          <w:rFonts w:ascii="Times New Roman" w:hAnsi="Times New Roman" w:cs="Times New Roman"/>
          <w:color w:val="000000" w:themeColor="text1"/>
          <w:sz w:val="24"/>
          <w:szCs w:val="24"/>
        </w:rPr>
        <w:t xml:space="preserve">EIA (2009) Annual energy outlook with projections to 2030. </w:t>
      </w:r>
      <w:proofErr w:type="gramStart"/>
      <w:r w:rsidRPr="00C642F3">
        <w:rPr>
          <w:rFonts w:ascii="Times New Roman" w:hAnsi="Times New Roman" w:cs="Times New Roman"/>
          <w:color w:val="000000" w:themeColor="text1"/>
          <w:sz w:val="24"/>
          <w:szCs w:val="24"/>
        </w:rPr>
        <w:t>Energy Information Administration, Washington, DC 20585.</w:t>
      </w:r>
      <w:proofErr w:type="gramEnd"/>
      <w:r w:rsidRPr="00C642F3">
        <w:rPr>
          <w:rFonts w:ascii="Times New Roman" w:hAnsi="Times New Roman" w:cs="Times New Roman"/>
          <w:color w:val="000000" w:themeColor="text1"/>
          <w:sz w:val="24"/>
          <w:szCs w:val="24"/>
        </w:rPr>
        <w:t xml:space="preserve"> </w:t>
      </w:r>
      <w:hyperlink r:id="rId7" w:history="1">
        <w:r w:rsidRPr="00C642F3">
          <w:rPr>
            <w:rStyle w:val="Hyperlink"/>
            <w:rFonts w:ascii="Times New Roman" w:hAnsi="Times New Roman" w:cs="Times New Roman"/>
            <w:color w:val="000000" w:themeColor="text1"/>
            <w:sz w:val="24"/>
            <w:szCs w:val="24"/>
          </w:rPr>
          <w:t>http://www.eia.gov/oiaf/aeo</w:t>
        </w:r>
      </w:hyperlink>
      <w:r w:rsidRPr="00C642F3">
        <w:rPr>
          <w:rFonts w:ascii="Times New Roman" w:hAnsi="Times New Roman" w:cs="Times New Roman"/>
          <w:color w:val="000000" w:themeColor="text1"/>
          <w:sz w:val="24"/>
          <w:szCs w:val="24"/>
        </w:rPr>
        <w:t>.</w:t>
      </w:r>
    </w:p>
    <w:p w:rsidR="00C642F3" w:rsidRPr="00C642F3" w:rsidRDefault="00C642F3" w:rsidP="00C642F3">
      <w:pPr>
        <w:pStyle w:val="ListParagraph"/>
        <w:rPr>
          <w:rFonts w:ascii="Times New Roman" w:hAnsi="Times New Roman" w:cs="Times New Roman"/>
          <w:color w:val="000000" w:themeColor="text1"/>
          <w:sz w:val="24"/>
          <w:szCs w:val="24"/>
        </w:rPr>
      </w:pPr>
    </w:p>
    <w:p w:rsidR="00C642F3" w:rsidRDefault="00C642F3" w:rsidP="00C642F3">
      <w:pPr>
        <w:pStyle w:val="ListParagraph"/>
        <w:numPr>
          <w:ilvl w:val="0"/>
          <w:numId w:val="3"/>
        </w:numPr>
        <w:autoSpaceDE w:val="0"/>
        <w:autoSpaceDN w:val="0"/>
        <w:adjustRightInd w:val="0"/>
        <w:spacing w:after="0"/>
        <w:rPr>
          <w:rFonts w:ascii="Times New Roman" w:hAnsi="Times New Roman" w:cs="Times New Roman"/>
          <w:color w:val="000000" w:themeColor="text1"/>
          <w:sz w:val="24"/>
          <w:szCs w:val="24"/>
        </w:rPr>
      </w:pPr>
      <w:proofErr w:type="spellStart"/>
      <w:r w:rsidRPr="00C642F3">
        <w:rPr>
          <w:rFonts w:ascii="Times New Roman" w:hAnsi="Times New Roman" w:cs="Times New Roman"/>
          <w:color w:val="000000" w:themeColor="text1"/>
          <w:sz w:val="24"/>
          <w:szCs w:val="24"/>
        </w:rPr>
        <w:t>Abnisa</w:t>
      </w:r>
      <w:proofErr w:type="spellEnd"/>
      <w:r w:rsidRPr="00C642F3">
        <w:rPr>
          <w:rFonts w:ascii="Times New Roman" w:hAnsi="Times New Roman" w:cs="Times New Roman"/>
          <w:color w:val="000000" w:themeColor="text1"/>
          <w:sz w:val="24"/>
          <w:szCs w:val="24"/>
        </w:rPr>
        <w:t xml:space="preserve"> F, </w:t>
      </w:r>
      <w:proofErr w:type="spellStart"/>
      <w:r w:rsidRPr="00C642F3">
        <w:rPr>
          <w:rFonts w:ascii="Times New Roman" w:hAnsi="Times New Roman" w:cs="Times New Roman"/>
          <w:color w:val="000000" w:themeColor="text1"/>
          <w:sz w:val="24"/>
          <w:szCs w:val="24"/>
        </w:rPr>
        <w:t>Niya</w:t>
      </w:r>
      <w:proofErr w:type="spellEnd"/>
      <w:r w:rsidRPr="00C642F3">
        <w:rPr>
          <w:rFonts w:ascii="Times New Roman" w:hAnsi="Times New Roman" w:cs="Times New Roman"/>
          <w:color w:val="000000" w:themeColor="text1"/>
          <w:sz w:val="24"/>
          <w:szCs w:val="24"/>
        </w:rPr>
        <w:t xml:space="preserve"> AA. Wan </w:t>
      </w:r>
      <w:proofErr w:type="spellStart"/>
      <w:r w:rsidRPr="00C642F3">
        <w:rPr>
          <w:rFonts w:ascii="Times New Roman" w:hAnsi="Times New Roman" w:cs="Times New Roman"/>
          <w:color w:val="000000" w:themeColor="text1"/>
          <w:sz w:val="24"/>
          <w:szCs w:val="24"/>
        </w:rPr>
        <w:t>Daud</w:t>
      </w:r>
      <w:proofErr w:type="spellEnd"/>
      <w:r w:rsidRPr="00C642F3">
        <w:rPr>
          <w:rFonts w:ascii="Times New Roman" w:hAnsi="Times New Roman" w:cs="Times New Roman"/>
          <w:color w:val="000000" w:themeColor="text1"/>
          <w:sz w:val="24"/>
          <w:szCs w:val="24"/>
        </w:rPr>
        <w:t xml:space="preserve"> WA, </w:t>
      </w:r>
      <w:proofErr w:type="spellStart"/>
      <w:r w:rsidRPr="00C642F3">
        <w:rPr>
          <w:rFonts w:ascii="Times New Roman" w:hAnsi="Times New Roman" w:cs="Times New Roman"/>
          <w:color w:val="000000" w:themeColor="text1"/>
          <w:sz w:val="24"/>
          <w:szCs w:val="24"/>
        </w:rPr>
        <w:t>Sahu</w:t>
      </w:r>
      <w:proofErr w:type="spellEnd"/>
      <w:r w:rsidRPr="00C642F3">
        <w:rPr>
          <w:rFonts w:ascii="Times New Roman" w:hAnsi="Times New Roman" w:cs="Times New Roman"/>
          <w:color w:val="000000" w:themeColor="text1"/>
          <w:sz w:val="24"/>
          <w:szCs w:val="24"/>
        </w:rPr>
        <w:t xml:space="preserve"> JN (2013) Bio-oil and bio-char from pyrolysis of palm oil wastes characterization of bio-oil and bio-char from pyrolysis of palm oil wastes. Research Gate 1-12.</w:t>
      </w:r>
    </w:p>
    <w:p w:rsidR="00C642F3" w:rsidRPr="00C642F3" w:rsidRDefault="00C642F3" w:rsidP="00C642F3">
      <w:pPr>
        <w:pStyle w:val="ListParagraph"/>
        <w:rPr>
          <w:rFonts w:ascii="Times New Roman" w:hAnsi="Times New Roman" w:cs="Times New Roman"/>
          <w:color w:val="000000" w:themeColor="text1"/>
          <w:sz w:val="24"/>
          <w:szCs w:val="24"/>
        </w:rPr>
      </w:pPr>
    </w:p>
    <w:p w:rsidR="00C642F3" w:rsidRDefault="0009758E" w:rsidP="00C642F3">
      <w:pPr>
        <w:pStyle w:val="ListParagraph"/>
        <w:numPr>
          <w:ilvl w:val="0"/>
          <w:numId w:val="3"/>
        </w:numPr>
        <w:autoSpaceDE w:val="0"/>
        <w:autoSpaceDN w:val="0"/>
        <w:adjustRightInd w:val="0"/>
        <w:spacing w:after="0"/>
        <w:rPr>
          <w:rFonts w:ascii="Times New Roman" w:hAnsi="Times New Roman" w:cs="Times New Roman"/>
          <w:color w:val="000000" w:themeColor="text1"/>
          <w:sz w:val="24"/>
          <w:szCs w:val="24"/>
        </w:rPr>
      </w:pPr>
      <w:r w:rsidRPr="00C642F3">
        <w:rPr>
          <w:rFonts w:ascii="Times New Roman" w:hAnsi="Times New Roman" w:cs="Times New Roman"/>
          <w:color w:val="000000" w:themeColor="text1"/>
          <w:sz w:val="24"/>
          <w:szCs w:val="24"/>
        </w:rPr>
        <w:t xml:space="preserve">OECD/IEA (2006) Energy for Cooking in Developing Countries, International Energy </w:t>
      </w:r>
      <w:proofErr w:type="spellStart"/>
      <w:r w:rsidRPr="00C642F3">
        <w:rPr>
          <w:rFonts w:ascii="Times New Roman" w:hAnsi="Times New Roman" w:cs="Times New Roman"/>
          <w:color w:val="000000" w:themeColor="text1"/>
          <w:sz w:val="24"/>
          <w:szCs w:val="24"/>
        </w:rPr>
        <w:t>Agency.</w:t>
      </w:r>
      <w:proofErr w:type="spellEnd"/>
    </w:p>
    <w:p w:rsidR="00C642F3" w:rsidRPr="00C642F3" w:rsidRDefault="00C642F3" w:rsidP="00C642F3">
      <w:pPr>
        <w:pStyle w:val="ListParagraph"/>
        <w:rPr>
          <w:rFonts w:ascii="Times New Roman" w:hAnsi="Times New Roman" w:cs="Times New Roman"/>
          <w:color w:val="000000" w:themeColor="text1"/>
          <w:sz w:val="24"/>
          <w:szCs w:val="24"/>
        </w:rPr>
      </w:pPr>
    </w:p>
    <w:p w:rsidR="00C642F3" w:rsidRDefault="0009758E" w:rsidP="00C642F3">
      <w:pPr>
        <w:pStyle w:val="ListParagraph"/>
        <w:numPr>
          <w:ilvl w:val="0"/>
          <w:numId w:val="3"/>
        </w:numPr>
        <w:autoSpaceDE w:val="0"/>
        <w:autoSpaceDN w:val="0"/>
        <w:adjustRightInd w:val="0"/>
        <w:spacing w:after="0"/>
        <w:rPr>
          <w:rFonts w:ascii="Times New Roman" w:hAnsi="Times New Roman" w:cs="Times New Roman"/>
          <w:color w:val="000000" w:themeColor="text1"/>
          <w:sz w:val="24"/>
          <w:szCs w:val="24"/>
        </w:rPr>
      </w:pPr>
      <w:proofErr w:type="spellStart"/>
      <w:r w:rsidRPr="00C642F3">
        <w:rPr>
          <w:rFonts w:ascii="Times New Roman" w:hAnsi="Times New Roman" w:cs="Times New Roman"/>
          <w:color w:val="000000" w:themeColor="text1"/>
          <w:sz w:val="24"/>
          <w:szCs w:val="24"/>
        </w:rPr>
        <w:t>Furlan</w:t>
      </w:r>
      <w:proofErr w:type="spellEnd"/>
      <w:r w:rsidRPr="00C642F3">
        <w:rPr>
          <w:rFonts w:ascii="Times New Roman" w:hAnsi="Times New Roman" w:cs="Times New Roman"/>
          <w:color w:val="000000" w:themeColor="text1"/>
          <w:sz w:val="24"/>
          <w:szCs w:val="24"/>
        </w:rPr>
        <w:t xml:space="preserve"> Jr. </w:t>
      </w:r>
      <w:proofErr w:type="spellStart"/>
      <w:r w:rsidRPr="00C642F3">
        <w:rPr>
          <w:rFonts w:ascii="Times New Roman" w:hAnsi="Times New Roman" w:cs="Times New Roman"/>
          <w:color w:val="000000" w:themeColor="text1"/>
          <w:sz w:val="24"/>
          <w:szCs w:val="24"/>
        </w:rPr>
        <w:t>Dendê</w:t>
      </w:r>
      <w:proofErr w:type="spellEnd"/>
      <w:r w:rsidRPr="00C642F3">
        <w:rPr>
          <w:rFonts w:ascii="Times New Roman" w:hAnsi="Times New Roman" w:cs="Times New Roman"/>
          <w:color w:val="000000" w:themeColor="text1"/>
          <w:sz w:val="24"/>
          <w:szCs w:val="24"/>
        </w:rPr>
        <w:t xml:space="preserve">: </w:t>
      </w:r>
      <w:proofErr w:type="spellStart"/>
      <w:r w:rsidRPr="00C642F3">
        <w:rPr>
          <w:rFonts w:ascii="Times New Roman" w:hAnsi="Times New Roman" w:cs="Times New Roman"/>
          <w:color w:val="000000" w:themeColor="text1"/>
          <w:sz w:val="24"/>
          <w:szCs w:val="24"/>
        </w:rPr>
        <w:t>manejo</w:t>
      </w:r>
      <w:proofErr w:type="spellEnd"/>
      <w:r w:rsidRPr="00C642F3">
        <w:rPr>
          <w:rFonts w:ascii="Times New Roman" w:hAnsi="Times New Roman" w:cs="Times New Roman"/>
          <w:color w:val="000000" w:themeColor="text1"/>
          <w:sz w:val="24"/>
          <w:szCs w:val="24"/>
        </w:rPr>
        <w:t xml:space="preserve"> e </w:t>
      </w:r>
      <w:proofErr w:type="spellStart"/>
      <w:proofErr w:type="gramStart"/>
      <w:r w:rsidRPr="00C642F3">
        <w:rPr>
          <w:rFonts w:ascii="Times New Roman" w:hAnsi="Times New Roman" w:cs="Times New Roman"/>
          <w:color w:val="000000" w:themeColor="text1"/>
          <w:sz w:val="24"/>
          <w:szCs w:val="24"/>
        </w:rPr>
        <w:t>uso</w:t>
      </w:r>
      <w:proofErr w:type="spellEnd"/>
      <w:proofErr w:type="gramEnd"/>
      <w:r w:rsidRPr="00C642F3">
        <w:rPr>
          <w:rFonts w:ascii="Times New Roman" w:hAnsi="Times New Roman" w:cs="Times New Roman"/>
          <w:color w:val="000000" w:themeColor="text1"/>
          <w:sz w:val="24"/>
          <w:szCs w:val="24"/>
        </w:rPr>
        <w:t xml:space="preserve"> dos </w:t>
      </w:r>
      <w:proofErr w:type="spellStart"/>
      <w:r w:rsidRPr="00C642F3">
        <w:rPr>
          <w:rFonts w:ascii="Times New Roman" w:hAnsi="Times New Roman" w:cs="Times New Roman"/>
          <w:color w:val="000000" w:themeColor="text1"/>
          <w:sz w:val="24"/>
          <w:szCs w:val="24"/>
        </w:rPr>
        <w:t>subprodutos</w:t>
      </w:r>
      <w:proofErr w:type="spellEnd"/>
      <w:r w:rsidRPr="00C642F3">
        <w:rPr>
          <w:rFonts w:ascii="Times New Roman" w:hAnsi="Times New Roman" w:cs="Times New Roman"/>
          <w:color w:val="000000" w:themeColor="text1"/>
          <w:sz w:val="24"/>
          <w:szCs w:val="24"/>
        </w:rPr>
        <w:t xml:space="preserve"> e dos </w:t>
      </w:r>
      <w:proofErr w:type="spellStart"/>
      <w:r w:rsidRPr="00C642F3">
        <w:rPr>
          <w:rFonts w:ascii="Times New Roman" w:hAnsi="Times New Roman" w:cs="Times New Roman"/>
          <w:color w:val="000000" w:themeColor="text1"/>
          <w:sz w:val="24"/>
          <w:szCs w:val="24"/>
        </w:rPr>
        <w:t>resíduos</w:t>
      </w:r>
      <w:proofErr w:type="spellEnd"/>
      <w:r w:rsidRPr="00C642F3">
        <w:rPr>
          <w:rFonts w:ascii="Times New Roman" w:hAnsi="Times New Roman" w:cs="Times New Roman"/>
          <w:color w:val="000000" w:themeColor="text1"/>
          <w:sz w:val="24"/>
          <w:szCs w:val="24"/>
        </w:rPr>
        <w:t xml:space="preserve"> (2007) </w:t>
      </w:r>
      <w:proofErr w:type="spellStart"/>
      <w:r w:rsidRPr="00C642F3">
        <w:rPr>
          <w:rFonts w:ascii="Times New Roman" w:hAnsi="Times New Roman" w:cs="Times New Roman"/>
          <w:color w:val="000000" w:themeColor="text1"/>
          <w:sz w:val="24"/>
          <w:szCs w:val="24"/>
        </w:rPr>
        <w:t>Embrapa</w:t>
      </w:r>
      <w:proofErr w:type="spellEnd"/>
      <w:r w:rsidRPr="00C642F3">
        <w:rPr>
          <w:rFonts w:ascii="Times New Roman" w:hAnsi="Times New Roman" w:cs="Times New Roman"/>
          <w:color w:val="000000" w:themeColor="text1"/>
          <w:sz w:val="24"/>
          <w:szCs w:val="24"/>
        </w:rPr>
        <w:t xml:space="preserve"> </w:t>
      </w:r>
      <w:proofErr w:type="spellStart"/>
      <w:r w:rsidRPr="00C642F3">
        <w:rPr>
          <w:rFonts w:ascii="Times New Roman" w:hAnsi="Times New Roman" w:cs="Times New Roman"/>
          <w:color w:val="000000" w:themeColor="text1"/>
          <w:sz w:val="24"/>
          <w:szCs w:val="24"/>
        </w:rPr>
        <w:t>Amazônia</w:t>
      </w:r>
      <w:proofErr w:type="spellEnd"/>
      <w:r w:rsidRPr="00C642F3">
        <w:rPr>
          <w:rFonts w:ascii="Times New Roman" w:hAnsi="Times New Roman" w:cs="Times New Roman"/>
          <w:color w:val="000000" w:themeColor="text1"/>
          <w:sz w:val="24"/>
          <w:szCs w:val="24"/>
        </w:rPr>
        <w:t xml:space="preserve"> Oriental (Oil palm: management and use of by-products and Waste). </w:t>
      </w:r>
      <w:proofErr w:type="spellStart"/>
      <w:r w:rsidRPr="00C642F3">
        <w:rPr>
          <w:rFonts w:ascii="Times New Roman" w:hAnsi="Times New Roman" w:cs="Times New Roman"/>
          <w:color w:val="000000" w:themeColor="text1"/>
          <w:sz w:val="24"/>
          <w:szCs w:val="24"/>
        </w:rPr>
        <w:t>Documentos</w:t>
      </w:r>
      <w:proofErr w:type="spellEnd"/>
      <w:r w:rsidRPr="00C642F3">
        <w:rPr>
          <w:rFonts w:ascii="Times New Roman" w:hAnsi="Times New Roman" w:cs="Times New Roman"/>
          <w:color w:val="000000" w:themeColor="text1"/>
          <w:sz w:val="24"/>
          <w:szCs w:val="24"/>
        </w:rPr>
        <w:t xml:space="preserve"> 246, </w:t>
      </w:r>
      <w:proofErr w:type="spellStart"/>
      <w:r w:rsidRPr="00C642F3">
        <w:rPr>
          <w:rFonts w:ascii="Times New Roman" w:hAnsi="Times New Roman" w:cs="Times New Roman"/>
          <w:color w:val="000000" w:themeColor="text1"/>
          <w:sz w:val="24"/>
          <w:szCs w:val="24"/>
        </w:rPr>
        <w:t>Embrapa</w:t>
      </w:r>
      <w:proofErr w:type="spellEnd"/>
      <w:r w:rsidRPr="00C642F3">
        <w:rPr>
          <w:rFonts w:ascii="Times New Roman" w:hAnsi="Times New Roman" w:cs="Times New Roman"/>
          <w:color w:val="000000" w:themeColor="text1"/>
          <w:sz w:val="24"/>
          <w:szCs w:val="24"/>
        </w:rPr>
        <w:t xml:space="preserve"> </w:t>
      </w:r>
      <w:proofErr w:type="spellStart"/>
      <w:r w:rsidRPr="00C642F3">
        <w:rPr>
          <w:rFonts w:ascii="Times New Roman" w:hAnsi="Times New Roman" w:cs="Times New Roman"/>
          <w:color w:val="000000" w:themeColor="text1"/>
          <w:sz w:val="24"/>
          <w:szCs w:val="24"/>
        </w:rPr>
        <w:t>Amazônia</w:t>
      </w:r>
      <w:proofErr w:type="spellEnd"/>
      <w:r w:rsidRPr="00C642F3">
        <w:rPr>
          <w:rFonts w:ascii="Times New Roman" w:hAnsi="Times New Roman" w:cs="Times New Roman"/>
          <w:color w:val="000000" w:themeColor="text1"/>
          <w:sz w:val="24"/>
          <w:szCs w:val="24"/>
        </w:rPr>
        <w:t xml:space="preserve"> Oriental, </w:t>
      </w:r>
      <w:proofErr w:type="spellStart"/>
      <w:r w:rsidRPr="00C642F3">
        <w:rPr>
          <w:rFonts w:ascii="Times New Roman" w:hAnsi="Times New Roman" w:cs="Times New Roman"/>
          <w:color w:val="000000" w:themeColor="text1"/>
          <w:sz w:val="24"/>
          <w:szCs w:val="24"/>
        </w:rPr>
        <w:t>Belém</w:t>
      </w:r>
      <w:proofErr w:type="spellEnd"/>
      <w:r w:rsidRPr="00C642F3">
        <w:rPr>
          <w:rFonts w:ascii="Times New Roman" w:hAnsi="Times New Roman" w:cs="Times New Roman"/>
          <w:color w:val="000000" w:themeColor="text1"/>
          <w:sz w:val="24"/>
          <w:szCs w:val="24"/>
        </w:rPr>
        <w:t>, Brazil.</w:t>
      </w:r>
    </w:p>
    <w:p w:rsidR="00C642F3" w:rsidRPr="00C642F3" w:rsidRDefault="00C642F3" w:rsidP="00C642F3">
      <w:pPr>
        <w:pStyle w:val="ListParagraph"/>
        <w:rPr>
          <w:rFonts w:ascii="Times New Roman" w:hAnsi="Times New Roman" w:cs="Times New Roman"/>
          <w:color w:val="000000" w:themeColor="text1"/>
          <w:sz w:val="24"/>
          <w:szCs w:val="24"/>
        </w:rPr>
      </w:pPr>
    </w:p>
    <w:p w:rsidR="00C642F3" w:rsidRDefault="0009758E" w:rsidP="00C642F3">
      <w:pPr>
        <w:pStyle w:val="ListParagraph"/>
        <w:numPr>
          <w:ilvl w:val="0"/>
          <w:numId w:val="3"/>
        </w:numPr>
        <w:autoSpaceDE w:val="0"/>
        <w:autoSpaceDN w:val="0"/>
        <w:adjustRightInd w:val="0"/>
        <w:spacing w:after="0"/>
        <w:rPr>
          <w:rFonts w:ascii="Times New Roman" w:hAnsi="Times New Roman" w:cs="Times New Roman"/>
          <w:color w:val="000000" w:themeColor="text1"/>
          <w:sz w:val="24"/>
          <w:szCs w:val="24"/>
        </w:rPr>
      </w:pPr>
      <w:r w:rsidRPr="00C642F3">
        <w:rPr>
          <w:rFonts w:ascii="Times New Roman" w:hAnsi="Times New Roman" w:cs="Times New Roman"/>
          <w:color w:val="000000" w:themeColor="text1"/>
          <w:sz w:val="24"/>
          <w:szCs w:val="24"/>
        </w:rPr>
        <w:t xml:space="preserve">Pacheco P, </w:t>
      </w:r>
      <w:proofErr w:type="spellStart"/>
      <w:r w:rsidRPr="00C642F3">
        <w:rPr>
          <w:rFonts w:ascii="Times New Roman" w:hAnsi="Times New Roman" w:cs="Times New Roman"/>
          <w:color w:val="000000" w:themeColor="text1"/>
          <w:sz w:val="24"/>
          <w:szCs w:val="24"/>
        </w:rPr>
        <w:t>Gnych</w:t>
      </w:r>
      <w:proofErr w:type="spellEnd"/>
      <w:r w:rsidRPr="00C642F3">
        <w:rPr>
          <w:rFonts w:ascii="Times New Roman" w:hAnsi="Times New Roman" w:cs="Times New Roman"/>
          <w:color w:val="000000" w:themeColor="text1"/>
          <w:sz w:val="24"/>
          <w:szCs w:val="24"/>
        </w:rPr>
        <w:t xml:space="preserve"> S, </w:t>
      </w:r>
      <w:proofErr w:type="spellStart"/>
      <w:r w:rsidRPr="00C642F3">
        <w:rPr>
          <w:rFonts w:ascii="Times New Roman" w:hAnsi="Times New Roman" w:cs="Times New Roman"/>
          <w:color w:val="000000" w:themeColor="text1"/>
          <w:sz w:val="24"/>
          <w:szCs w:val="24"/>
        </w:rPr>
        <w:t>Dermawan</w:t>
      </w:r>
      <w:proofErr w:type="spellEnd"/>
      <w:r w:rsidRPr="00C642F3">
        <w:rPr>
          <w:rFonts w:ascii="Times New Roman" w:hAnsi="Times New Roman" w:cs="Times New Roman"/>
          <w:color w:val="000000" w:themeColor="text1"/>
          <w:sz w:val="24"/>
          <w:szCs w:val="24"/>
        </w:rPr>
        <w:t xml:space="preserve"> A, </w:t>
      </w:r>
      <w:proofErr w:type="spellStart"/>
      <w:r w:rsidRPr="00C642F3">
        <w:rPr>
          <w:rFonts w:ascii="Times New Roman" w:hAnsi="Times New Roman" w:cs="Times New Roman"/>
          <w:color w:val="000000" w:themeColor="text1"/>
          <w:sz w:val="24"/>
          <w:szCs w:val="24"/>
        </w:rPr>
        <w:t>Komarudin</w:t>
      </w:r>
      <w:proofErr w:type="spellEnd"/>
      <w:r w:rsidRPr="00C642F3">
        <w:rPr>
          <w:rFonts w:ascii="Times New Roman" w:hAnsi="Times New Roman" w:cs="Times New Roman"/>
          <w:color w:val="000000" w:themeColor="text1"/>
          <w:sz w:val="24"/>
          <w:szCs w:val="24"/>
        </w:rPr>
        <w:t xml:space="preserve"> H, </w:t>
      </w:r>
      <w:proofErr w:type="spellStart"/>
      <w:r w:rsidRPr="00C642F3">
        <w:rPr>
          <w:rFonts w:ascii="Times New Roman" w:hAnsi="Times New Roman" w:cs="Times New Roman"/>
          <w:color w:val="000000" w:themeColor="text1"/>
          <w:sz w:val="24"/>
          <w:szCs w:val="24"/>
        </w:rPr>
        <w:t>Okarda</w:t>
      </w:r>
      <w:proofErr w:type="spellEnd"/>
      <w:r w:rsidRPr="00C642F3">
        <w:rPr>
          <w:rFonts w:ascii="Times New Roman" w:hAnsi="Times New Roman" w:cs="Times New Roman"/>
          <w:color w:val="000000" w:themeColor="text1"/>
          <w:sz w:val="24"/>
          <w:szCs w:val="24"/>
        </w:rPr>
        <w:t xml:space="preserve"> B (2017) </w:t>
      </w:r>
      <w:r w:rsidRPr="00C642F3">
        <w:rPr>
          <w:rFonts w:ascii="Times New Roman" w:hAnsi="Times New Roman" w:cs="Times New Roman"/>
          <w:iCs/>
          <w:color w:val="000000" w:themeColor="text1"/>
          <w:sz w:val="24"/>
          <w:szCs w:val="24"/>
        </w:rPr>
        <w:t>The palm oil global value chain: Implications for economic growth and social and environmental sustainability,</w:t>
      </w:r>
      <w:r w:rsidRPr="00C642F3">
        <w:rPr>
          <w:rFonts w:ascii="Times New Roman" w:hAnsi="Times New Roman" w:cs="Times New Roman"/>
          <w:i/>
          <w:iCs/>
          <w:color w:val="000000" w:themeColor="text1"/>
          <w:sz w:val="24"/>
          <w:szCs w:val="24"/>
        </w:rPr>
        <w:t xml:space="preserve"> </w:t>
      </w:r>
      <w:r w:rsidRPr="00C642F3">
        <w:rPr>
          <w:rFonts w:ascii="Times New Roman" w:hAnsi="Times New Roman" w:cs="Times New Roman"/>
          <w:color w:val="000000" w:themeColor="text1"/>
          <w:sz w:val="24"/>
          <w:szCs w:val="24"/>
        </w:rPr>
        <w:t>Working Paper 220. Bogor, Indonesia: CIFOR. DOI: 10.17528/</w:t>
      </w:r>
      <w:proofErr w:type="spellStart"/>
      <w:r w:rsidRPr="00C642F3">
        <w:rPr>
          <w:rFonts w:ascii="Times New Roman" w:hAnsi="Times New Roman" w:cs="Times New Roman"/>
          <w:color w:val="000000" w:themeColor="text1"/>
          <w:sz w:val="24"/>
          <w:szCs w:val="24"/>
        </w:rPr>
        <w:t>cifor</w:t>
      </w:r>
      <w:proofErr w:type="spellEnd"/>
      <w:r w:rsidRPr="00C642F3">
        <w:rPr>
          <w:rFonts w:ascii="Times New Roman" w:hAnsi="Times New Roman" w:cs="Times New Roman"/>
          <w:color w:val="000000" w:themeColor="text1"/>
          <w:sz w:val="24"/>
          <w:szCs w:val="24"/>
        </w:rPr>
        <w:t>/006405</w:t>
      </w:r>
    </w:p>
    <w:p w:rsidR="00C642F3" w:rsidRPr="00C642F3" w:rsidRDefault="00C642F3" w:rsidP="00C642F3">
      <w:pPr>
        <w:pStyle w:val="ListParagraph"/>
        <w:rPr>
          <w:rFonts w:ascii="Times New Roman" w:hAnsi="Times New Roman" w:cs="Times New Roman"/>
          <w:color w:val="000000" w:themeColor="text1"/>
          <w:sz w:val="24"/>
          <w:szCs w:val="24"/>
        </w:rPr>
      </w:pPr>
    </w:p>
    <w:p w:rsidR="00C642F3" w:rsidRDefault="0009758E" w:rsidP="00C642F3">
      <w:pPr>
        <w:pStyle w:val="ListParagraph"/>
        <w:numPr>
          <w:ilvl w:val="0"/>
          <w:numId w:val="3"/>
        </w:numPr>
        <w:autoSpaceDE w:val="0"/>
        <w:autoSpaceDN w:val="0"/>
        <w:adjustRightInd w:val="0"/>
        <w:spacing w:after="0"/>
        <w:rPr>
          <w:rFonts w:ascii="Times New Roman" w:hAnsi="Times New Roman" w:cs="Times New Roman"/>
          <w:color w:val="000000" w:themeColor="text1"/>
          <w:sz w:val="24"/>
          <w:szCs w:val="24"/>
        </w:rPr>
      </w:pPr>
      <w:r w:rsidRPr="00C642F3">
        <w:rPr>
          <w:rFonts w:ascii="Times New Roman" w:hAnsi="Times New Roman" w:cs="Times New Roman"/>
          <w:color w:val="000000" w:themeColor="text1"/>
          <w:sz w:val="24"/>
          <w:szCs w:val="24"/>
        </w:rPr>
        <w:t xml:space="preserve">Costa AG, </w:t>
      </w:r>
      <w:proofErr w:type="spellStart"/>
      <w:r w:rsidRPr="00C642F3">
        <w:rPr>
          <w:rFonts w:ascii="Times New Roman" w:hAnsi="Times New Roman" w:cs="Times New Roman"/>
          <w:color w:val="000000" w:themeColor="text1"/>
          <w:sz w:val="24"/>
          <w:szCs w:val="24"/>
        </w:rPr>
        <w:t>Pinheiro</w:t>
      </w:r>
      <w:proofErr w:type="spellEnd"/>
      <w:r w:rsidRPr="00C642F3">
        <w:rPr>
          <w:rFonts w:ascii="Times New Roman" w:hAnsi="Times New Roman" w:cs="Times New Roman"/>
          <w:color w:val="000000" w:themeColor="text1"/>
          <w:sz w:val="24"/>
          <w:szCs w:val="24"/>
        </w:rPr>
        <w:t xml:space="preserve"> GC, </w:t>
      </w:r>
      <w:proofErr w:type="spellStart"/>
      <w:r w:rsidRPr="00C642F3">
        <w:rPr>
          <w:rFonts w:ascii="Times New Roman" w:hAnsi="Times New Roman" w:cs="Times New Roman"/>
          <w:color w:val="000000" w:themeColor="text1"/>
          <w:sz w:val="24"/>
          <w:szCs w:val="24"/>
        </w:rPr>
        <w:t>Pinheiro</w:t>
      </w:r>
      <w:proofErr w:type="spellEnd"/>
      <w:r w:rsidRPr="00C642F3">
        <w:rPr>
          <w:rFonts w:ascii="Times New Roman" w:hAnsi="Times New Roman" w:cs="Times New Roman"/>
          <w:color w:val="000000" w:themeColor="text1"/>
          <w:sz w:val="24"/>
          <w:szCs w:val="24"/>
        </w:rPr>
        <w:t xml:space="preserve"> FGC, Dos Santos AB, </w:t>
      </w:r>
      <w:proofErr w:type="spellStart"/>
      <w:r w:rsidRPr="00C642F3">
        <w:rPr>
          <w:rFonts w:ascii="Times New Roman" w:hAnsi="Times New Roman" w:cs="Times New Roman"/>
          <w:color w:val="000000" w:themeColor="text1"/>
          <w:sz w:val="24"/>
          <w:szCs w:val="24"/>
        </w:rPr>
        <w:t>Santaella</w:t>
      </w:r>
      <w:proofErr w:type="spellEnd"/>
      <w:r w:rsidRPr="00C642F3">
        <w:rPr>
          <w:rFonts w:ascii="Times New Roman" w:hAnsi="Times New Roman" w:cs="Times New Roman"/>
          <w:color w:val="000000" w:themeColor="text1"/>
          <w:sz w:val="24"/>
          <w:szCs w:val="24"/>
        </w:rPr>
        <w:t xml:space="preserve"> ST, </w:t>
      </w:r>
      <w:proofErr w:type="spellStart"/>
      <w:r w:rsidRPr="00C642F3">
        <w:rPr>
          <w:rFonts w:ascii="Times New Roman" w:hAnsi="Times New Roman" w:cs="Times New Roman"/>
          <w:color w:val="000000" w:themeColor="text1"/>
          <w:sz w:val="24"/>
          <w:szCs w:val="24"/>
        </w:rPr>
        <w:t>Leitão</w:t>
      </w:r>
      <w:proofErr w:type="spellEnd"/>
      <w:r w:rsidRPr="00C642F3">
        <w:rPr>
          <w:rFonts w:ascii="Times New Roman" w:hAnsi="Times New Roman" w:cs="Times New Roman"/>
          <w:color w:val="000000" w:themeColor="text1"/>
          <w:sz w:val="24"/>
          <w:szCs w:val="24"/>
        </w:rPr>
        <w:t xml:space="preserve"> RC (2013) Pretreatment strategies to improve anaerobic biodegradability and methane production potential of the palm oil mesocarp </w:t>
      </w:r>
      <w:proofErr w:type="spellStart"/>
      <w:r w:rsidRPr="00C642F3">
        <w:rPr>
          <w:rFonts w:ascii="Times New Roman" w:hAnsi="Times New Roman" w:cs="Times New Roman"/>
          <w:color w:val="000000" w:themeColor="text1"/>
          <w:sz w:val="24"/>
          <w:szCs w:val="24"/>
        </w:rPr>
        <w:t>fibre</w:t>
      </w:r>
      <w:proofErr w:type="spellEnd"/>
      <w:r w:rsidRPr="00C642F3">
        <w:rPr>
          <w:rFonts w:ascii="Times New Roman" w:hAnsi="Times New Roman" w:cs="Times New Roman"/>
          <w:color w:val="000000" w:themeColor="text1"/>
          <w:sz w:val="24"/>
          <w:szCs w:val="24"/>
        </w:rPr>
        <w:t>. Chemical Engineering Journal 230:158-165.</w:t>
      </w:r>
    </w:p>
    <w:p w:rsidR="00C642F3" w:rsidRPr="00C642F3" w:rsidRDefault="00C642F3" w:rsidP="00C642F3">
      <w:pPr>
        <w:pStyle w:val="ListParagraph"/>
        <w:rPr>
          <w:rFonts w:ascii="Times New Roman" w:hAnsi="Times New Roman" w:cs="Times New Roman"/>
          <w:color w:val="000000" w:themeColor="text1"/>
          <w:sz w:val="24"/>
          <w:szCs w:val="24"/>
        </w:rPr>
      </w:pPr>
    </w:p>
    <w:p w:rsidR="00C642F3" w:rsidRDefault="0009758E" w:rsidP="00C642F3">
      <w:pPr>
        <w:pStyle w:val="ListParagraph"/>
        <w:numPr>
          <w:ilvl w:val="0"/>
          <w:numId w:val="3"/>
        </w:numPr>
        <w:autoSpaceDE w:val="0"/>
        <w:autoSpaceDN w:val="0"/>
        <w:adjustRightInd w:val="0"/>
        <w:spacing w:after="0"/>
        <w:rPr>
          <w:rFonts w:ascii="Times New Roman" w:hAnsi="Times New Roman" w:cs="Times New Roman"/>
          <w:color w:val="000000" w:themeColor="text1"/>
          <w:sz w:val="24"/>
          <w:szCs w:val="24"/>
        </w:rPr>
      </w:pPr>
      <w:r w:rsidRPr="00C642F3">
        <w:rPr>
          <w:rFonts w:ascii="Times New Roman" w:hAnsi="Times New Roman" w:cs="Times New Roman"/>
          <w:color w:val="000000" w:themeColor="text1"/>
          <w:sz w:val="24"/>
          <w:szCs w:val="24"/>
        </w:rPr>
        <w:t xml:space="preserve">Mitchual SJ (2015) Enhancing the physical properties of briquettes from sawdust of </w:t>
      </w:r>
      <w:proofErr w:type="spellStart"/>
      <w:r w:rsidRPr="00C642F3">
        <w:rPr>
          <w:rFonts w:ascii="Times New Roman" w:hAnsi="Times New Roman" w:cs="Times New Roman"/>
          <w:i/>
          <w:color w:val="000000" w:themeColor="text1"/>
          <w:sz w:val="24"/>
          <w:szCs w:val="24"/>
        </w:rPr>
        <w:t>Piptadenia</w:t>
      </w:r>
      <w:proofErr w:type="spellEnd"/>
      <w:r w:rsidRPr="00C642F3">
        <w:rPr>
          <w:rFonts w:ascii="Times New Roman" w:hAnsi="Times New Roman" w:cs="Times New Roman"/>
          <w:i/>
          <w:color w:val="000000" w:themeColor="text1"/>
          <w:sz w:val="24"/>
          <w:szCs w:val="24"/>
        </w:rPr>
        <w:t xml:space="preserve"> </w:t>
      </w:r>
      <w:proofErr w:type="spellStart"/>
      <w:r w:rsidRPr="00C642F3">
        <w:rPr>
          <w:rFonts w:ascii="Times New Roman" w:hAnsi="Times New Roman" w:cs="Times New Roman"/>
          <w:i/>
          <w:color w:val="000000" w:themeColor="text1"/>
          <w:sz w:val="24"/>
          <w:szCs w:val="24"/>
        </w:rPr>
        <w:t>africana</w:t>
      </w:r>
      <w:proofErr w:type="spellEnd"/>
      <w:r w:rsidRPr="00C642F3">
        <w:rPr>
          <w:rFonts w:ascii="Times New Roman" w:hAnsi="Times New Roman" w:cs="Times New Roman"/>
          <w:color w:val="000000" w:themeColor="text1"/>
          <w:sz w:val="24"/>
          <w:szCs w:val="24"/>
        </w:rPr>
        <w:t xml:space="preserve"> through combination with</w:t>
      </w:r>
      <w:r w:rsidRPr="00C642F3">
        <w:rPr>
          <w:rFonts w:ascii="Times New Roman" w:hAnsi="Times New Roman" w:cs="Times New Roman"/>
          <w:i/>
          <w:color w:val="000000" w:themeColor="text1"/>
          <w:sz w:val="24"/>
          <w:szCs w:val="24"/>
        </w:rPr>
        <w:t xml:space="preserve"> Ceiba pentandra</w:t>
      </w:r>
      <w:r w:rsidRPr="00C642F3">
        <w:rPr>
          <w:rFonts w:ascii="Times New Roman" w:hAnsi="Times New Roman" w:cs="Times New Roman"/>
          <w:color w:val="000000" w:themeColor="text1"/>
          <w:sz w:val="24"/>
          <w:szCs w:val="24"/>
        </w:rPr>
        <w:t xml:space="preserve">. British Journal of Applied Science and Technology </w:t>
      </w:r>
      <w:r w:rsidRPr="00C642F3">
        <w:rPr>
          <w:rFonts w:ascii="Times New Roman" w:hAnsi="Times New Roman" w:cs="Times New Roman"/>
          <w:i/>
          <w:color w:val="000000" w:themeColor="text1"/>
          <w:sz w:val="24"/>
          <w:szCs w:val="24"/>
        </w:rPr>
        <w:t>6</w:t>
      </w:r>
      <w:r w:rsidRPr="00C642F3">
        <w:rPr>
          <w:rFonts w:ascii="Times New Roman" w:hAnsi="Times New Roman" w:cs="Times New Roman"/>
          <w:color w:val="000000" w:themeColor="text1"/>
          <w:sz w:val="24"/>
          <w:szCs w:val="24"/>
        </w:rPr>
        <w:t>(4):399-407. DOI: 10.9734/BJAST/2015/12315.</w:t>
      </w:r>
    </w:p>
    <w:p w:rsidR="00C642F3" w:rsidRPr="00C642F3" w:rsidRDefault="00C642F3" w:rsidP="00C642F3">
      <w:pPr>
        <w:pStyle w:val="ListParagraph"/>
        <w:rPr>
          <w:rFonts w:ascii="Times New Roman" w:hAnsi="Times New Roman" w:cs="Times New Roman"/>
          <w:color w:val="000000" w:themeColor="text1"/>
          <w:sz w:val="24"/>
          <w:szCs w:val="24"/>
        </w:rPr>
      </w:pPr>
    </w:p>
    <w:p w:rsidR="00C642F3" w:rsidRDefault="0009758E" w:rsidP="00C642F3">
      <w:pPr>
        <w:pStyle w:val="ListParagraph"/>
        <w:numPr>
          <w:ilvl w:val="0"/>
          <w:numId w:val="3"/>
        </w:numPr>
        <w:autoSpaceDE w:val="0"/>
        <w:autoSpaceDN w:val="0"/>
        <w:adjustRightInd w:val="0"/>
        <w:spacing w:after="0"/>
        <w:rPr>
          <w:rFonts w:ascii="Times New Roman" w:hAnsi="Times New Roman" w:cs="Times New Roman"/>
          <w:color w:val="000000" w:themeColor="text1"/>
          <w:sz w:val="24"/>
          <w:szCs w:val="24"/>
        </w:rPr>
      </w:pPr>
      <w:r w:rsidRPr="00C642F3">
        <w:rPr>
          <w:rFonts w:ascii="Times New Roman" w:hAnsi="Times New Roman" w:cs="Times New Roman"/>
          <w:color w:val="000000" w:themeColor="text1"/>
          <w:sz w:val="24"/>
          <w:szCs w:val="24"/>
        </w:rPr>
        <w:t>Mitchual SJ (2013) Densification of sawdust of tropical hardwoods and maize cobs at room temperature using low compacting pressure without a binder. PhD Thesis, School of Graduate Studies, Kwame Nkrumah University of Science and Technology, Kumasi, Ghana.</w:t>
      </w:r>
    </w:p>
    <w:p w:rsidR="00C642F3" w:rsidRPr="00C642F3" w:rsidRDefault="00C642F3" w:rsidP="00C642F3">
      <w:pPr>
        <w:pStyle w:val="ListParagraph"/>
        <w:rPr>
          <w:rFonts w:ascii="Times New Roman" w:hAnsi="Times New Roman" w:cs="Times New Roman"/>
          <w:color w:val="000000"/>
          <w:sz w:val="24"/>
          <w:szCs w:val="24"/>
        </w:rPr>
      </w:pPr>
    </w:p>
    <w:p w:rsidR="00C642F3" w:rsidRPr="00C642F3" w:rsidRDefault="0009758E" w:rsidP="00C642F3">
      <w:pPr>
        <w:pStyle w:val="ListParagraph"/>
        <w:numPr>
          <w:ilvl w:val="0"/>
          <w:numId w:val="3"/>
        </w:numPr>
        <w:autoSpaceDE w:val="0"/>
        <w:autoSpaceDN w:val="0"/>
        <w:adjustRightInd w:val="0"/>
        <w:spacing w:after="0"/>
        <w:rPr>
          <w:rFonts w:ascii="Times New Roman" w:hAnsi="Times New Roman" w:cs="Times New Roman"/>
          <w:color w:val="000000" w:themeColor="text1"/>
          <w:sz w:val="24"/>
          <w:szCs w:val="24"/>
        </w:rPr>
      </w:pPr>
      <w:r w:rsidRPr="00C642F3">
        <w:rPr>
          <w:rFonts w:ascii="Times New Roman" w:hAnsi="Times New Roman" w:cs="Times New Roman"/>
          <w:color w:val="000000"/>
          <w:sz w:val="24"/>
          <w:szCs w:val="24"/>
        </w:rPr>
        <w:t xml:space="preserve">Mitchual SJ, </w:t>
      </w:r>
      <w:proofErr w:type="spellStart"/>
      <w:r w:rsidRPr="00C642F3">
        <w:rPr>
          <w:rFonts w:ascii="Times New Roman" w:hAnsi="Times New Roman" w:cs="Times New Roman"/>
          <w:color w:val="000000"/>
          <w:sz w:val="24"/>
          <w:szCs w:val="24"/>
        </w:rPr>
        <w:t>Frimpong-Mensah</w:t>
      </w:r>
      <w:proofErr w:type="spellEnd"/>
      <w:r w:rsidRPr="00C642F3">
        <w:rPr>
          <w:rFonts w:ascii="Times New Roman" w:hAnsi="Times New Roman" w:cs="Times New Roman"/>
          <w:color w:val="000000"/>
          <w:sz w:val="24"/>
          <w:szCs w:val="24"/>
        </w:rPr>
        <w:t xml:space="preserve"> K, </w:t>
      </w:r>
      <w:proofErr w:type="spellStart"/>
      <w:r w:rsidRPr="00C642F3">
        <w:rPr>
          <w:rFonts w:ascii="Times New Roman" w:hAnsi="Times New Roman" w:cs="Times New Roman"/>
          <w:color w:val="000000"/>
          <w:sz w:val="24"/>
          <w:szCs w:val="24"/>
        </w:rPr>
        <w:t>Darkwa</w:t>
      </w:r>
      <w:proofErr w:type="spellEnd"/>
      <w:r w:rsidRPr="00C642F3">
        <w:rPr>
          <w:rFonts w:ascii="Times New Roman" w:hAnsi="Times New Roman" w:cs="Times New Roman"/>
          <w:color w:val="000000"/>
          <w:sz w:val="24"/>
          <w:szCs w:val="24"/>
        </w:rPr>
        <w:t xml:space="preserve"> NA, </w:t>
      </w:r>
      <w:proofErr w:type="spellStart"/>
      <w:r w:rsidRPr="00C642F3">
        <w:rPr>
          <w:rFonts w:ascii="Times New Roman" w:hAnsi="Times New Roman" w:cs="Times New Roman"/>
          <w:color w:val="000000"/>
          <w:sz w:val="24"/>
          <w:szCs w:val="24"/>
        </w:rPr>
        <w:t>Akowuah</w:t>
      </w:r>
      <w:proofErr w:type="spellEnd"/>
      <w:r w:rsidRPr="00C642F3">
        <w:rPr>
          <w:rFonts w:ascii="Times New Roman" w:hAnsi="Times New Roman" w:cs="Times New Roman"/>
          <w:color w:val="000000"/>
          <w:sz w:val="24"/>
          <w:szCs w:val="24"/>
        </w:rPr>
        <w:t xml:space="preserve"> JO (2013) Briquettes from combination of maize cobs and </w:t>
      </w:r>
      <w:r w:rsidRPr="00C642F3">
        <w:rPr>
          <w:rFonts w:ascii="Times New Roman" w:hAnsi="Times New Roman" w:cs="Times New Roman"/>
          <w:i/>
          <w:color w:val="000000"/>
          <w:sz w:val="24"/>
          <w:szCs w:val="24"/>
        </w:rPr>
        <w:t>Ceiba pentandra</w:t>
      </w:r>
      <w:r w:rsidRPr="00C642F3">
        <w:rPr>
          <w:rFonts w:ascii="Times New Roman" w:hAnsi="Times New Roman" w:cs="Times New Roman"/>
          <w:color w:val="000000"/>
          <w:sz w:val="24"/>
          <w:szCs w:val="24"/>
        </w:rPr>
        <w:t xml:space="preserve"> at room temperature and low compacting pressure without a binder, International Journal of Energy and Environmental Engineering, 4(38):7pages. </w:t>
      </w:r>
      <w:proofErr w:type="spellStart"/>
      <w:r w:rsidRPr="00C642F3">
        <w:rPr>
          <w:rFonts w:ascii="Times New Roman" w:hAnsi="Times New Roman" w:cs="Times New Roman"/>
          <w:color w:val="000000"/>
          <w:sz w:val="24"/>
          <w:szCs w:val="24"/>
        </w:rPr>
        <w:t>Doi</w:t>
      </w:r>
      <w:proofErr w:type="spellEnd"/>
      <w:r w:rsidRPr="00C642F3">
        <w:rPr>
          <w:rFonts w:ascii="Times New Roman" w:hAnsi="Times New Roman" w:cs="Times New Roman"/>
          <w:color w:val="000000"/>
          <w:sz w:val="24"/>
          <w:szCs w:val="24"/>
        </w:rPr>
        <w:t>:</w:t>
      </w:r>
      <w:r w:rsidRPr="00C642F3">
        <w:rPr>
          <w:rFonts w:ascii="Times New Roman" w:hAnsi="Times New Roman" w:cs="Times New Roman"/>
          <w:color w:val="000000"/>
          <w:sz w:val="24"/>
          <w:szCs w:val="24"/>
          <w:shd w:val="clear" w:color="auto" w:fill="FFFFFF"/>
        </w:rPr>
        <w:t xml:space="preserve"> 10.1186/2251-6832-4-38</w:t>
      </w:r>
      <w:r w:rsidRPr="00C642F3">
        <w:rPr>
          <w:rFonts w:ascii="Times New Roman" w:hAnsi="Times New Roman" w:cs="Times New Roman"/>
          <w:color w:val="000000"/>
          <w:sz w:val="24"/>
          <w:szCs w:val="24"/>
        </w:rPr>
        <w:t>.</w:t>
      </w:r>
    </w:p>
    <w:p w:rsidR="00C642F3" w:rsidRPr="00C642F3" w:rsidRDefault="00C642F3" w:rsidP="00C642F3">
      <w:pPr>
        <w:pStyle w:val="ListParagraph"/>
        <w:rPr>
          <w:rFonts w:ascii="Times New Roman" w:hAnsi="Times New Roman" w:cs="Times New Roman"/>
          <w:color w:val="000000"/>
          <w:sz w:val="24"/>
          <w:szCs w:val="24"/>
        </w:rPr>
      </w:pPr>
    </w:p>
    <w:p w:rsidR="00C642F3" w:rsidRPr="00C642F3" w:rsidRDefault="0009758E" w:rsidP="00C642F3">
      <w:pPr>
        <w:pStyle w:val="ListParagraph"/>
        <w:numPr>
          <w:ilvl w:val="0"/>
          <w:numId w:val="3"/>
        </w:numPr>
        <w:autoSpaceDE w:val="0"/>
        <w:autoSpaceDN w:val="0"/>
        <w:adjustRightInd w:val="0"/>
        <w:spacing w:after="0"/>
        <w:rPr>
          <w:rFonts w:ascii="Times New Roman" w:hAnsi="Times New Roman" w:cs="Times New Roman"/>
          <w:color w:val="000000" w:themeColor="text1"/>
          <w:sz w:val="24"/>
          <w:szCs w:val="24"/>
        </w:rPr>
      </w:pPr>
      <w:r w:rsidRPr="00C642F3">
        <w:rPr>
          <w:rFonts w:ascii="Times New Roman" w:hAnsi="Times New Roman" w:cs="Times New Roman"/>
          <w:color w:val="000000"/>
          <w:sz w:val="24"/>
          <w:szCs w:val="24"/>
        </w:rPr>
        <w:t xml:space="preserve">Mitchual, S. J., </w:t>
      </w:r>
      <w:proofErr w:type="spellStart"/>
      <w:r w:rsidRPr="00C642F3">
        <w:rPr>
          <w:rFonts w:ascii="Times New Roman" w:hAnsi="Times New Roman" w:cs="Times New Roman"/>
          <w:color w:val="000000"/>
          <w:sz w:val="24"/>
          <w:szCs w:val="24"/>
        </w:rPr>
        <w:t>Frimpong-Mensah</w:t>
      </w:r>
      <w:proofErr w:type="spellEnd"/>
      <w:r w:rsidRPr="00C642F3">
        <w:rPr>
          <w:rFonts w:ascii="Times New Roman" w:hAnsi="Times New Roman" w:cs="Times New Roman"/>
          <w:color w:val="000000"/>
          <w:sz w:val="24"/>
          <w:szCs w:val="24"/>
        </w:rPr>
        <w:t xml:space="preserve">, K., &amp; </w:t>
      </w:r>
      <w:proofErr w:type="spellStart"/>
      <w:r w:rsidRPr="00C642F3">
        <w:rPr>
          <w:rFonts w:ascii="Times New Roman" w:hAnsi="Times New Roman" w:cs="Times New Roman"/>
          <w:color w:val="000000"/>
          <w:sz w:val="24"/>
          <w:szCs w:val="24"/>
        </w:rPr>
        <w:t>Darkwa</w:t>
      </w:r>
      <w:proofErr w:type="spellEnd"/>
      <w:r w:rsidRPr="00C642F3">
        <w:rPr>
          <w:rFonts w:ascii="Times New Roman" w:hAnsi="Times New Roman" w:cs="Times New Roman"/>
          <w:color w:val="000000"/>
          <w:sz w:val="24"/>
          <w:szCs w:val="24"/>
        </w:rPr>
        <w:t xml:space="preserve">, N. A. (2013). </w:t>
      </w:r>
      <w:proofErr w:type="gramStart"/>
      <w:r w:rsidRPr="00C642F3">
        <w:rPr>
          <w:rFonts w:ascii="Times New Roman" w:hAnsi="Times New Roman" w:cs="Times New Roman"/>
          <w:bCs/>
          <w:color w:val="000000"/>
          <w:sz w:val="24"/>
          <w:szCs w:val="24"/>
        </w:rPr>
        <w:t>Effect of species, particle size and compacting pressure on relaxed density and compressive strength of fuel briquettes.</w:t>
      </w:r>
      <w:proofErr w:type="gramEnd"/>
      <w:r w:rsidRPr="00C642F3">
        <w:rPr>
          <w:rFonts w:ascii="Times New Roman" w:hAnsi="Times New Roman" w:cs="Times New Roman"/>
          <w:i/>
          <w:color w:val="000000"/>
          <w:sz w:val="24"/>
          <w:szCs w:val="24"/>
        </w:rPr>
        <w:t xml:space="preserve"> </w:t>
      </w:r>
      <w:proofErr w:type="gramStart"/>
      <w:r w:rsidRPr="00C642F3">
        <w:rPr>
          <w:rFonts w:ascii="Times New Roman" w:hAnsi="Times New Roman" w:cs="Times New Roman"/>
          <w:i/>
          <w:color w:val="000000"/>
          <w:sz w:val="24"/>
          <w:szCs w:val="24"/>
        </w:rPr>
        <w:t>International Journal of Energy and Environmental Engineering</w:t>
      </w:r>
      <w:r w:rsidRPr="00C642F3">
        <w:rPr>
          <w:rFonts w:ascii="Times New Roman" w:hAnsi="Times New Roman" w:cs="Times New Roman"/>
          <w:color w:val="000000"/>
          <w:sz w:val="24"/>
          <w:szCs w:val="24"/>
        </w:rPr>
        <w:t xml:space="preserve">, </w:t>
      </w:r>
      <w:r w:rsidRPr="00C642F3">
        <w:rPr>
          <w:rFonts w:ascii="Times New Roman" w:hAnsi="Times New Roman" w:cs="Times New Roman"/>
          <w:i/>
          <w:color w:val="000000"/>
          <w:sz w:val="24"/>
          <w:szCs w:val="24"/>
        </w:rPr>
        <w:t>4</w:t>
      </w:r>
      <w:r w:rsidRPr="00C642F3">
        <w:rPr>
          <w:rFonts w:ascii="Times New Roman" w:hAnsi="Times New Roman" w:cs="Times New Roman"/>
          <w:color w:val="000000"/>
          <w:sz w:val="24"/>
          <w:szCs w:val="24"/>
        </w:rPr>
        <w:t>(30),</w:t>
      </w:r>
      <w:r w:rsidRPr="00C642F3">
        <w:rPr>
          <w:rFonts w:ascii="Times New Roman" w:hAnsi="Times New Roman" w:cs="Times New Roman"/>
          <w:sz w:val="24"/>
          <w:szCs w:val="24"/>
        </w:rPr>
        <w:t xml:space="preserve"> 6 pages</w:t>
      </w:r>
      <w:r w:rsidRPr="00C642F3">
        <w:rPr>
          <w:rFonts w:ascii="Times New Roman" w:hAnsi="Times New Roman" w:cs="Times New Roman"/>
          <w:color w:val="000000"/>
          <w:sz w:val="24"/>
          <w:szCs w:val="24"/>
        </w:rPr>
        <w:t>.</w:t>
      </w:r>
      <w:proofErr w:type="gramEnd"/>
      <w:r w:rsidRPr="00C642F3">
        <w:rPr>
          <w:rFonts w:ascii="Times New Roman" w:hAnsi="Times New Roman" w:cs="Times New Roman"/>
          <w:color w:val="000000"/>
          <w:sz w:val="24"/>
          <w:szCs w:val="24"/>
        </w:rPr>
        <w:t xml:space="preserve"> Doi</w:t>
      </w:r>
      <w:proofErr w:type="gramStart"/>
      <w:r w:rsidRPr="00C642F3">
        <w:rPr>
          <w:rFonts w:ascii="Times New Roman" w:hAnsi="Times New Roman" w:cs="Times New Roman"/>
          <w:color w:val="000000"/>
          <w:sz w:val="24"/>
          <w:szCs w:val="24"/>
        </w:rPr>
        <w:t>:10.1186</w:t>
      </w:r>
      <w:proofErr w:type="gramEnd"/>
      <w:r w:rsidRPr="00C642F3">
        <w:rPr>
          <w:rFonts w:ascii="Times New Roman" w:hAnsi="Times New Roman" w:cs="Times New Roman"/>
          <w:color w:val="000000"/>
          <w:sz w:val="24"/>
          <w:szCs w:val="24"/>
        </w:rPr>
        <w:t>/2251-6832-4-30.</w:t>
      </w:r>
    </w:p>
    <w:p w:rsidR="00C642F3" w:rsidRPr="00C642F3" w:rsidRDefault="00C642F3" w:rsidP="00C642F3">
      <w:pPr>
        <w:pStyle w:val="ListParagraph"/>
        <w:rPr>
          <w:rFonts w:ascii="Times New Roman" w:hAnsi="Times New Roman" w:cs="Times New Roman"/>
          <w:color w:val="000000" w:themeColor="text1"/>
          <w:sz w:val="24"/>
          <w:szCs w:val="24"/>
        </w:rPr>
      </w:pPr>
    </w:p>
    <w:p w:rsidR="00C642F3" w:rsidRDefault="0009758E" w:rsidP="00C642F3">
      <w:pPr>
        <w:pStyle w:val="ListParagraph"/>
        <w:numPr>
          <w:ilvl w:val="0"/>
          <w:numId w:val="3"/>
        </w:numPr>
        <w:autoSpaceDE w:val="0"/>
        <w:autoSpaceDN w:val="0"/>
        <w:adjustRightInd w:val="0"/>
        <w:spacing w:after="0"/>
        <w:rPr>
          <w:rFonts w:ascii="Times New Roman" w:hAnsi="Times New Roman" w:cs="Times New Roman"/>
          <w:color w:val="000000" w:themeColor="text1"/>
          <w:sz w:val="24"/>
          <w:szCs w:val="24"/>
        </w:rPr>
      </w:pPr>
      <w:r w:rsidRPr="00C642F3">
        <w:rPr>
          <w:rFonts w:ascii="Times New Roman" w:hAnsi="Times New Roman" w:cs="Times New Roman"/>
          <w:color w:val="000000" w:themeColor="text1"/>
          <w:sz w:val="24"/>
          <w:szCs w:val="24"/>
        </w:rPr>
        <w:t>European standard EN 13183–1 (2002) Moisture content of a piece of sawn timber. Determination by oven-dry method, BSI, London.</w:t>
      </w:r>
    </w:p>
    <w:p w:rsidR="00C642F3" w:rsidRPr="00C642F3" w:rsidRDefault="00C642F3" w:rsidP="00C642F3">
      <w:pPr>
        <w:pStyle w:val="ListParagraph"/>
        <w:rPr>
          <w:rFonts w:ascii="Times New Roman" w:hAnsi="Times New Roman" w:cs="Times New Roman"/>
          <w:sz w:val="24"/>
          <w:szCs w:val="24"/>
        </w:rPr>
      </w:pPr>
    </w:p>
    <w:p w:rsidR="00C642F3" w:rsidRPr="00C642F3" w:rsidRDefault="0009758E" w:rsidP="00C642F3">
      <w:pPr>
        <w:pStyle w:val="ListParagraph"/>
        <w:numPr>
          <w:ilvl w:val="0"/>
          <w:numId w:val="3"/>
        </w:numPr>
        <w:autoSpaceDE w:val="0"/>
        <w:autoSpaceDN w:val="0"/>
        <w:adjustRightInd w:val="0"/>
        <w:spacing w:after="0"/>
        <w:rPr>
          <w:rFonts w:ascii="Times New Roman" w:hAnsi="Times New Roman" w:cs="Times New Roman"/>
          <w:color w:val="000000" w:themeColor="text1"/>
          <w:sz w:val="24"/>
          <w:szCs w:val="24"/>
        </w:rPr>
      </w:pPr>
      <w:r w:rsidRPr="00C642F3">
        <w:rPr>
          <w:rFonts w:ascii="Times New Roman" w:hAnsi="Times New Roman" w:cs="Times New Roman"/>
          <w:sz w:val="24"/>
          <w:szCs w:val="24"/>
        </w:rPr>
        <w:t>ISO: International standard ISO 3131 (1975) Standard test method for density of regular solids. ISO, Geneva.</w:t>
      </w:r>
    </w:p>
    <w:p w:rsidR="00C642F3" w:rsidRPr="00C642F3" w:rsidRDefault="00C642F3" w:rsidP="00C642F3">
      <w:pPr>
        <w:pStyle w:val="ListParagraph"/>
        <w:rPr>
          <w:rFonts w:ascii="Times New Roman" w:hAnsi="Times New Roman" w:cs="Times New Roman"/>
          <w:color w:val="000000" w:themeColor="text1"/>
          <w:sz w:val="24"/>
          <w:szCs w:val="24"/>
        </w:rPr>
      </w:pPr>
    </w:p>
    <w:p w:rsidR="00C642F3" w:rsidRDefault="0009758E" w:rsidP="00C642F3">
      <w:pPr>
        <w:pStyle w:val="ListParagraph"/>
        <w:numPr>
          <w:ilvl w:val="0"/>
          <w:numId w:val="3"/>
        </w:numPr>
        <w:autoSpaceDE w:val="0"/>
        <w:autoSpaceDN w:val="0"/>
        <w:adjustRightInd w:val="0"/>
        <w:spacing w:after="0"/>
        <w:rPr>
          <w:rFonts w:ascii="Times New Roman" w:hAnsi="Times New Roman" w:cs="Times New Roman"/>
          <w:color w:val="000000" w:themeColor="text1"/>
          <w:sz w:val="24"/>
          <w:szCs w:val="24"/>
        </w:rPr>
      </w:pPr>
      <w:r w:rsidRPr="00C642F3">
        <w:rPr>
          <w:rFonts w:ascii="Times New Roman" w:hAnsi="Times New Roman" w:cs="Times New Roman"/>
          <w:color w:val="000000" w:themeColor="text1"/>
          <w:sz w:val="24"/>
          <w:szCs w:val="24"/>
        </w:rPr>
        <w:t>ASTM International (2008) Standard test method of compressive strength of wood. ASTM standard D2166-85, West Conshohocken.</w:t>
      </w:r>
    </w:p>
    <w:p w:rsidR="00C642F3" w:rsidRPr="00C642F3" w:rsidRDefault="00C642F3" w:rsidP="00C642F3">
      <w:pPr>
        <w:pStyle w:val="ListParagraph"/>
        <w:rPr>
          <w:rFonts w:ascii="Times New Roman" w:hAnsi="Times New Roman" w:cs="Times New Roman"/>
          <w:color w:val="000000" w:themeColor="text1"/>
          <w:sz w:val="24"/>
          <w:szCs w:val="24"/>
        </w:rPr>
      </w:pPr>
    </w:p>
    <w:p w:rsidR="00C642F3" w:rsidRDefault="0009758E" w:rsidP="00C642F3">
      <w:pPr>
        <w:pStyle w:val="ListParagraph"/>
        <w:numPr>
          <w:ilvl w:val="0"/>
          <w:numId w:val="3"/>
        </w:numPr>
        <w:autoSpaceDE w:val="0"/>
        <w:autoSpaceDN w:val="0"/>
        <w:adjustRightInd w:val="0"/>
        <w:spacing w:after="0"/>
        <w:rPr>
          <w:rFonts w:ascii="Times New Roman" w:hAnsi="Times New Roman" w:cs="Times New Roman"/>
          <w:color w:val="000000" w:themeColor="text1"/>
          <w:sz w:val="24"/>
          <w:szCs w:val="24"/>
        </w:rPr>
      </w:pPr>
      <w:r w:rsidRPr="00C642F3">
        <w:rPr>
          <w:rFonts w:ascii="Times New Roman" w:hAnsi="Times New Roman" w:cs="Times New Roman"/>
          <w:color w:val="000000" w:themeColor="text1"/>
          <w:sz w:val="24"/>
          <w:szCs w:val="24"/>
        </w:rPr>
        <w:t>ASTM International (2007) Standard test method of drop shatter test for coal. ASTM standard D440, West Conshohocken.</w:t>
      </w:r>
    </w:p>
    <w:p w:rsidR="00C642F3" w:rsidRPr="00C642F3" w:rsidRDefault="00C642F3" w:rsidP="00C642F3">
      <w:pPr>
        <w:pStyle w:val="ListParagraph"/>
        <w:rPr>
          <w:rFonts w:ascii="Times New Roman" w:hAnsi="Times New Roman" w:cs="Times New Roman"/>
          <w:noProof/>
          <w:color w:val="000000" w:themeColor="text1"/>
          <w:sz w:val="24"/>
          <w:szCs w:val="24"/>
        </w:rPr>
      </w:pPr>
    </w:p>
    <w:p w:rsidR="00C642F3" w:rsidRPr="00C642F3" w:rsidRDefault="0009758E" w:rsidP="00C642F3">
      <w:pPr>
        <w:pStyle w:val="ListParagraph"/>
        <w:numPr>
          <w:ilvl w:val="0"/>
          <w:numId w:val="3"/>
        </w:numPr>
        <w:autoSpaceDE w:val="0"/>
        <w:autoSpaceDN w:val="0"/>
        <w:adjustRightInd w:val="0"/>
        <w:spacing w:after="0"/>
        <w:rPr>
          <w:rStyle w:val="Hyperlink"/>
          <w:rFonts w:ascii="Times New Roman" w:hAnsi="Times New Roman" w:cs="Times New Roman"/>
          <w:color w:val="000000" w:themeColor="text1"/>
          <w:sz w:val="24"/>
          <w:szCs w:val="24"/>
          <w:u w:val="none"/>
        </w:rPr>
      </w:pPr>
      <w:r w:rsidRPr="00C642F3">
        <w:rPr>
          <w:rFonts w:ascii="Times New Roman" w:hAnsi="Times New Roman" w:cs="Times New Roman"/>
          <w:noProof/>
          <w:color w:val="000000" w:themeColor="text1"/>
          <w:sz w:val="24"/>
          <w:szCs w:val="24"/>
        </w:rPr>
        <w:t xml:space="preserve">ASTM International (2012) ASTM standard E711-87, Standard Test Method for Gross Calorific Value of Refuse-Derived Fuel by the Bomb Calorimeter.. </w:t>
      </w:r>
      <w:hyperlink r:id="rId8" w:history="1">
        <w:r w:rsidRPr="00C642F3">
          <w:rPr>
            <w:rStyle w:val="Hyperlink"/>
            <w:rFonts w:ascii="Times New Roman" w:hAnsi="Times New Roman" w:cs="Times New Roman"/>
            <w:noProof/>
            <w:sz w:val="24"/>
            <w:szCs w:val="24"/>
          </w:rPr>
          <w:t>http://ia600806.us.archive.org/23/items/gov.law.astm.e711.1987/astm</w:t>
        </w:r>
      </w:hyperlink>
    </w:p>
    <w:p w:rsidR="00C642F3" w:rsidRPr="00C642F3" w:rsidRDefault="00C642F3" w:rsidP="00C642F3">
      <w:pPr>
        <w:pStyle w:val="ListParagraph"/>
        <w:rPr>
          <w:rFonts w:ascii="Times New Roman" w:hAnsi="Times New Roman" w:cs="Times New Roman"/>
          <w:noProof/>
          <w:color w:val="000000" w:themeColor="text1"/>
          <w:sz w:val="24"/>
          <w:szCs w:val="24"/>
        </w:rPr>
      </w:pPr>
    </w:p>
    <w:p w:rsidR="00C642F3" w:rsidRDefault="0009758E" w:rsidP="00C642F3">
      <w:pPr>
        <w:pStyle w:val="ListParagraph"/>
        <w:numPr>
          <w:ilvl w:val="0"/>
          <w:numId w:val="3"/>
        </w:numPr>
        <w:autoSpaceDE w:val="0"/>
        <w:autoSpaceDN w:val="0"/>
        <w:adjustRightInd w:val="0"/>
        <w:spacing w:after="0"/>
        <w:rPr>
          <w:rFonts w:ascii="Times New Roman" w:hAnsi="Times New Roman" w:cs="Times New Roman"/>
          <w:color w:val="000000" w:themeColor="text1"/>
          <w:sz w:val="24"/>
          <w:szCs w:val="24"/>
        </w:rPr>
      </w:pPr>
      <w:r w:rsidRPr="00C642F3">
        <w:rPr>
          <w:rFonts w:ascii="Times New Roman" w:hAnsi="Times New Roman" w:cs="Times New Roman"/>
          <w:noProof/>
          <w:color w:val="000000" w:themeColor="text1"/>
          <w:sz w:val="24"/>
          <w:szCs w:val="24"/>
        </w:rPr>
        <w:t>ASTM International (2008) ASTM standard D1102-84, test method for ash in wood. Annual book of ASTM standards, 153-154.</w:t>
      </w:r>
    </w:p>
    <w:p w:rsidR="00C642F3" w:rsidRPr="00C642F3" w:rsidRDefault="00C642F3" w:rsidP="00C642F3">
      <w:pPr>
        <w:pStyle w:val="ListParagraph"/>
        <w:rPr>
          <w:rFonts w:ascii="Times New Roman" w:hAnsi="Times New Roman" w:cs="Times New Roman"/>
          <w:color w:val="000000" w:themeColor="text1"/>
          <w:sz w:val="24"/>
          <w:szCs w:val="24"/>
        </w:rPr>
      </w:pPr>
    </w:p>
    <w:p w:rsidR="00C642F3" w:rsidRDefault="0009758E" w:rsidP="00C642F3">
      <w:pPr>
        <w:pStyle w:val="ListParagraph"/>
        <w:numPr>
          <w:ilvl w:val="0"/>
          <w:numId w:val="3"/>
        </w:numPr>
        <w:autoSpaceDE w:val="0"/>
        <w:autoSpaceDN w:val="0"/>
        <w:adjustRightInd w:val="0"/>
        <w:spacing w:after="0"/>
        <w:rPr>
          <w:rFonts w:ascii="Times New Roman" w:hAnsi="Times New Roman" w:cs="Times New Roman"/>
          <w:color w:val="000000" w:themeColor="text1"/>
          <w:sz w:val="24"/>
          <w:szCs w:val="24"/>
        </w:rPr>
      </w:pPr>
      <w:r w:rsidRPr="00C642F3">
        <w:rPr>
          <w:rFonts w:ascii="Times New Roman" w:hAnsi="Times New Roman" w:cs="Times New Roman"/>
          <w:color w:val="000000" w:themeColor="text1"/>
          <w:sz w:val="24"/>
          <w:szCs w:val="24"/>
        </w:rPr>
        <w:t xml:space="preserve">ASTM International (2008) ASTM standard D3175-11, standard test method for volatile </w:t>
      </w:r>
      <w:proofErr w:type="gramStart"/>
      <w:r w:rsidRPr="00C642F3">
        <w:rPr>
          <w:rFonts w:ascii="Times New Roman" w:hAnsi="Times New Roman" w:cs="Times New Roman"/>
          <w:color w:val="000000" w:themeColor="text1"/>
          <w:sz w:val="24"/>
          <w:szCs w:val="24"/>
        </w:rPr>
        <w:t>matter  in</w:t>
      </w:r>
      <w:proofErr w:type="gramEnd"/>
      <w:r w:rsidRPr="00C642F3">
        <w:rPr>
          <w:rFonts w:ascii="Times New Roman" w:hAnsi="Times New Roman" w:cs="Times New Roman"/>
          <w:color w:val="000000" w:themeColor="text1"/>
          <w:sz w:val="24"/>
          <w:szCs w:val="24"/>
        </w:rPr>
        <w:t xml:space="preserve"> the analysis sample of coal and coke. Annual book of ASTM standards, 153-154.</w:t>
      </w:r>
    </w:p>
    <w:p w:rsidR="00C642F3" w:rsidRPr="00C642F3" w:rsidRDefault="00C642F3" w:rsidP="00C642F3">
      <w:pPr>
        <w:pStyle w:val="ListParagraph"/>
        <w:rPr>
          <w:rFonts w:ascii="Times New Roman" w:hAnsi="Times New Roman" w:cs="Times New Roman"/>
          <w:color w:val="000000" w:themeColor="text1"/>
          <w:sz w:val="24"/>
          <w:szCs w:val="24"/>
        </w:rPr>
      </w:pPr>
    </w:p>
    <w:p w:rsidR="00C642F3" w:rsidRDefault="0009758E" w:rsidP="00C642F3">
      <w:pPr>
        <w:pStyle w:val="ListParagraph"/>
        <w:numPr>
          <w:ilvl w:val="0"/>
          <w:numId w:val="3"/>
        </w:numPr>
        <w:autoSpaceDE w:val="0"/>
        <w:autoSpaceDN w:val="0"/>
        <w:adjustRightInd w:val="0"/>
        <w:spacing w:after="0"/>
        <w:rPr>
          <w:rFonts w:ascii="Times New Roman" w:hAnsi="Times New Roman" w:cs="Times New Roman"/>
          <w:color w:val="000000" w:themeColor="text1"/>
          <w:sz w:val="24"/>
          <w:szCs w:val="24"/>
        </w:rPr>
      </w:pPr>
      <w:proofErr w:type="spellStart"/>
      <w:r w:rsidRPr="00C642F3">
        <w:rPr>
          <w:rFonts w:ascii="Times New Roman" w:hAnsi="Times New Roman" w:cs="Times New Roman"/>
          <w:color w:val="000000" w:themeColor="text1"/>
          <w:sz w:val="24"/>
          <w:szCs w:val="24"/>
        </w:rPr>
        <w:t>Motsara</w:t>
      </w:r>
      <w:proofErr w:type="spellEnd"/>
      <w:r w:rsidRPr="00C642F3">
        <w:rPr>
          <w:rFonts w:ascii="Times New Roman" w:hAnsi="Times New Roman" w:cs="Times New Roman"/>
          <w:color w:val="000000" w:themeColor="text1"/>
          <w:sz w:val="24"/>
          <w:szCs w:val="24"/>
        </w:rPr>
        <w:t xml:space="preserve"> MR, Roy NR (2008) Guide to Laboratory establishment for plant nutrient analysis. 19th Edition, FAO, Rome, 42-88.</w:t>
      </w:r>
    </w:p>
    <w:p w:rsidR="00C642F3" w:rsidRPr="00C642F3" w:rsidRDefault="00C642F3" w:rsidP="00C642F3">
      <w:pPr>
        <w:pStyle w:val="ListParagraph"/>
        <w:rPr>
          <w:rFonts w:ascii="Times New Roman" w:hAnsi="Times New Roman" w:cs="Times New Roman"/>
          <w:color w:val="000000" w:themeColor="text1"/>
          <w:sz w:val="24"/>
          <w:szCs w:val="24"/>
        </w:rPr>
      </w:pPr>
    </w:p>
    <w:p w:rsidR="00C642F3" w:rsidRDefault="00C642F3" w:rsidP="00C642F3">
      <w:pPr>
        <w:pStyle w:val="ListParagraph"/>
        <w:autoSpaceDE w:val="0"/>
        <w:autoSpaceDN w:val="0"/>
        <w:adjustRightInd w:val="0"/>
        <w:spacing w:after="0"/>
        <w:rPr>
          <w:rFonts w:ascii="Times New Roman" w:hAnsi="Times New Roman" w:cs="Times New Roman"/>
          <w:color w:val="000000" w:themeColor="text1"/>
          <w:sz w:val="24"/>
          <w:szCs w:val="24"/>
        </w:rPr>
      </w:pPr>
    </w:p>
    <w:p w:rsidR="00C642F3" w:rsidRDefault="00C642F3" w:rsidP="00C642F3">
      <w:pPr>
        <w:pStyle w:val="ListParagraph"/>
        <w:autoSpaceDE w:val="0"/>
        <w:autoSpaceDN w:val="0"/>
        <w:adjustRightInd w:val="0"/>
        <w:spacing w:after="0"/>
        <w:rPr>
          <w:rFonts w:ascii="Times New Roman" w:hAnsi="Times New Roman" w:cs="Times New Roman"/>
          <w:color w:val="000000" w:themeColor="text1"/>
          <w:sz w:val="24"/>
          <w:szCs w:val="24"/>
        </w:rPr>
      </w:pPr>
    </w:p>
    <w:p w:rsidR="00C642F3" w:rsidRPr="00C642F3" w:rsidRDefault="00C642F3" w:rsidP="00C642F3">
      <w:pPr>
        <w:pStyle w:val="ListParagraph"/>
        <w:rPr>
          <w:rFonts w:ascii="Times New Roman" w:hAnsi="Times New Roman" w:cs="Times New Roman"/>
          <w:noProof/>
          <w:color w:val="000000" w:themeColor="text1"/>
          <w:sz w:val="24"/>
          <w:szCs w:val="24"/>
        </w:rPr>
      </w:pPr>
    </w:p>
    <w:p w:rsidR="00C642F3" w:rsidRDefault="0009758E" w:rsidP="00C642F3">
      <w:pPr>
        <w:pStyle w:val="ListParagraph"/>
        <w:numPr>
          <w:ilvl w:val="0"/>
          <w:numId w:val="3"/>
        </w:numPr>
        <w:autoSpaceDE w:val="0"/>
        <w:autoSpaceDN w:val="0"/>
        <w:adjustRightInd w:val="0"/>
        <w:spacing w:after="0"/>
        <w:rPr>
          <w:rFonts w:ascii="Times New Roman" w:hAnsi="Times New Roman" w:cs="Times New Roman"/>
          <w:color w:val="000000" w:themeColor="text1"/>
          <w:sz w:val="24"/>
          <w:szCs w:val="24"/>
        </w:rPr>
      </w:pPr>
      <w:r w:rsidRPr="00C642F3">
        <w:rPr>
          <w:rFonts w:ascii="Times New Roman" w:hAnsi="Times New Roman" w:cs="Times New Roman"/>
          <w:noProof/>
          <w:color w:val="000000" w:themeColor="text1"/>
          <w:sz w:val="24"/>
          <w:szCs w:val="24"/>
        </w:rPr>
        <w:lastRenderedPageBreak/>
        <w:t xml:space="preserve"> FAO (2008) FAO Guide to Laboratory Test</w:t>
      </w:r>
    </w:p>
    <w:p w:rsidR="00C642F3" w:rsidRDefault="00C642F3" w:rsidP="00C642F3">
      <w:pPr>
        <w:pStyle w:val="ListParagraph"/>
        <w:autoSpaceDE w:val="0"/>
        <w:autoSpaceDN w:val="0"/>
        <w:adjustRightInd w:val="0"/>
        <w:spacing w:after="0"/>
        <w:rPr>
          <w:rFonts w:ascii="Times New Roman" w:hAnsi="Times New Roman" w:cs="Times New Roman"/>
          <w:color w:val="000000" w:themeColor="text1"/>
          <w:sz w:val="24"/>
          <w:szCs w:val="24"/>
        </w:rPr>
      </w:pPr>
    </w:p>
    <w:p w:rsidR="00C642F3" w:rsidRDefault="0009758E" w:rsidP="00C642F3">
      <w:pPr>
        <w:pStyle w:val="ListParagraph"/>
        <w:numPr>
          <w:ilvl w:val="0"/>
          <w:numId w:val="3"/>
        </w:numPr>
        <w:autoSpaceDE w:val="0"/>
        <w:autoSpaceDN w:val="0"/>
        <w:adjustRightInd w:val="0"/>
        <w:spacing w:after="0"/>
        <w:rPr>
          <w:rFonts w:ascii="Times New Roman" w:hAnsi="Times New Roman" w:cs="Times New Roman"/>
          <w:color w:val="000000" w:themeColor="text1"/>
          <w:sz w:val="24"/>
          <w:szCs w:val="24"/>
        </w:rPr>
      </w:pPr>
      <w:proofErr w:type="spellStart"/>
      <w:r w:rsidRPr="00C642F3">
        <w:rPr>
          <w:rFonts w:ascii="Times New Roman" w:hAnsi="Times New Roman" w:cs="Times New Roman"/>
          <w:color w:val="000000" w:themeColor="text1"/>
          <w:sz w:val="24"/>
          <w:szCs w:val="24"/>
        </w:rPr>
        <w:t>Faizal</w:t>
      </w:r>
      <w:proofErr w:type="spellEnd"/>
      <w:r w:rsidRPr="00C642F3">
        <w:rPr>
          <w:rFonts w:ascii="Times New Roman" w:hAnsi="Times New Roman" w:cs="Times New Roman"/>
          <w:color w:val="000000" w:themeColor="text1"/>
          <w:sz w:val="24"/>
          <w:szCs w:val="24"/>
        </w:rPr>
        <w:t xml:space="preserve"> HM, </w:t>
      </w:r>
      <w:proofErr w:type="spellStart"/>
      <w:r w:rsidRPr="00C642F3">
        <w:rPr>
          <w:rFonts w:ascii="Times New Roman" w:hAnsi="Times New Roman" w:cs="Times New Roman"/>
          <w:color w:val="000000" w:themeColor="text1"/>
          <w:sz w:val="24"/>
          <w:szCs w:val="24"/>
        </w:rPr>
        <w:t>Latiff</w:t>
      </w:r>
      <w:proofErr w:type="spellEnd"/>
      <w:r w:rsidRPr="00C642F3">
        <w:rPr>
          <w:rFonts w:ascii="Times New Roman" w:hAnsi="Times New Roman" w:cs="Times New Roman"/>
          <w:color w:val="000000" w:themeColor="text1"/>
          <w:sz w:val="24"/>
          <w:szCs w:val="24"/>
        </w:rPr>
        <w:t xml:space="preserve"> ZA, </w:t>
      </w:r>
      <w:proofErr w:type="spellStart"/>
      <w:r w:rsidRPr="00C642F3">
        <w:rPr>
          <w:rFonts w:ascii="Times New Roman" w:hAnsi="Times New Roman" w:cs="Times New Roman"/>
          <w:color w:val="000000" w:themeColor="text1"/>
          <w:sz w:val="24"/>
          <w:szCs w:val="24"/>
        </w:rPr>
        <w:t>Mazlan</w:t>
      </w:r>
      <w:proofErr w:type="spellEnd"/>
      <w:r w:rsidRPr="00C642F3">
        <w:rPr>
          <w:rFonts w:ascii="Times New Roman" w:hAnsi="Times New Roman" w:cs="Times New Roman"/>
          <w:color w:val="000000" w:themeColor="text1"/>
          <w:sz w:val="24"/>
          <w:szCs w:val="24"/>
        </w:rPr>
        <w:t xml:space="preserve"> AW, </w:t>
      </w:r>
      <w:proofErr w:type="spellStart"/>
      <w:r w:rsidRPr="00C642F3">
        <w:rPr>
          <w:rFonts w:ascii="Times New Roman" w:hAnsi="Times New Roman" w:cs="Times New Roman"/>
          <w:color w:val="000000" w:themeColor="text1"/>
          <w:sz w:val="24"/>
          <w:szCs w:val="24"/>
        </w:rPr>
        <w:t>Darus</w:t>
      </w:r>
      <w:proofErr w:type="spellEnd"/>
      <w:r w:rsidRPr="00C642F3">
        <w:rPr>
          <w:rFonts w:ascii="Times New Roman" w:hAnsi="Times New Roman" w:cs="Times New Roman"/>
          <w:color w:val="000000" w:themeColor="text1"/>
          <w:sz w:val="24"/>
          <w:szCs w:val="24"/>
        </w:rPr>
        <w:t xml:space="preserve"> AN (2009) Study on characteristics of briquettes contain different mixing ratio of EFB </w:t>
      </w:r>
      <w:proofErr w:type="spellStart"/>
      <w:r w:rsidRPr="00C642F3">
        <w:rPr>
          <w:rFonts w:ascii="Times New Roman" w:hAnsi="Times New Roman" w:cs="Times New Roman"/>
          <w:color w:val="000000" w:themeColor="text1"/>
          <w:sz w:val="24"/>
          <w:szCs w:val="24"/>
        </w:rPr>
        <w:t>fibre</w:t>
      </w:r>
      <w:proofErr w:type="spellEnd"/>
      <w:r w:rsidRPr="00C642F3">
        <w:rPr>
          <w:rFonts w:ascii="Times New Roman" w:hAnsi="Times New Roman" w:cs="Times New Roman"/>
          <w:color w:val="000000" w:themeColor="text1"/>
          <w:sz w:val="24"/>
          <w:szCs w:val="24"/>
        </w:rPr>
        <w:t xml:space="preserve"> and mesocarp </w:t>
      </w:r>
      <w:proofErr w:type="spellStart"/>
      <w:r w:rsidRPr="00C642F3">
        <w:rPr>
          <w:rFonts w:ascii="Times New Roman" w:hAnsi="Times New Roman" w:cs="Times New Roman"/>
          <w:color w:val="000000" w:themeColor="text1"/>
          <w:sz w:val="24"/>
          <w:szCs w:val="24"/>
        </w:rPr>
        <w:t>fibre</w:t>
      </w:r>
      <w:proofErr w:type="spellEnd"/>
      <w:r w:rsidRPr="00C642F3">
        <w:rPr>
          <w:rFonts w:ascii="Times New Roman" w:hAnsi="Times New Roman" w:cs="Times New Roman"/>
          <w:color w:val="000000" w:themeColor="text1"/>
          <w:sz w:val="24"/>
          <w:szCs w:val="24"/>
        </w:rPr>
        <w:t xml:space="preserve">. </w:t>
      </w:r>
      <w:proofErr w:type="gramStart"/>
      <w:r w:rsidRPr="00C642F3">
        <w:rPr>
          <w:rFonts w:ascii="Times New Roman" w:hAnsi="Times New Roman" w:cs="Times New Roman"/>
          <w:iCs/>
          <w:color w:val="000000" w:themeColor="text1"/>
          <w:sz w:val="24"/>
          <w:szCs w:val="24"/>
        </w:rPr>
        <w:t>International meeting on advances in thermo-fluids</w:t>
      </w:r>
      <w:r w:rsidRPr="00C642F3">
        <w:rPr>
          <w:rFonts w:ascii="Times New Roman" w:hAnsi="Times New Roman" w:cs="Times New Roman"/>
          <w:color w:val="000000" w:themeColor="text1"/>
          <w:sz w:val="24"/>
          <w:szCs w:val="24"/>
        </w:rPr>
        <w:t>.</w:t>
      </w:r>
      <w:proofErr w:type="gramEnd"/>
      <w:r w:rsidRPr="00C642F3">
        <w:rPr>
          <w:rFonts w:ascii="Times New Roman" w:hAnsi="Times New Roman" w:cs="Times New Roman"/>
          <w:color w:val="000000" w:themeColor="text1"/>
          <w:sz w:val="24"/>
          <w:szCs w:val="24"/>
        </w:rPr>
        <w:t xml:space="preserve"> </w:t>
      </w:r>
      <w:proofErr w:type="gramStart"/>
      <w:r w:rsidR="00C642F3">
        <w:rPr>
          <w:rFonts w:ascii="Times New Roman" w:hAnsi="Times New Roman" w:cs="Times New Roman"/>
          <w:color w:val="000000" w:themeColor="text1"/>
          <w:sz w:val="24"/>
          <w:szCs w:val="24"/>
        </w:rPr>
        <w:t>Taman Safari, Indonesia.</w:t>
      </w:r>
      <w:proofErr w:type="gramEnd"/>
      <w:r w:rsidR="00C642F3">
        <w:rPr>
          <w:rFonts w:ascii="Times New Roman" w:hAnsi="Times New Roman" w:cs="Times New Roman"/>
          <w:color w:val="000000" w:themeColor="text1"/>
          <w:sz w:val="24"/>
          <w:szCs w:val="24"/>
        </w:rPr>
        <w:t xml:space="preserve"> 16-17.</w:t>
      </w:r>
    </w:p>
    <w:p w:rsidR="00C642F3" w:rsidRPr="00C642F3" w:rsidRDefault="00C642F3" w:rsidP="00C642F3">
      <w:pPr>
        <w:pStyle w:val="ListParagraph"/>
        <w:rPr>
          <w:rFonts w:ascii="Times New Roman" w:hAnsi="Times New Roman" w:cs="Times New Roman"/>
          <w:color w:val="000000" w:themeColor="text1"/>
          <w:sz w:val="24"/>
          <w:szCs w:val="24"/>
        </w:rPr>
      </w:pPr>
    </w:p>
    <w:p w:rsidR="00C642F3" w:rsidRDefault="0009758E" w:rsidP="00C642F3">
      <w:pPr>
        <w:pStyle w:val="ListParagraph"/>
        <w:numPr>
          <w:ilvl w:val="0"/>
          <w:numId w:val="3"/>
        </w:numPr>
        <w:autoSpaceDE w:val="0"/>
        <w:autoSpaceDN w:val="0"/>
        <w:adjustRightInd w:val="0"/>
        <w:spacing w:after="0"/>
        <w:rPr>
          <w:rFonts w:ascii="Times New Roman" w:hAnsi="Times New Roman" w:cs="Times New Roman"/>
          <w:color w:val="000000" w:themeColor="text1"/>
          <w:sz w:val="24"/>
          <w:szCs w:val="24"/>
        </w:rPr>
      </w:pPr>
      <w:r w:rsidRPr="00C642F3">
        <w:rPr>
          <w:rFonts w:ascii="Times New Roman" w:hAnsi="Times New Roman" w:cs="Times New Roman"/>
          <w:color w:val="000000" w:themeColor="text1"/>
          <w:sz w:val="24"/>
          <w:szCs w:val="24"/>
        </w:rPr>
        <w:t xml:space="preserve">Lindley J, </w:t>
      </w:r>
      <w:proofErr w:type="spellStart"/>
      <w:r w:rsidRPr="00C642F3">
        <w:rPr>
          <w:rFonts w:ascii="Times New Roman" w:hAnsi="Times New Roman" w:cs="Times New Roman"/>
          <w:color w:val="000000" w:themeColor="text1"/>
          <w:sz w:val="24"/>
          <w:szCs w:val="24"/>
        </w:rPr>
        <w:t>Vossoughi</w:t>
      </w:r>
      <w:proofErr w:type="spellEnd"/>
      <w:r w:rsidRPr="00C642F3">
        <w:rPr>
          <w:rFonts w:ascii="Times New Roman" w:hAnsi="Times New Roman" w:cs="Times New Roman"/>
          <w:color w:val="000000" w:themeColor="text1"/>
          <w:sz w:val="24"/>
          <w:szCs w:val="24"/>
        </w:rPr>
        <w:t xml:space="preserve"> M (1989) Physical properties of biomass briquettes. </w:t>
      </w:r>
      <w:proofErr w:type="gramStart"/>
      <w:r w:rsidRPr="00C642F3">
        <w:rPr>
          <w:rFonts w:ascii="Times New Roman" w:hAnsi="Times New Roman" w:cs="Times New Roman"/>
          <w:color w:val="000000" w:themeColor="text1"/>
          <w:sz w:val="24"/>
          <w:szCs w:val="24"/>
        </w:rPr>
        <w:t>Transaction of the ASAE.</w:t>
      </w:r>
      <w:proofErr w:type="gramEnd"/>
      <w:r w:rsidRPr="00C642F3">
        <w:rPr>
          <w:rFonts w:ascii="Times New Roman" w:hAnsi="Times New Roman" w:cs="Times New Roman"/>
          <w:color w:val="000000" w:themeColor="text1"/>
          <w:sz w:val="24"/>
          <w:szCs w:val="24"/>
        </w:rPr>
        <w:t xml:space="preserve"> 32(2):361-366.</w:t>
      </w:r>
    </w:p>
    <w:p w:rsidR="00C642F3" w:rsidRPr="00C642F3" w:rsidRDefault="00C642F3" w:rsidP="00C642F3">
      <w:pPr>
        <w:pStyle w:val="ListParagraph"/>
        <w:rPr>
          <w:rFonts w:ascii="Times New Roman" w:hAnsi="Times New Roman" w:cs="Times New Roman"/>
          <w:color w:val="000000" w:themeColor="text1"/>
          <w:sz w:val="24"/>
          <w:szCs w:val="24"/>
        </w:rPr>
      </w:pPr>
    </w:p>
    <w:p w:rsidR="00C642F3" w:rsidRDefault="0009758E" w:rsidP="00C642F3">
      <w:pPr>
        <w:pStyle w:val="ListParagraph"/>
        <w:numPr>
          <w:ilvl w:val="0"/>
          <w:numId w:val="3"/>
        </w:numPr>
        <w:autoSpaceDE w:val="0"/>
        <w:autoSpaceDN w:val="0"/>
        <w:adjustRightInd w:val="0"/>
        <w:spacing w:after="0"/>
        <w:rPr>
          <w:rFonts w:ascii="Times New Roman" w:hAnsi="Times New Roman" w:cs="Times New Roman"/>
          <w:color w:val="000000" w:themeColor="text1"/>
          <w:sz w:val="24"/>
          <w:szCs w:val="24"/>
        </w:rPr>
      </w:pPr>
      <w:proofErr w:type="spellStart"/>
      <w:r w:rsidRPr="00C642F3">
        <w:rPr>
          <w:rFonts w:ascii="Times New Roman" w:hAnsi="Times New Roman" w:cs="Times New Roman"/>
          <w:color w:val="000000" w:themeColor="text1"/>
          <w:sz w:val="24"/>
          <w:szCs w:val="24"/>
        </w:rPr>
        <w:t>Rahman</w:t>
      </w:r>
      <w:proofErr w:type="spellEnd"/>
      <w:r w:rsidRPr="00C642F3">
        <w:rPr>
          <w:rFonts w:ascii="Times New Roman" w:hAnsi="Times New Roman" w:cs="Times New Roman"/>
          <w:color w:val="000000" w:themeColor="text1"/>
          <w:sz w:val="24"/>
          <w:szCs w:val="24"/>
        </w:rPr>
        <w:t xml:space="preserve">, ANE, Aziz, MM, Prasad, CSN, </w:t>
      </w:r>
      <w:proofErr w:type="spellStart"/>
      <w:r w:rsidRPr="00C642F3">
        <w:rPr>
          <w:rFonts w:ascii="Times New Roman" w:hAnsi="Times New Roman" w:cs="Times New Roman"/>
          <w:color w:val="000000" w:themeColor="text1"/>
          <w:sz w:val="24"/>
          <w:szCs w:val="24"/>
        </w:rPr>
        <w:t>Venkatesham</w:t>
      </w:r>
      <w:proofErr w:type="spellEnd"/>
      <w:r w:rsidRPr="00C642F3">
        <w:rPr>
          <w:rFonts w:ascii="Times New Roman" w:hAnsi="Times New Roman" w:cs="Times New Roman"/>
          <w:color w:val="000000" w:themeColor="text1"/>
          <w:sz w:val="24"/>
          <w:szCs w:val="24"/>
        </w:rPr>
        <w:t>, M (1989) Influence of size and shape on the strength of briquettes. Fuel Process Technol. 23:185-195.</w:t>
      </w:r>
    </w:p>
    <w:p w:rsidR="00C642F3" w:rsidRPr="00C642F3" w:rsidRDefault="00C642F3" w:rsidP="00C642F3">
      <w:pPr>
        <w:pStyle w:val="ListParagraph"/>
        <w:rPr>
          <w:rFonts w:ascii="Times New Roman" w:eastAsia="Times New Roman" w:hAnsi="Times New Roman" w:cs="Times New Roman"/>
          <w:color w:val="000000" w:themeColor="text1"/>
          <w:sz w:val="24"/>
          <w:szCs w:val="24"/>
        </w:rPr>
      </w:pPr>
    </w:p>
    <w:p w:rsidR="00C642F3" w:rsidRPr="00C642F3" w:rsidRDefault="0009758E" w:rsidP="00C642F3">
      <w:pPr>
        <w:pStyle w:val="ListParagraph"/>
        <w:numPr>
          <w:ilvl w:val="0"/>
          <w:numId w:val="3"/>
        </w:numPr>
        <w:autoSpaceDE w:val="0"/>
        <w:autoSpaceDN w:val="0"/>
        <w:adjustRightInd w:val="0"/>
        <w:spacing w:after="0"/>
        <w:rPr>
          <w:rFonts w:ascii="Times New Roman" w:hAnsi="Times New Roman" w:cs="Times New Roman"/>
          <w:color w:val="000000" w:themeColor="text1"/>
          <w:sz w:val="24"/>
          <w:szCs w:val="24"/>
        </w:rPr>
      </w:pPr>
      <w:proofErr w:type="spellStart"/>
      <w:r w:rsidRPr="00C642F3">
        <w:rPr>
          <w:rFonts w:ascii="Times New Roman" w:eastAsia="Times New Roman" w:hAnsi="Times New Roman" w:cs="Times New Roman"/>
          <w:color w:val="000000" w:themeColor="text1"/>
          <w:sz w:val="24"/>
          <w:szCs w:val="24"/>
        </w:rPr>
        <w:t>Faizal</w:t>
      </w:r>
      <w:proofErr w:type="spellEnd"/>
      <w:r w:rsidRPr="00C642F3">
        <w:rPr>
          <w:rFonts w:ascii="Times New Roman" w:eastAsia="Times New Roman" w:hAnsi="Times New Roman" w:cs="Times New Roman"/>
          <w:color w:val="000000" w:themeColor="text1"/>
          <w:sz w:val="24"/>
          <w:szCs w:val="24"/>
        </w:rPr>
        <w:t xml:space="preserve"> HM, </w:t>
      </w:r>
      <w:proofErr w:type="spellStart"/>
      <w:r w:rsidRPr="00C642F3">
        <w:rPr>
          <w:rFonts w:ascii="Times New Roman" w:eastAsia="Times New Roman" w:hAnsi="Times New Roman" w:cs="Times New Roman"/>
          <w:color w:val="000000" w:themeColor="text1"/>
          <w:sz w:val="24"/>
          <w:szCs w:val="24"/>
        </w:rPr>
        <w:t>Latiff</w:t>
      </w:r>
      <w:proofErr w:type="spellEnd"/>
      <w:r w:rsidRPr="00C642F3">
        <w:rPr>
          <w:rFonts w:ascii="Times New Roman" w:eastAsia="Times New Roman" w:hAnsi="Times New Roman" w:cs="Times New Roman"/>
          <w:color w:val="000000" w:themeColor="text1"/>
          <w:sz w:val="24"/>
          <w:szCs w:val="24"/>
        </w:rPr>
        <w:t xml:space="preserve"> ZA, Wahid MA, </w:t>
      </w:r>
      <w:proofErr w:type="spellStart"/>
      <w:r w:rsidRPr="00C642F3">
        <w:rPr>
          <w:rFonts w:ascii="Times New Roman" w:eastAsia="Times New Roman" w:hAnsi="Times New Roman" w:cs="Times New Roman"/>
          <w:color w:val="000000" w:themeColor="text1"/>
          <w:sz w:val="24"/>
          <w:szCs w:val="24"/>
        </w:rPr>
        <w:t>Darus</w:t>
      </w:r>
      <w:proofErr w:type="spellEnd"/>
      <w:r w:rsidRPr="00C642F3">
        <w:rPr>
          <w:rFonts w:ascii="Times New Roman" w:eastAsia="Times New Roman" w:hAnsi="Times New Roman" w:cs="Times New Roman"/>
          <w:color w:val="000000" w:themeColor="text1"/>
          <w:sz w:val="24"/>
          <w:szCs w:val="24"/>
        </w:rPr>
        <w:t xml:space="preserve"> AN (2010) </w:t>
      </w:r>
      <w:hyperlink r:id="rId9" w:history="1">
        <w:r w:rsidRPr="00C642F3">
          <w:rPr>
            <w:rFonts w:ascii="Times New Roman" w:eastAsia="Times New Roman" w:hAnsi="Times New Roman" w:cs="Times New Roman"/>
            <w:color w:val="000000" w:themeColor="text1"/>
            <w:sz w:val="24"/>
            <w:szCs w:val="24"/>
          </w:rPr>
          <w:t>Physical and combustion characteristics of biomass residues from palm oil mills</w:t>
        </w:r>
      </w:hyperlink>
      <w:r w:rsidRPr="00C642F3">
        <w:rPr>
          <w:rFonts w:ascii="Times New Roman" w:eastAsia="Times New Roman" w:hAnsi="Times New Roman" w:cs="Times New Roman"/>
          <w:color w:val="000000" w:themeColor="text1"/>
          <w:sz w:val="24"/>
          <w:szCs w:val="24"/>
        </w:rPr>
        <w:t xml:space="preserve">. </w:t>
      </w:r>
      <w:proofErr w:type="gramStart"/>
      <w:r w:rsidRPr="00C642F3">
        <w:rPr>
          <w:rFonts w:ascii="Times New Roman" w:eastAsia="Times New Roman" w:hAnsi="Times New Roman" w:cs="Times New Roman"/>
          <w:color w:val="000000" w:themeColor="text1"/>
          <w:sz w:val="24"/>
          <w:szCs w:val="24"/>
        </w:rPr>
        <w:t xml:space="preserve">New aspects of fluid mechanics, heat transfer </w:t>
      </w:r>
      <w:r w:rsidRPr="00C642F3">
        <w:rPr>
          <w:rFonts w:ascii="Times New Roman" w:hAnsi="Times New Roman" w:cs="Times New Roman"/>
          <w:color w:val="000000" w:themeColor="text1"/>
          <w:sz w:val="24"/>
          <w:szCs w:val="24"/>
          <w:shd w:val="clear" w:color="auto" w:fill="FFFFFF"/>
        </w:rPr>
        <w:t>and environment.</w:t>
      </w:r>
      <w:proofErr w:type="gramEnd"/>
      <w:r w:rsidRPr="00C642F3">
        <w:rPr>
          <w:rFonts w:ascii="Times New Roman" w:hAnsi="Times New Roman" w:cs="Times New Roman"/>
          <w:color w:val="000000" w:themeColor="text1"/>
          <w:sz w:val="24"/>
          <w:szCs w:val="24"/>
          <w:shd w:val="clear" w:color="auto" w:fill="FFFFFF"/>
        </w:rPr>
        <w:t xml:space="preserve"> 34-38.</w:t>
      </w:r>
    </w:p>
    <w:p w:rsidR="00C642F3" w:rsidRPr="00C642F3" w:rsidRDefault="00C642F3" w:rsidP="00C642F3">
      <w:pPr>
        <w:pStyle w:val="ListParagraph"/>
        <w:rPr>
          <w:rFonts w:ascii="Times New Roman" w:hAnsi="Times New Roman" w:cs="Times New Roman"/>
          <w:sz w:val="24"/>
          <w:szCs w:val="24"/>
        </w:rPr>
      </w:pPr>
    </w:p>
    <w:p w:rsidR="00C642F3" w:rsidRPr="00C642F3" w:rsidRDefault="0009758E" w:rsidP="0009758E">
      <w:pPr>
        <w:pStyle w:val="ListParagraph"/>
        <w:numPr>
          <w:ilvl w:val="0"/>
          <w:numId w:val="3"/>
        </w:numPr>
        <w:autoSpaceDE w:val="0"/>
        <w:autoSpaceDN w:val="0"/>
        <w:adjustRightInd w:val="0"/>
        <w:spacing w:after="0"/>
        <w:rPr>
          <w:rFonts w:ascii="Times New Roman" w:hAnsi="Times New Roman" w:cs="Times New Roman"/>
          <w:color w:val="000000" w:themeColor="text1"/>
          <w:sz w:val="24"/>
          <w:szCs w:val="24"/>
        </w:rPr>
      </w:pPr>
      <w:proofErr w:type="spellStart"/>
      <w:r w:rsidRPr="00C642F3">
        <w:rPr>
          <w:rFonts w:ascii="Times New Roman" w:hAnsi="Times New Roman" w:cs="Times New Roman"/>
          <w:sz w:val="24"/>
          <w:szCs w:val="24"/>
        </w:rPr>
        <w:t>Tumuluru</w:t>
      </w:r>
      <w:proofErr w:type="spellEnd"/>
      <w:r w:rsidRPr="00C642F3">
        <w:rPr>
          <w:rFonts w:ascii="Times New Roman" w:hAnsi="Times New Roman" w:cs="Times New Roman"/>
          <w:sz w:val="24"/>
          <w:szCs w:val="24"/>
        </w:rPr>
        <w:t xml:space="preserve"> JS, Wright CT, Kenny KL, Hess R (2011) A review on biomass densification technologies for energy application. </w:t>
      </w:r>
      <w:proofErr w:type="gramStart"/>
      <w:r w:rsidRPr="00C642F3">
        <w:rPr>
          <w:rFonts w:ascii="Times New Roman" w:hAnsi="Times New Roman" w:cs="Times New Roman"/>
          <w:sz w:val="24"/>
          <w:szCs w:val="24"/>
        </w:rPr>
        <w:t>U.S. Department of Energy.</w:t>
      </w:r>
      <w:proofErr w:type="gramEnd"/>
      <w:r w:rsidRPr="00C642F3">
        <w:rPr>
          <w:rFonts w:ascii="Times New Roman" w:hAnsi="Times New Roman" w:cs="Times New Roman"/>
          <w:sz w:val="24"/>
          <w:szCs w:val="24"/>
        </w:rPr>
        <w:t xml:space="preserve"> </w:t>
      </w:r>
      <w:hyperlink r:id="rId10" w:history="1">
        <w:r w:rsidR="00C642F3" w:rsidRPr="004C5B39">
          <w:rPr>
            <w:rStyle w:val="Hyperlink"/>
            <w:rFonts w:ascii="Times New Roman" w:hAnsi="Times New Roman" w:cs="Times New Roman"/>
            <w:sz w:val="24"/>
            <w:szCs w:val="24"/>
          </w:rPr>
          <w:t>http://www.inl.aov</w:t>
        </w:r>
      </w:hyperlink>
      <w:r w:rsidRPr="00C642F3">
        <w:rPr>
          <w:rFonts w:ascii="Times New Roman" w:hAnsi="Times New Roman" w:cs="Times New Roman"/>
          <w:sz w:val="24"/>
          <w:szCs w:val="24"/>
        </w:rPr>
        <w:t>.</w:t>
      </w:r>
    </w:p>
    <w:p w:rsidR="00C642F3" w:rsidRPr="00C642F3" w:rsidRDefault="00C642F3" w:rsidP="00C642F3">
      <w:pPr>
        <w:pStyle w:val="ListParagraph"/>
        <w:rPr>
          <w:rFonts w:ascii="Times New Roman" w:hAnsi="Times New Roman" w:cs="Times New Roman"/>
          <w:color w:val="000000" w:themeColor="text1"/>
          <w:sz w:val="24"/>
          <w:szCs w:val="24"/>
        </w:rPr>
      </w:pPr>
    </w:p>
    <w:p w:rsidR="00C642F3" w:rsidRDefault="0009758E" w:rsidP="00C642F3">
      <w:pPr>
        <w:pStyle w:val="ListParagraph"/>
        <w:numPr>
          <w:ilvl w:val="0"/>
          <w:numId w:val="3"/>
        </w:numPr>
        <w:autoSpaceDE w:val="0"/>
        <w:autoSpaceDN w:val="0"/>
        <w:adjustRightInd w:val="0"/>
        <w:spacing w:after="0"/>
        <w:rPr>
          <w:rFonts w:ascii="Times New Roman" w:hAnsi="Times New Roman" w:cs="Times New Roman"/>
          <w:color w:val="000000" w:themeColor="text1"/>
          <w:sz w:val="24"/>
          <w:szCs w:val="24"/>
        </w:rPr>
      </w:pPr>
      <w:proofErr w:type="spellStart"/>
      <w:r w:rsidRPr="00C642F3">
        <w:rPr>
          <w:rFonts w:ascii="Times New Roman" w:hAnsi="Times New Roman" w:cs="Times New Roman"/>
          <w:color w:val="000000" w:themeColor="text1"/>
          <w:sz w:val="24"/>
          <w:szCs w:val="24"/>
        </w:rPr>
        <w:t>Kambo</w:t>
      </w:r>
      <w:proofErr w:type="spellEnd"/>
      <w:r w:rsidRPr="00C642F3">
        <w:rPr>
          <w:rFonts w:ascii="Times New Roman" w:hAnsi="Times New Roman" w:cs="Times New Roman"/>
          <w:color w:val="000000" w:themeColor="text1"/>
          <w:sz w:val="24"/>
          <w:szCs w:val="24"/>
        </w:rPr>
        <w:t xml:space="preserve"> HS, </w:t>
      </w:r>
      <w:proofErr w:type="spellStart"/>
      <w:r w:rsidRPr="00C642F3">
        <w:rPr>
          <w:rFonts w:ascii="Times New Roman" w:hAnsi="Times New Roman" w:cs="Times New Roman"/>
          <w:color w:val="000000" w:themeColor="text1"/>
          <w:sz w:val="24"/>
          <w:szCs w:val="24"/>
        </w:rPr>
        <w:t>Dutta</w:t>
      </w:r>
      <w:proofErr w:type="spellEnd"/>
      <w:r w:rsidRPr="00C642F3">
        <w:rPr>
          <w:rFonts w:ascii="Times New Roman" w:hAnsi="Times New Roman" w:cs="Times New Roman"/>
          <w:color w:val="000000" w:themeColor="text1"/>
          <w:sz w:val="24"/>
          <w:szCs w:val="24"/>
        </w:rPr>
        <w:t xml:space="preserve"> (2014) Strength, storage, and combustion characteristics of densified </w:t>
      </w:r>
      <w:proofErr w:type="spellStart"/>
      <w:r w:rsidRPr="00C642F3">
        <w:rPr>
          <w:rFonts w:ascii="Times New Roman" w:hAnsi="Times New Roman" w:cs="Times New Roman"/>
          <w:color w:val="000000" w:themeColor="text1"/>
          <w:sz w:val="24"/>
          <w:szCs w:val="24"/>
        </w:rPr>
        <w:t>lignocellulosic</w:t>
      </w:r>
      <w:proofErr w:type="spellEnd"/>
      <w:r w:rsidRPr="00C642F3">
        <w:rPr>
          <w:rFonts w:ascii="Times New Roman" w:hAnsi="Times New Roman" w:cs="Times New Roman"/>
          <w:color w:val="000000" w:themeColor="text1"/>
          <w:sz w:val="24"/>
          <w:szCs w:val="24"/>
        </w:rPr>
        <w:t xml:space="preserve"> biomass produced via </w:t>
      </w:r>
      <w:proofErr w:type="spellStart"/>
      <w:r w:rsidRPr="00C642F3">
        <w:rPr>
          <w:rFonts w:ascii="Times New Roman" w:hAnsi="Times New Roman" w:cs="Times New Roman"/>
          <w:color w:val="000000" w:themeColor="text1"/>
          <w:sz w:val="24"/>
          <w:szCs w:val="24"/>
        </w:rPr>
        <w:t>torrefaction</w:t>
      </w:r>
      <w:proofErr w:type="spellEnd"/>
      <w:r w:rsidRPr="00C642F3">
        <w:rPr>
          <w:rFonts w:ascii="Times New Roman" w:hAnsi="Times New Roman" w:cs="Times New Roman"/>
          <w:color w:val="000000" w:themeColor="text1"/>
          <w:sz w:val="24"/>
          <w:szCs w:val="24"/>
        </w:rPr>
        <w:t xml:space="preserve"> and hydrothermal carbonization, Appl. Energy 135:182-191.</w:t>
      </w:r>
    </w:p>
    <w:p w:rsidR="00C642F3" w:rsidRPr="00C642F3" w:rsidRDefault="00C642F3" w:rsidP="00C642F3">
      <w:pPr>
        <w:pStyle w:val="ListParagraph"/>
        <w:rPr>
          <w:rFonts w:ascii="Times New Roman" w:hAnsi="Times New Roman" w:cs="Times New Roman"/>
          <w:color w:val="000000" w:themeColor="text1"/>
          <w:sz w:val="24"/>
          <w:szCs w:val="24"/>
        </w:rPr>
      </w:pPr>
    </w:p>
    <w:p w:rsidR="00C642F3" w:rsidRDefault="0009758E" w:rsidP="00C642F3">
      <w:pPr>
        <w:pStyle w:val="ListParagraph"/>
        <w:numPr>
          <w:ilvl w:val="0"/>
          <w:numId w:val="3"/>
        </w:numPr>
        <w:autoSpaceDE w:val="0"/>
        <w:autoSpaceDN w:val="0"/>
        <w:adjustRightInd w:val="0"/>
        <w:spacing w:after="0"/>
        <w:rPr>
          <w:rFonts w:ascii="Times New Roman" w:hAnsi="Times New Roman" w:cs="Times New Roman"/>
          <w:color w:val="000000" w:themeColor="text1"/>
          <w:sz w:val="24"/>
          <w:szCs w:val="24"/>
        </w:rPr>
      </w:pPr>
      <w:proofErr w:type="spellStart"/>
      <w:r w:rsidRPr="00C642F3">
        <w:rPr>
          <w:rFonts w:ascii="Times New Roman" w:hAnsi="Times New Roman" w:cs="Times New Roman"/>
          <w:color w:val="000000" w:themeColor="text1"/>
          <w:sz w:val="24"/>
          <w:szCs w:val="24"/>
        </w:rPr>
        <w:t>Melin</w:t>
      </w:r>
      <w:proofErr w:type="spellEnd"/>
      <w:r w:rsidRPr="00C642F3">
        <w:rPr>
          <w:rFonts w:ascii="Times New Roman" w:hAnsi="Times New Roman" w:cs="Times New Roman"/>
          <w:color w:val="000000" w:themeColor="text1"/>
          <w:sz w:val="24"/>
          <w:szCs w:val="24"/>
        </w:rPr>
        <w:t xml:space="preserve"> S (2011) Quality Certification and Standards for Solid Biofuels, Wood Pellet Association of Canada.</w:t>
      </w:r>
    </w:p>
    <w:p w:rsidR="00C642F3" w:rsidRPr="00C642F3" w:rsidRDefault="00C642F3" w:rsidP="00C642F3">
      <w:pPr>
        <w:pStyle w:val="ListParagraph"/>
        <w:rPr>
          <w:rFonts w:ascii="Times New Roman" w:hAnsi="Times New Roman" w:cs="Times New Roman"/>
          <w:color w:val="000000" w:themeColor="text1"/>
          <w:sz w:val="24"/>
          <w:szCs w:val="24"/>
        </w:rPr>
      </w:pPr>
    </w:p>
    <w:p w:rsidR="00C642F3" w:rsidRPr="00C642F3" w:rsidRDefault="0009758E" w:rsidP="00C642F3">
      <w:pPr>
        <w:pStyle w:val="ListParagraph"/>
        <w:numPr>
          <w:ilvl w:val="0"/>
          <w:numId w:val="3"/>
        </w:numPr>
        <w:autoSpaceDE w:val="0"/>
        <w:autoSpaceDN w:val="0"/>
        <w:adjustRightInd w:val="0"/>
        <w:spacing w:after="0"/>
        <w:rPr>
          <w:rStyle w:val="Hyperlink"/>
          <w:rFonts w:ascii="Times New Roman" w:hAnsi="Times New Roman" w:cs="Times New Roman"/>
          <w:color w:val="000000" w:themeColor="text1"/>
          <w:sz w:val="24"/>
          <w:szCs w:val="24"/>
          <w:u w:val="none"/>
        </w:rPr>
      </w:pPr>
      <w:proofErr w:type="spellStart"/>
      <w:r w:rsidRPr="00C642F3">
        <w:rPr>
          <w:rFonts w:ascii="Times New Roman" w:hAnsi="Times New Roman" w:cs="Times New Roman"/>
          <w:color w:val="000000" w:themeColor="text1"/>
          <w:sz w:val="24"/>
          <w:szCs w:val="24"/>
        </w:rPr>
        <w:t>Demirbas</w:t>
      </w:r>
      <w:proofErr w:type="spellEnd"/>
      <w:r w:rsidRPr="00C642F3">
        <w:rPr>
          <w:rFonts w:ascii="Times New Roman" w:hAnsi="Times New Roman" w:cs="Times New Roman"/>
          <w:color w:val="000000" w:themeColor="text1"/>
          <w:sz w:val="24"/>
          <w:szCs w:val="24"/>
        </w:rPr>
        <w:t xml:space="preserve"> T, </w:t>
      </w:r>
      <w:proofErr w:type="spellStart"/>
      <w:r w:rsidRPr="00C642F3">
        <w:rPr>
          <w:rFonts w:ascii="Times New Roman" w:hAnsi="Times New Roman" w:cs="Times New Roman"/>
          <w:color w:val="000000" w:themeColor="text1"/>
          <w:sz w:val="24"/>
          <w:szCs w:val="24"/>
        </w:rPr>
        <w:t>Demirbas</w:t>
      </w:r>
      <w:proofErr w:type="spellEnd"/>
      <w:r w:rsidRPr="00C642F3">
        <w:rPr>
          <w:rFonts w:ascii="Times New Roman" w:hAnsi="Times New Roman" w:cs="Times New Roman"/>
          <w:color w:val="000000" w:themeColor="text1"/>
          <w:sz w:val="24"/>
          <w:szCs w:val="24"/>
        </w:rPr>
        <w:t xml:space="preserve"> C (2009) Fuel Properties of Wood Species. </w:t>
      </w:r>
      <w:r w:rsidRPr="00C642F3">
        <w:rPr>
          <w:rFonts w:ascii="Times New Roman" w:hAnsi="Times New Roman" w:cs="Times New Roman"/>
          <w:iCs/>
          <w:color w:val="000000" w:themeColor="text1"/>
          <w:sz w:val="24"/>
          <w:szCs w:val="24"/>
        </w:rPr>
        <w:t>Energy Sources</w:t>
      </w:r>
      <w:r w:rsidRPr="00C642F3">
        <w:rPr>
          <w:rFonts w:ascii="Times New Roman" w:hAnsi="Times New Roman" w:cs="Times New Roman"/>
          <w:color w:val="000000" w:themeColor="text1"/>
          <w:sz w:val="24"/>
          <w:szCs w:val="24"/>
        </w:rPr>
        <w:t xml:space="preserve"> </w:t>
      </w:r>
      <w:r w:rsidRPr="00C642F3">
        <w:rPr>
          <w:rFonts w:ascii="Times New Roman" w:hAnsi="Times New Roman" w:cs="Times New Roman"/>
          <w:bCs/>
          <w:color w:val="000000" w:themeColor="text1"/>
          <w:sz w:val="24"/>
          <w:szCs w:val="24"/>
        </w:rPr>
        <w:t>31:</w:t>
      </w:r>
      <w:r w:rsidRPr="00C642F3">
        <w:rPr>
          <w:rFonts w:ascii="Times New Roman" w:hAnsi="Times New Roman" w:cs="Times New Roman"/>
          <w:color w:val="000000" w:themeColor="text1"/>
          <w:sz w:val="24"/>
          <w:szCs w:val="24"/>
        </w:rPr>
        <w:t xml:space="preserve">1464-1472. </w:t>
      </w:r>
      <w:hyperlink r:id="rId11" w:history="1">
        <w:r w:rsidRPr="00C642F3">
          <w:rPr>
            <w:rStyle w:val="Hyperlink"/>
            <w:rFonts w:ascii="Times New Roman" w:hAnsi="Times New Roman" w:cs="Times New Roman"/>
            <w:color w:val="000000" w:themeColor="text1"/>
            <w:sz w:val="24"/>
            <w:szCs w:val="24"/>
          </w:rPr>
          <w:t>http://dx.doi.org/10.1080/15567030802093153</w:t>
        </w:r>
      </w:hyperlink>
    </w:p>
    <w:p w:rsidR="00C642F3" w:rsidRPr="00C642F3" w:rsidRDefault="00C642F3" w:rsidP="00C642F3">
      <w:pPr>
        <w:pStyle w:val="ListParagraph"/>
        <w:rPr>
          <w:rFonts w:ascii="Times New Roman" w:hAnsi="Times New Roman" w:cs="Times New Roman"/>
          <w:color w:val="000000" w:themeColor="text1"/>
          <w:sz w:val="24"/>
          <w:szCs w:val="24"/>
        </w:rPr>
      </w:pPr>
    </w:p>
    <w:p w:rsidR="00C642F3" w:rsidRDefault="0009758E" w:rsidP="00C642F3">
      <w:pPr>
        <w:pStyle w:val="ListParagraph"/>
        <w:numPr>
          <w:ilvl w:val="0"/>
          <w:numId w:val="3"/>
        </w:numPr>
        <w:autoSpaceDE w:val="0"/>
        <w:autoSpaceDN w:val="0"/>
        <w:adjustRightInd w:val="0"/>
        <w:spacing w:after="0"/>
        <w:rPr>
          <w:rFonts w:ascii="Times New Roman" w:hAnsi="Times New Roman" w:cs="Times New Roman"/>
          <w:color w:val="000000" w:themeColor="text1"/>
          <w:sz w:val="24"/>
          <w:szCs w:val="24"/>
        </w:rPr>
      </w:pPr>
      <w:proofErr w:type="spellStart"/>
      <w:r w:rsidRPr="00C642F3">
        <w:rPr>
          <w:rFonts w:ascii="Times New Roman" w:hAnsi="Times New Roman" w:cs="Times New Roman"/>
          <w:color w:val="000000" w:themeColor="text1"/>
          <w:sz w:val="24"/>
          <w:szCs w:val="24"/>
        </w:rPr>
        <w:t>McKendry</w:t>
      </w:r>
      <w:proofErr w:type="spellEnd"/>
      <w:r w:rsidRPr="00C642F3">
        <w:rPr>
          <w:rFonts w:ascii="Times New Roman" w:hAnsi="Times New Roman" w:cs="Times New Roman"/>
          <w:color w:val="000000" w:themeColor="text1"/>
          <w:sz w:val="24"/>
          <w:szCs w:val="24"/>
        </w:rPr>
        <w:t xml:space="preserve"> P (2002) Energy production from biomass (part 1): Overview of biomass, </w:t>
      </w:r>
      <w:proofErr w:type="spellStart"/>
      <w:r w:rsidRPr="00C642F3">
        <w:rPr>
          <w:rFonts w:ascii="Times New Roman" w:hAnsi="Times New Roman" w:cs="Times New Roman"/>
          <w:color w:val="000000" w:themeColor="text1"/>
          <w:sz w:val="24"/>
          <w:szCs w:val="24"/>
        </w:rPr>
        <w:t>Bioresource</w:t>
      </w:r>
      <w:proofErr w:type="spellEnd"/>
      <w:r w:rsidRPr="00C642F3">
        <w:rPr>
          <w:rFonts w:ascii="Times New Roman" w:hAnsi="Times New Roman" w:cs="Times New Roman"/>
          <w:color w:val="000000" w:themeColor="text1"/>
          <w:sz w:val="24"/>
          <w:szCs w:val="24"/>
        </w:rPr>
        <w:t xml:space="preserve"> Technology, 83(1), 37–46.</w:t>
      </w:r>
    </w:p>
    <w:p w:rsidR="00C642F3" w:rsidRPr="00C642F3" w:rsidRDefault="00C642F3" w:rsidP="00C642F3">
      <w:pPr>
        <w:pStyle w:val="ListParagraph"/>
        <w:rPr>
          <w:rFonts w:ascii="Times New Roman" w:hAnsi="Times New Roman" w:cs="Times New Roman"/>
          <w:color w:val="000000" w:themeColor="text1"/>
          <w:sz w:val="24"/>
          <w:szCs w:val="24"/>
        </w:rPr>
      </w:pPr>
    </w:p>
    <w:p w:rsidR="00C642F3" w:rsidRDefault="0009758E" w:rsidP="00C642F3">
      <w:pPr>
        <w:pStyle w:val="ListParagraph"/>
        <w:numPr>
          <w:ilvl w:val="0"/>
          <w:numId w:val="3"/>
        </w:numPr>
        <w:autoSpaceDE w:val="0"/>
        <w:autoSpaceDN w:val="0"/>
        <w:adjustRightInd w:val="0"/>
        <w:spacing w:after="0"/>
        <w:rPr>
          <w:rFonts w:ascii="Times New Roman" w:hAnsi="Times New Roman" w:cs="Times New Roman"/>
          <w:color w:val="000000" w:themeColor="text1"/>
          <w:sz w:val="24"/>
          <w:szCs w:val="24"/>
        </w:rPr>
      </w:pPr>
      <w:r w:rsidRPr="00C642F3">
        <w:rPr>
          <w:rFonts w:ascii="Times New Roman" w:hAnsi="Times New Roman" w:cs="Times New Roman"/>
          <w:color w:val="000000" w:themeColor="text1"/>
          <w:sz w:val="24"/>
          <w:szCs w:val="24"/>
        </w:rPr>
        <w:t xml:space="preserve">Hahn B (2004) Existing Guidelines and Quality Assurance for Fuel Pellets—Pellets for Europe Project. UMBERA, </w:t>
      </w:r>
      <w:proofErr w:type="spellStart"/>
      <w:r w:rsidRPr="00C642F3">
        <w:rPr>
          <w:rFonts w:ascii="Times New Roman" w:hAnsi="Times New Roman" w:cs="Times New Roman"/>
          <w:color w:val="000000" w:themeColor="text1"/>
          <w:sz w:val="24"/>
          <w:szCs w:val="24"/>
        </w:rPr>
        <w:t>Umweltorientierte</w:t>
      </w:r>
      <w:proofErr w:type="spellEnd"/>
      <w:r w:rsidRPr="00C642F3">
        <w:rPr>
          <w:rFonts w:ascii="Times New Roman" w:hAnsi="Times New Roman" w:cs="Times New Roman"/>
          <w:color w:val="000000" w:themeColor="text1"/>
          <w:sz w:val="24"/>
          <w:szCs w:val="24"/>
        </w:rPr>
        <w:t xml:space="preserve"> </w:t>
      </w:r>
      <w:proofErr w:type="spellStart"/>
      <w:r w:rsidRPr="00C642F3">
        <w:rPr>
          <w:rFonts w:ascii="Times New Roman" w:hAnsi="Times New Roman" w:cs="Times New Roman"/>
          <w:color w:val="000000" w:themeColor="text1"/>
          <w:sz w:val="24"/>
          <w:szCs w:val="24"/>
        </w:rPr>
        <w:t>Betriebsberatungs</w:t>
      </w:r>
      <w:proofErr w:type="spellEnd"/>
      <w:r w:rsidRPr="00C642F3">
        <w:rPr>
          <w:rFonts w:ascii="Times New Roman" w:hAnsi="Times New Roman" w:cs="Times New Roman"/>
          <w:color w:val="000000" w:themeColor="text1"/>
          <w:sz w:val="24"/>
          <w:szCs w:val="24"/>
        </w:rPr>
        <w:t xml:space="preserve">-, </w:t>
      </w:r>
      <w:proofErr w:type="spellStart"/>
      <w:r w:rsidRPr="00C642F3">
        <w:rPr>
          <w:rFonts w:ascii="Times New Roman" w:hAnsi="Times New Roman" w:cs="Times New Roman"/>
          <w:color w:val="000000" w:themeColor="text1"/>
          <w:sz w:val="24"/>
          <w:szCs w:val="24"/>
        </w:rPr>
        <w:t>Forschungs</w:t>
      </w:r>
      <w:proofErr w:type="spellEnd"/>
      <w:r w:rsidRPr="00C642F3">
        <w:rPr>
          <w:rFonts w:ascii="Times New Roman" w:hAnsi="Times New Roman" w:cs="Times New Roman"/>
          <w:color w:val="000000" w:themeColor="text1"/>
          <w:sz w:val="24"/>
          <w:szCs w:val="24"/>
        </w:rPr>
        <w:t xml:space="preserve">- und </w:t>
      </w:r>
      <w:proofErr w:type="spellStart"/>
      <w:r w:rsidRPr="00C642F3">
        <w:rPr>
          <w:rFonts w:ascii="Times New Roman" w:hAnsi="Times New Roman" w:cs="Times New Roman"/>
          <w:color w:val="000000" w:themeColor="text1"/>
          <w:sz w:val="24"/>
          <w:szCs w:val="24"/>
        </w:rPr>
        <w:t>Entsorgungs-Gesellschaft</w:t>
      </w:r>
      <w:proofErr w:type="spellEnd"/>
      <w:r w:rsidRPr="00C642F3">
        <w:rPr>
          <w:rFonts w:ascii="Times New Roman" w:hAnsi="Times New Roman" w:cs="Times New Roman"/>
          <w:color w:val="000000" w:themeColor="text1"/>
          <w:sz w:val="24"/>
          <w:szCs w:val="24"/>
        </w:rPr>
        <w:t xml:space="preserve"> </w:t>
      </w:r>
      <w:proofErr w:type="spellStart"/>
      <w:r w:rsidRPr="00C642F3">
        <w:rPr>
          <w:rFonts w:ascii="Times New Roman" w:hAnsi="Times New Roman" w:cs="Times New Roman"/>
          <w:color w:val="000000" w:themeColor="text1"/>
          <w:sz w:val="24"/>
          <w:szCs w:val="24"/>
        </w:rPr>
        <w:t>m.b.H.</w:t>
      </w:r>
      <w:proofErr w:type="spellEnd"/>
    </w:p>
    <w:p w:rsidR="00C642F3" w:rsidRPr="00C642F3" w:rsidRDefault="00C642F3" w:rsidP="00C642F3">
      <w:pPr>
        <w:pStyle w:val="ListParagraph"/>
        <w:rPr>
          <w:rFonts w:ascii="Times New Roman" w:hAnsi="Times New Roman" w:cs="Times New Roman"/>
          <w:color w:val="000000" w:themeColor="text1"/>
          <w:sz w:val="24"/>
          <w:szCs w:val="24"/>
        </w:rPr>
      </w:pPr>
    </w:p>
    <w:p w:rsidR="00C642F3" w:rsidRPr="00C642F3" w:rsidRDefault="0009758E" w:rsidP="00C642F3">
      <w:pPr>
        <w:pStyle w:val="ListParagraph"/>
        <w:numPr>
          <w:ilvl w:val="0"/>
          <w:numId w:val="3"/>
        </w:numPr>
        <w:autoSpaceDE w:val="0"/>
        <w:autoSpaceDN w:val="0"/>
        <w:adjustRightInd w:val="0"/>
        <w:spacing w:after="0"/>
        <w:rPr>
          <w:rFonts w:ascii="Times New Roman" w:hAnsi="Times New Roman" w:cs="Times New Roman"/>
          <w:color w:val="000000" w:themeColor="text1"/>
          <w:sz w:val="24"/>
          <w:szCs w:val="24"/>
        </w:rPr>
      </w:pPr>
      <w:r w:rsidRPr="00C642F3">
        <w:rPr>
          <w:rFonts w:ascii="Times New Roman" w:hAnsi="Times New Roman" w:cs="Times New Roman"/>
          <w:color w:val="000000" w:themeColor="text1"/>
          <w:sz w:val="24"/>
          <w:szCs w:val="24"/>
        </w:rPr>
        <w:t xml:space="preserve">DEPI </w:t>
      </w:r>
      <w:r w:rsidRPr="00C642F3">
        <w:rPr>
          <w:rFonts w:ascii="Times New Roman" w:hAnsi="Times New Roman" w:cs="Times New Roman"/>
          <w:sz w:val="24"/>
          <w:szCs w:val="24"/>
        </w:rPr>
        <w:t xml:space="preserve">(2013) </w:t>
      </w:r>
      <w:proofErr w:type="spellStart"/>
      <w:r w:rsidRPr="00C642F3">
        <w:rPr>
          <w:rFonts w:ascii="Times New Roman" w:hAnsi="Times New Roman" w:cs="Times New Roman"/>
          <w:sz w:val="24"/>
          <w:szCs w:val="24"/>
        </w:rPr>
        <w:t>ENplus</w:t>
      </w:r>
      <w:proofErr w:type="spellEnd"/>
      <w:r w:rsidRPr="00C642F3">
        <w:rPr>
          <w:rFonts w:ascii="Times New Roman" w:hAnsi="Times New Roman" w:cs="Times New Roman"/>
          <w:sz w:val="24"/>
          <w:szCs w:val="24"/>
        </w:rPr>
        <w:t xml:space="preserve"> Briquettes, Manual for the Certification of Wood Briquettes, </w:t>
      </w:r>
      <w:proofErr w:type="spellStart"/>
      <w:r w:rsidRPr="00C642F3">
        <w:rPr>
          <w:rFonts w:ascii="Times New Roman" w:hAnsi="Times New Roman" w:cs="Times New Roman"/>
          <w:bCs/>
          <w:color w:val="000000"/>
          <w:sz w:val="24"/>
          <w:szCs w:val="24"/>
        </w:rPr>
        <w:t>Deutsches</w:t>
      </w:r>
      <w:proofErr w:type="spellEnd"/>
      <w:r w:rsidRPr="00C642F3">
        <w:rPr>
          <w:rFonts w:ascii="Times New Roman" w:hAnsi="Times New Roman" w:cs="Times New Roman"/>
          <w:bCs/>
          <w:color w:val="000000"/>
          <w:sz w:val="24"/>
          <w:szCs w:val="24"/>
        </w:rPr>
        <w:t xml:space="preserve"> </w:t>
      </w:r>
      <w:proofErr w:type="spellStart"/>
      <w:r w:rsidRPr="00C642F3">
        <w:rPr>
          <w:rFonts w:ascii="Times New Roman" w:hAnsi="Times New Roman" w:cs="Times New Roman"/>
          <w:bCs/>
          <w:color w:val="000000"/>
          <w:sz w:val="24"/>
          <w:szCs w:val="24"/>
        </w:rPr>
        <w:t>Pelletinstitut</w:t>
      </w:r>
      <w:proofErr w:type="spellEnd"/>
      <w:r w:rsidRPr="00C642F3">
        <w:rPr>
          <w:rFonts w:ascii="Times New Roman" w:hAnsi="Times New Roman" w:cs="Times New Roman"/>
          <w:bCs/>
          <w:color w:val="000000"/>
          <w:sz w:val="24"/>
          <w:szCs w:val="24"/>
        </w:rPr>
        <w:t xml:space="preserve"> GmbH (DEPI) </w:t>
      </w:r>
      <w:proofErr w:type="spellStart"/>
      <w:r w:rsidRPr="00C642F3">
        <w:rPr>
          <w:rFonts w:ascii="Times New Roman" w:hAnsi="Times New Roman" w:cs="Times New Roman"/>
          <w:color w:val="000000"/>
          <w:sz w:val="24"/>
          <w:szCs w:val="24"/>
        </w:rPr>
        <w:t>Neustädtische</w:t>
      </w:r>
      <w:proofErr w:type="spellEnd"/>
      <w:r w:rsidRPr="00C642F3">
        <w:rPr>
          <w:rFonts w:ascii="Times New Roman" w:hAnsi="Times New Roman" w:cs="Times New Roman"/>
          <w:color w:val="000000"/>
          <w:sz w:val="24"/>
          <w:szCs w:val="24"/>
        </w:rPr>
        <w:t xml:space="preserve"> </w:t>
      </w:r>
      <w:proofErr w:type="spellStart"/>
      <w:r w:rsidRPr="00C642F3">
        <w:rPr>
          <w:rFonts w:ascii="Times New Roman" w:hAnsi="Times New Roman" w:cs="Times New Roman"/>
          <w:color w:val="000000"/>
          <w:sz w:val="24"/>
          <w:szCs w:val="24"/>
        </w:rPr>
        <w:t>Kirchstr</w:t>
      </w:r>
      <w:proofErr w:type="spellEnd"/>
      <w:r w:rsidRPr="00C642F3">
        <w:rPr>
          <w:rFonts w:ascii="Times New Roman" w:hAnsi="Times New Roman" w:cs="Times New Roman"/>
          <w:color w:val="000000"/>
          <w:sz w:val="24"/>
          <w:szCs w:val="24"/>
        </w:rPr>
        <w:t>. 8 10117 Berlin</w:t>
      </w:r>
    </w:p>
    <w:p w:rsidR="00C642F3" w:rsidRPr="00C642F3" w:rsidRDefault="00C642F3" w:rsidP="00C642F3">
      <w:pPr>
        <w:pStyle w:val="ListParagraph"/>
        <w:rPr>
          <w:rFonts w:ascii="Times New Roman" w:hAnsi="Times New Roman" w:cs="Times New Roman"/>
          <w:color w:val="000000" w:themeColor="text1"/>
          <w:sz w:val="24"/>
          <w:szCs w:val="24"/>
        </w:rPr>
      </w:pPr>
    </w:p>
    <w:p w:rsidR="00C642F3" w:rsidRDefault="0009758E" w:rsidP="00C642F3">
      <w:pPr>
        <w:pStyle w:val="ListParagraph"/>
        <w:numPr>
          <w:ilvl w:val="0"/>
          <w:numId w:val="3"/>
        </w:numPr>
        <w:autoSpaceDE w:val="0"/>
        <w:autoSpaceDN w:val="0"/>
        <w:adjustRightInd w:val="0"/>
        <w:spacing w:after="0"/>
        <w:rPr>
          <w:rFonts w:ascii="Times New Roman" w:hAnsi="Times New Roman" w:cs="Times New Roman"/>
          <w:color w:val="000000" w:themeColor="text1"/>
          <w:sz w:val="24"/>
          <w:szCs w:val="24"/>
        </w:rPr>
      </w:pPr>
      <w:r w:rsidRPr="00C642F3">
        <w:rPr>
          <w:rFonts w:ascii="Times New Roman" w:hAnsi="Times New Roman" w:cs="Times New Roman"/>
          <w:color w:val="000000" w:themeColor="text1"/>
          <w:sz w:val="24"/>
          <w:szCs w:val="24"/>
        </w:rPr>
        <w:lastRenderedPageBreak/>
        <w:t xml:space="preserve">Grover PD, Mishra SK (1996) Biomass Briquetting: Technology and Practice. </w:t>
      </w:r>
      <w:proofErr w:type="gramStart"/>
      <w:r w:rsidRPr="00C642F3">
        <w:rPr>
          <w:rFonts w:ascii="Times New Roman" w:hAnsi="Times New Roman" w:cs="Times New Roman"/>
          <w:color w:val="000000" w:themeColor="text1"/>
          <w:sz w:val="24"/>
          <w:szCs w:val="24"/>
        </w:rPr>
        <w:t>Regional Wood Energy Development Programme in Asia.</w:t>
      </w:r>
      <w:proofErr w:type="gramEnd"/>
      <w:r w:rsidRPr="00C642F3">
        <w:rPr>
          <w:rFonts w:ascii="Times New Roman" w:hAnsi="Times New Roman" w:cs="Times New Roman"/>
          <w:color w:val="000000" w:themeColor="text1"/>
          <w:sz w:val="24"/>
          <w:szCs w:val="24"/>
        </w:rPr>
        <w:t xml:space="preserve"> Field Document No. 46, Food and Agricultural Organization.</w:t>
      </w:r>
    </w:p>
    <w:p w:rsidR="00C642F3" w:rsidRPr="00C642F3" w:rsidRDefault="00C642F3" w:rsidP="00C642F3">
      <w:pPr>
        <w:pStyle w:val="ListParagraph"/>
        <w:rPr>
          <w:rFonts w:ascii="Times New Roman" w:hAnsi="Times New Roman" w:cs="Times New Roman"/>
          <w:color w:val="000000" w:themeColor="text1"/>
          <w:sz w:val="24"/>
          <w:szCs w:val="24"/>
        </w:rPr>
      </w:pPr>
    </w:p>
    <w:p w:rsidR="00C642F3" w:rsidRPr="00C642F3" w:rsidRDefault="0009758E" w:rsidP="00C642F3">
      <w:pPr>
        <w:pStyle w:val="ListParagraph"/>
        <w:numPr>
          <w:ilvl w:val="0"/>
          <w:numId w:val="3"/>
        </w:numPr>
        <w:autoSpaceDE w:val="0"/>
        <w:autoSpaceDN w:val="0"/>
        <w:adjustRightInd w:val="0"/>
        <w:spacing w:after="0"/>
        <w:rPr>
          <w:rStyle w:val="Hyperlink"/>
          <w:rFonts w:ascii="Times New Roman" w:hAnsi="Times New Roman" w:cs="Times New Roman"/>
          <w:color w:val="000000" w:themeColor="text1"/>
          <w:sz w:val="24"/>
          <w:szCs w:val="24"/>
          <w:u w:val="none"/>
        </w:rPr>
      </w:pPr>
      <w:proofErr w:type="spellStart"/>
      <w:r w:rsidRPr="00C642F3">
        <w:rPr>
          <w:rFonts w:ascii="Times New Roman" w:hAnsi="Times New Roman" w:cs="Times New Roman"/>
          <w:color w:val="000000" w:themeColor="text1"/>
          <w:sz w:val="24"/>
          <w:szCs w:val="24"/>
        </w:rPr>
        <w:t>Akowuah</w:t>
      </w:r>
      <w:proofErr w:type="spellEnd"/>
      <w:r w:rsidRPr="00C642F3">
        <w:rPr>
          <w:rFonts w:ascii="Times New Roman" w:hAnsi="Times New Roman" w:cs="Times New Roman"/>
          <w:color w:val="000000" w:themeColor="text1"/>
          <w:sz w:val="24"/>
          <w:szCs w:val="24"/>
        </w:rPr>
        <w:t xml:space="preserve"> JO, </w:t>
      </w:r>
      <w:proofErr w:type="spellStart"/>
      <w:r w:rsidRPr="00C642F3">
        <w:rPr>
          <w:rFonts w:ascii="Times New Roman" w:hAnsi="Times New Roman" w:cs="Times New Roman"/>
          <w:color w:val="000000" w:themeColor="text1"/>
          <w:sz w:val="24"/>
          <w:szCs w:val="24"/>
        </w:rPr>
        <w:t>Kemausuor</w:t>
      </w:r>
      <w:proofErr w:type="spellEnd"/>
      <w:r w:rsidRPr="00C642F3">
        <w:rPr>
          <w:rFonts w:ascii="Times New Roman" w:hAnsi="Times New Roman" w:cs="Times New Roman"/>
          <w:color w:val="000000" w:themeColor="text1"/>
          <w:sz w:val="24"/>
          <w:szCs w:val="24"/>
        </w:rPr>
        <w:t xml:space="preserve"> F, Mitchual SJ (2012) </w:t>
      </w:r>
      <w:proofErr w:type="spellStart"/>
      <w:r w:rsidRPr="00C642F3">
        <w:rPr>
          <w:rFonts w:ascii="Times New Roman" w:hAnsi="Times New Roman" w:cs="Times New Roman"/>
          <w:color w:val="000000" w:themeColor="text1"/>
          <w:sz w:val="24"/>
          <w:szCs w:val="24"/>
        </w:rPr>
        <w:t>Physico</w:t>
      </w:r>
      <w:proofErr w:type="spellEnd"/>
      <w:r w:rsidRPr="00C642F3">
        <w:rPr>
          <w:rFonts w:ascii="Times New Roman" w:hAnsi="Times New Roman" w:cs="Times New Roman"/>
          <w:color w:val="000000" w:themeColor="text1"/>
          <w:sz w:val="24"/>
          <w:szCs w:val="24"/>
        </w:rPr>
        <w:t xml:space="preserve">-Chemical Characteristics and Market Potential of Sawdust Charcoal Briquettes. </w:t>
      </w:r>
      <w:r w:rsidRPr="00C642F3">
        <w:rPr>
          <w:rFonts w:ascii="Times New Roman" w:hAnsi="Times New Roman" w:cs="Times New Roman"/>
          <w:iCs/>
          <w:color w:val="000000" w:themeColor="text1"/>
          <w:sz w:val="24"/>
          <w:szCs w:val="24"/>
        </w:rPr>
        <w:t>International Journal of Energy and Environmental Engineering</w:t>
      </w:r>
      <w:r w:rsidRPr="00C642F3">
        <w:rPr>
          <w:rFonts w:ascii="Times New Roman" w:hAnsi="Times New Roman" w:cs="Times New Roman"/>
          <w:color w:val="000000" w:themeColor="text1"/>
          <w:sz w:val="24"/>
          <w:szCs w:val="24"/>
        </w:rPr>
        <w:t xml:space="preserve"> </w:t>
      </w:r>
      <w:r w:rsidRPr="00C642F3">
        <w:rPr>
          <w:rFonts w:ascii="Times New Roman" w:hAnsi="Times New Roman" w:cs="Times New Roman"/>
          <w:bCs/>
          <w:color w:val="000000" w:themeColor="text1"/>
          <w:sz w:val="24"/>
          <w:szCs w:val="24"/>
        </w:rPr>
        <w:t>3</w:t>
      </w:r>
      <w:r w:rsidRPr="00C642F3">
        <w:rPr>
          <w:rFonts w:ascii="Times New Roman" w:hAnsi="Times New Roman" w:cs="Times New Roman"/>
          <w:color w:val="000000" w:themeColor="text1"/>
          <w:sz w:val="24"/>
          <w:szCs w:val="24"/>
        </w:rPr>
        <w:t xml:space="preserve">:6p. </w:t>
      </w:r>
      <w:hyperlink r:id="rId12" w:history="1">
        <w:r w:rsidRPr="00C642F3">
          <w:rPr>
            <w:rStyle w:val="Hyperlink"/>
            <w:rFonts w:ascii="Times New Roman" w:hAnsi="Times New Roman" w:cs="Times New Roman"/>
            <w:color w:val="000000" w:themeColor="text1"/>
            <w:sz w:val="24"/>
            <w:szCs w:val="24"/>
          </w:rPr>
          <w:t>http://dx.doi.org/10.13031/2013.32359</w:t>
        </w:r>
      </w:hyperlink>
    </w:p>
    <w:p w:rsidR="00C642F3" w:rsidRPr="00C642F3" w:rsidRDefault="00C642F3" w:rsidP="00C642F3">
      <w:pPr>
        <w:pStyle w:val="ListParagraph"/>
        <w:rPr>
          <w:rFonts w:ascii="Times New Roman" w:hAnsi="Times New Roman" w:cs="Times New Roman"/>
          <w:color w:val="000000" w:themeColor="text1"/>
          <w:sz w:val="24"/>
          <w:szCs w:val="24"/>
        </w:rPr>
      </w:pPr>
    </w:p>
    <w:p w:rsidR="00EC2F21" w:rsidRPr="00EC2F21" w:rsidRDefault="0009758E" w:rsidP="00EC2F21">
      <w:pPr>
        <w:pStyle w:val="ListParagraph"/>
        <w:numPr>
          <w:ilvl w:val="0"/>
          <w:numId w:val="3"/>
        </w:numPr>
        <w:autoSpaceDE w:val="0"/>
        <w:autoSpaceDN w:val="0"/>
        <w:adjustRightInd w:val="0"/>
        <w:spacing w:after="0"/>
        <w:rPr>
          <w:rStyle w:val="Hyperlink"/>
          <w:rFonts w:ascii="Times New Roman" w:hAnsi="Times New Roman" w:cs="Times New Roman"/>
          <w:color w:val="000000" w:themeColor="text1"/>
          <w:sz w:val="24"/>
          <w:szCs w:val="24"/>
          <w:u w:val="none"/>
        </w:rPr>
      </w:pPr>
      <w:r w:rsidRPr="00C642F3">
        <w:rPr>
          <w:rFonts w:ascii="Times New Roman" w:hAnsi="Times New Roman" w:cs="Times New Roman"/>
          <w:color w:val="000000" w:themeColor="text1"/>
          <w:sz w:val="24"/>
          <w:szCs w:val="24"/>
        </w:rPr>
        <w:t xml:space="preserve">Mitchual SJ, </w:t>
      </w:r>
      <w:proofErr w:type="spellStart"/>
      <w:r w:rsidRPr="00C642F3">
        <w:rPr>
          <w:rFonts w:ascii="Times New Roman" w:hAnsi="Times New Roman" w:cs="Times New Roman"/>
          <w:color w:val="000000" w:themeColor="text1"/>
          <w:sz w:val="24"/>
          <w:szCs w:val="24"/>
        </w:rPr>
        <w:t>Frimpong-Mensah</w:t>
      </w:r>
      <w:proofErr w:type="spellEnd"/>
      <w:r w:rsidRPr="00C642F3">
        <w:rPr>
          <w:rFonts w:ascii="Times New Roman" w:hAnsi="Times New Roman" w:cs="Times New Roman"/>
          <w:color w:val="000000" w:themeColor="text1"/>
          <w:sz w:val="24"/>
          <w:szCs w:val="24"/>
        </w:rPr>
        <w:t xml:space="preserve"> K, </w:t>
      </w:r>
      <w:proofErr w:type="spellStart"/>
      <w:r w:rsidRPr="00C642F3">
        <w:rPr>
          <w:rFonts w:ascii="Times New Roman" w:hAnsi="Times New Roman" w:cs="Times New Roman"/>
          <w:color w:val="000000" w:themeColor="text1"/>
          <w:sz w:val="24"/>
          <w:szCs w:val="24"/>
        </w:rPr>
        <w:t>Darkwa</w:t>
      </w:r>
      <w:proofErr w:type="spellEnd"/>
      <w:r w:rsidRPr="00C642F3">
        <w:rPr>
          <w:rFonts w:ascii="Times New Roman" w:hAnsi="Times New Roman" w:cs="Times New Roman"/>
          <w:color w:val="000000" w:themeColor="text1"/>
          <w:sz w:val="24"/>
          <w:szCs w:val="24"/>
        </w:rPr>
        <w:t xml:space="preserve"> NA (2014) Evaluation of fuel properties of six tropical hardwood species for briquettes. Journal of Sustainable Bioenergy systems 4(1):1-9. </w:t>
      </w:r>
      <w:proofErr w:type="spellStart"/>
      <w:r w:rsidRPr="00C642F3">
        <w:rPr>
          <w:rFonts w:ascii="Times New Roman" w:hAnsi="Times New Roman" w:cs="Times New Roman"/>
          <w:color w:val="000000" w:themeColor="text1"/>
          <w:sz w:val="24"/>
          <w:szCs w:val="24"/>
        </w:rPr>
        <w:t>Doi</w:t>
      </w:r>
      <w:proofErr w:type="spellEnd"/>
      <w:r w:rsidRPr="00C642F3">
        <w:rPr>
          <w:rFonts w:ascii="Times New Roman" w:hAnsi="Times New Roman" w:cs="Times New Roman"/>
          <w:color w:val="000000" w:themeColor="text1"/>
          <w:sz w:val="24"/>
          <w:szCs w:val="24"/>
        </w:rPr>
        <w:t xml:space="preserve">: </w:t>
      </w:r>
      <w:hyperlink r:id="rId13" w:tgtFrame="_blank" w:history="1">
        <w:r w:rsidRPr="00C642F3">
          <w:rPr>
            <w:rStyle w:val="Hyperlink"/>
            <w:rFonts w:ascii="Times New Roman" w:hAnsi="Times New Roman" w:cs="Times New Roman"/>
            <w:color w:val="000000" w:themeColor="text1"/>
            <w:sz w:val="24"/>
            <w:szCs w:val="24"/>
          </w:rPr>
          <w:t>10.4236/jsbs.2014.41001</w:t>
        </w:r>
      </w:hyperlink>
    </w:p>
    <w:p w:rsidR="00EC2F21" w:rsidRPr="00EC2F21" w:rsidRDefault="00EC2F21" w:rsidP="00EC2F21">
      <w:pPr>
        <w:pStyle w:val="ListParagraph"/>
        <w:rPr>
          <w:rFonts w:ascii="Times New Roman" w:hAnsi="Times New Roman" w:cs="Times New Roman"/>
          <w:color w:val="000000" w:themeColor="text1"/>
          <w:sz w:val="24"/>
          <w:szCs w:val="24"/>
        </w:rPr>
      </w:pPr>
    </w:p>
    <w:p w:rsidR="00EC2F21" w:rsidRDefault="0009758E" w:rsidP="00EC2F21">
      <w:pPr>
        <w:pStyle w:val="ListParagraph"/>
        <w:numPr>
          <w:ilvl w:val="0"/>
          <w:numId w:val="3"/>
        </w:numPr>
        <w:autoSpaceDE w:val="0"/>
        <w:autoSpaceDN w:val="0"/>
        <w:adjustRightInd w:val="0"/>
        <w:spacing w:after="0"/>
        <w:rPr>
          <w:rFonts w:ascii="Times New Roman" w:hAnsi="Times New Roman" w:cs="Times New Roman"/>
          <w:color w:val="000000" w:themeColor="text1"/>
          <w:sz w:val="24"/>
          <w:szCs w:val="24"/>
        </w:rPr>
      </w:pPr>
      <w:r w:rsidRPr="00EC2F21">
        <w:rPr>
          <w:rFonts w:ascii="Times New Roman" w:hAnsi="Times New Roman" w:cs="Times New Roman"/>
          <w:color w:val="000000" w:themeColor="text1"/>
          <w:sz w:val="24"/>
          <w:szCs w:val="24"/>
        </w:rPr>
        <w:t xml:space="preserve">Jenkins BM, Baxter LL, Miles </w:t>
      </w:r>
      <w:proofErr w:type="spellStart"/>
      <w:r w:rsidRPr="00EC2F21">
        <w:rPr>
          <w:rFonts w:ascii="Times New Roman" w:hAnsi="Times New Roman" w:cs="Times New Roman"/>
          <w:color w:val="000000" w:themeColor="text1"/>
          <w:sz w:val="24"/>
          <w:szCs w:val="24"/>
        </w:rPr>
        <w:t>Jr</w:t>
      </w:r>
      <w:proofErr w:type="spellEnd"/>
      <w:r w:rsidRPr="00EC2F21">
        <w:rPr>
          <w:rFonts w:ascii="Times New Roman" w:hAnsi="Times New Roman" w:cs="Times New Roman"/>
          <w:color w:val="000000" w:themeColor="text1"/>
          <w:sz w:val="24"/>
          <w:szCs w:val="24"/>
        </w:rPr>
        <w:t xml:space="preserve"> TR, Miles TR (1998) Combustion properties of biomass. </w:t>
      </w:r>
      <w:r w:rsidRPr="00EC2F21">
        <w:rPr>
          <w:rFonts w:ascii="Times New Roman" w:hAnsi="Times New Roman" w:cs="Times New Roman"/>
          <w:iCs/>
          <w:color w:val="000000" w:themeColor="text1"/>
          <w:sz w:val="24"/>
          <w:szCs w:val="24"/>
        </w:rPr>
        <w:t>Fuel processing technology</w:t>
      </w:r>
      <w:r w:rsidRPr="00EC2F21">
        <w:rPr>
          <w:rFonts w:ascii="Times New Roman" w:hAnsi="Times New Roman" w:cs="Times New Roman"/>
          <w:color w:val="000000" w:themeColor="text1"/>
          <w:sz w:val="24"/>
          <w:szCs w:val="24"/>
        </w:rPr>
        <w:t xml:space="preserve"> </w:t>
      </w:r>
      <w:r w:rsidRPr="00EC2F21">
        <w:rPr>
          <w:rFonts w:ascii="Times New Roman" w:hAnsi="Times New Roman" w:cs="Times New Roman"/>
          <w:bCs/>
          <w:color w:val="000000" w:themeColor="text1"/>
          <w:sz w:val="24"/>
          <w:szCs w:val="24"/>
        </w:rPr>
        <w:t>54</w:t>
      </w:r>
      <w:r w:rsidRPr="00EC2F21">
        <w:rPr>
          <w:rFonts w:ascii="Times New Roman" w:hAnsi="Times New Roman" w:cs="Times New Roman"/>
          <w:color w:val="000000" w:themeColor="text1"/>
          <w:sz w:val="24"/>
          <w:szCs w:val="24"/>
        </w:rPr>
        <w:t xml:space="preserve">:17-46 </w:t>
      </w:r>
      <w:hyperlink r:id="rId14" w:history="1">
        <w:r w:rsidR="00EC2F21" w:rsidRPr="004C5B39">
          <w:rPr>
            <w:rStyle w:val="Hyperlink"/>
            <w:rFonts w:ascii="Times New Roman" w:hAnsi="Times New Roman" w:cs="Times New Roman"/>
            <w:sz w:val="24"/>
            <w:szCs w:val="24"/>
          </w:rPr>
          <w:t>http://dx.doi.org/10.1016/S0378-3820(97)00059-3</w:t>
        </w:r>
      </w:hyperlink>
    </w:p>
    <w:p w:rsidR="00EC2F21" w:rsidRPr="00EC2F21" w:rsidRDefault="00EC2F21" w:rsidP="00EC2F21">
      <w:pPr>
        <w:pStyle w:val="ListParagraph"/>
        <w:rPr>
          <w:rFonts w:ascii="Times New Roman" w:hAnsi="Times New Roman" w:cs="Times New Roman"/>
          <w:color w:val="000000" w:themeColor="text1"/>
          <w:sz w:val="24"/>
          <w:szCs w:val="24"/>
        </w:rPr>
      </w:pPr>
    </w:p>
    <w:p w:rsidR="0009758E" w:rsidRPr="00EC2F21" w:rsidRDefault="0009758E" w:rsidP="00EC2F21">
      <w:pPr>
        <w:pStyle w:val="ListParagraph"/>
        <w:numPr>
          <w:ilvl w:val="0"/>
          <w:numId w:val="3"/>
        </w:numPr>
        <w:autoSpaceDE w:val="0"/>
        <w:autoSpaceDN w:val="0"/>
        <w:adjustRightInd w:val="0"/>
        <w:spacing w:after="0"/>
        <w:rPr>
          <w:rFonts w:ascii="Times New Roman" w:hAnsi="Times New Roman" w:cs="Times New Roman"/>
          <w:color w:val="000000" w:themeColor="text1"/>
          <w:sz w:val="24"/>
          <w:szCs w:val="24"/>
        </w:rPr>
      </w:pPr>
      <w:bookmarkStart w:id="0" w:name="_GoBack"/>
      <w:bookmarkEnd w:id="0"/>
      <w:r w:rsidRPr="00EC2F21">
        <w:rPr>
          <w:rFonts w:ascii="Times New Roman" w:hAnsi="Times New Roman" w:cs="Times New Roman"/>
          <w:color w:val="000000" w:themeColor="text1"/>
          <w:sz w:val="24"/>
          <w:szCs w:val="24"/>
        </w:rPr>
        <w:t xml:space="preserve">Telmo C, </w:t>
      </w:r>
      <w:proofErr w:type="spellStart"/>
      <w:r w:rsidRPr="00EC2F21">
        <w:rPr>
          <w:rFonts w:ascii="Times New Roman" w:hAnsi="Times New Roman" w:cs="Times New Roman"/>
          <w:color w:val="000000" w:themeColor="text1"/>
          <w:sz w:val="24"/>
          <w:szCs w:val="24"/>
        </w:rPr>
        <w:t>Lousada</w:t>
      </w:r>
      <w:proofErr w:type="spellEnd"/>
      <w:r w:rsidRPr="00EC2F21">
        <w:rPr>
          <w:rFonts w:ascii="Times New Roman" w:hAnsi="Times New Roman" w:cs="Times New Roman"/>
          <w:color w:val="000000" w:themeColor="text1"/>
          <w:sz w:val="24"/>
          <w:szCs w:val="24"/>
        </w:rPr>
        <w:t xml:space="preserve"> J, Moreira N (2010) Proximate analysis, backwards stepwise regression between gross calorific value, ultimate and chemical analysis of wood. </w:t>
      </w:r>
      <w:proofErr w:type="spellStart"/>
      <w:r w:rsidRPr="00EC2F21">
        <w:rPr>
          <w:rFonts w:ascii="Times New Roman" w:hAnsi="Times New Roman" w:cs="Times New Roman"/>
          <w:color w:val="000000" w:themeColor="text1"/>
          <w:sz w:val="24"/>
          <w:szCs w:val="24"/>
        </w:rPr>
        <w:t>Bioresource</w:t>
      </w:r>
      <w:proofErr w:type="spellEnd"/>
      <w:r w:rsidRPr="00EC2F21">
        <w:rPr>
          <w:rFonts w:ascii="Times New Roman" w:hAnsi="Times New Roman" w:cs="Times New Roman"/>
          <w:color w:val="000000" w:themeColor="text1"/>
          <w:sz w:val="24"/>
          <w:szCs w:val="24"/>
        </w:rPr>
        <w:t xml:space="preserve"> Technology, 101(11):3808-3815.</w:t>
      </w:r>
    </w:p>
    <w:p w:rsidR="007F2088" w:rsidRDefault="007F2088" w:rsidP="007F2088">
      <w:pPr>
        <w:spacing w:after="0"/>
        <w:jc w:val="both"/>
        <w:rPr>
          <w:rFonts w:ascii="Times New Roman" w:hAnsi="Times New Roman" w:cs="Times New Roman"/>
          <w:sz w:val="24"/>
          <w:szCs w:val="24"/>
        </w:rPr>
      </w:pPr>
    </w:p>
    <w:p w:rsidR="007F2088" w:rsidRDefault="007F2088" w:rsidP="007F2088">
      <w:pPr>
        <w:spacing w:after="0"/>
        <w:jc w:val="both"/>
        <w:rPr>
          <w:rFonts w:ascii="Times New Roman" w:hAnsi="Times New Roman" w:cs="Times New Roman"/>
          <w:sz w:val="24"/>
          <w:szCs w:val="24"/>
        </w:rPr>
      </w:pPr>
    </w:p>
    <w:p w:rsidR="007F2088" w:rsidRPr="003C4EC3" w:rsidRDefault="007F2088" w:rsidP="007F2088">
      <w:pPr>
        <w:spacing w:after="0"/>
        <w:jc w:val="both"/>
        <w:rPr>
          <w:rFonts w:ascii="Times New Roman" w:eastAsia="Times New Roman" w:hAnsi="Times New Roman" w:cs="Times New Roman"/>
          <w:b/>
          <w:color w:val="000000" w:themeColor="text1"/>
          <w:sz w:val="24"/>
          <w:szCs w:val="24"/>
          <w:shd w:val="clear" w:color="auto" w:fill="FFFFFF"/>
        </w:rPr>
      </w:pPr>
      <w:r w:rsidRPr="003C4EC3">
        <w:rPr>
          <w:rFonts w:ascii="Times New Roman" w:eastAsia="Times New Roman" w:hAnsi="Times New Roman" w:cs="Times New Roman"/>
          <w:b/>
          <w:color w:val="000000" w:themeColor="text1"/>
          <w:sz w:val="24"/>
          <w:szCs w:val="24"/>
          <w:shd w:val="clear" w:color="auto" w:fill="FFFFFF"/>
        </w:rPr>
        <w:t>Biography</w:t>
      </w:r>
      <w:r>
        <w:rPr>
          <w:rFonts w:ascii="Times New Roman" w:eastAsia="Times New Roman" w:hAnsi="Times New Roman" w:cs="Times New Roman"/>
          <w:b/>
          <w:color w:val="000000" w:themeColor="text1"/>
          <w:sz w:val="24"/>
          <w:szCs w:val="24"/>
          <w:shd w:val="clear" w:color="auto" w:fill="FFFFFF"/>
        </w:rPr>
        <w:t>:</w:t>
      </w:r>
    </w:p>
    <w:p w:rsidR="007F2088" w:rsidRDefault="007F2088" w:rsidP="007F2088">
      <w:pPr>
        <w:jc w:val="both"/>
        <w:rPr>
          <w:rFonts w:ascii="Times New Roman" w:eastAsia="Times New Roman" w:hAnsi="Times New Roman" w:cs="Times New Roman"/>
          <w:color w:val="000000" w:themeColor="text1"/>
          <w:sz w:val="24"/>
          <w:szCs w:val="24"/>
          <w:shd w:val="clear" w:color="auto" w:fill="FFFFFF"/>
        </w:rPr>
      </w:pPr>
      <w:r w:rsidRPr="00FC7A58">
        <w:rPr>
          <w:rFonts w:ascii="Times New Roman" w:eastAsia="Times New Roman" w:hAnsi="Times New Roman" w:cs="Times New Roman"/>
          <w:color w:val="000000" w:themeColor="text1"/>
          <w:sz w:val="24"/>
          <w:szCs w:val="24"/>
          <w:shd w:val="clear" w:color="auto" w:fill="FFFFFF"/>
        </w:rPr>
        <w:t>Stephen Jobson Mitchual is an Associate Professor in Wood Science and Technology at the University of Education</w:t>
      </w:r>
      <w:r>
        <w:rPr>
          <w:rFonts w:ascii="Times New Roman" w:eastAsia="Times New Roman" w:hAnsi="Times New Roman" w:cs="Times New Roman"/>
          <w:color w:val="000000" w:themeColor="text1"/>
          <w:sz w:val="24"/>
          <w:szCs w:val="24"/>
          <w:shd w:val="clear" w:color="auto" w:fill="FFFFFF"/>
        </w:rPr>
        <w:t xml:space="preserve"> in </w:t>
      </w:r>
      <w:r w:rsidRPr="00FC7A58">
        <w:rPr>
          <w:rFonts w:ascii="Times New Roman" w:eastAsia="Times New Roman" w:hAnsi="Times New Roman" w:cs="Times New Roman"/>
          <w:color w:val="000000" w:themeColor="text1"/>
          <w:sz w:val="24"/>
          <w:szCs w:val="24"/>
          <w:shd w:val="clear" w:color="auto" w:fill="FFFFFF"/>
        </w:rPr>
        <w:t>Ghana. He holds PhD degree in Wood Science and Technology from the Kwame Nkrumah University of Science and Technology in Ghana. Currently, he is the Dean of the Faculty of Technical Education. He</w:t>
      </w:r>
      <w:r>
        <w:rPr>
          <w:rFonts w:ascii="Times New Roman" w:eastAsia="Times New Roman" w:hAnsi="Times New Roman" w:cs="Times New Roman"/>
          <w:color w:val="000000" w:themeColor="text1"/>
          <w:sz w:val="24"/>
          <w:szCs w:val="24"/>
          <w:shd w:val="clear" w:color="auto" w:fill="FFFFFF"/>
        </w:rPr>
        <w:t xml:space="preserve"> has published more than 24 papers in reputable journals and has been a reviewer for several international journals. He has presented his research findings at various international conferences.</w:t>
      </w:r>
      <w:r w:rsidRPr="00FC7A58">
        <w:rPr>
          <w:rFonts w:ascii="Times New Roman" w:eastAsia="Times New Roman" w:hAnsi="Times New Roman" w:cs="Times New Roman"/>
          <w:color w:val="000000" w:themeColor="text1"/>
          <w:sz w:val="24"/>
          <w:szCs w:val="24"/>
          <w:shd w:val="clear" w:color="auto" w:fill="FFFFFF"/>
        </w:rPr>
        <w:t xml:space="preserve"> </w:t>
      </w:r>
      <w:r>
        <w:rPr>
          <w:rFonts w:ascii="Times New Roman" w:eastAsia="Times New Roman" w:hAnsi="Times New Roman" w:cs="Times New Roman"/>
          <w:color w:val="000000" w:themeColor="text1"/>
          <w:sz w:val="24"/>
          <w:szCs w:val="24"/>
          <w:shd w:val="clear" w:color="auto" w:fill="FFFFFF"/>
        </w:rPr>
        <w:t xml:space="preserve">He </w:t>
      </w:r>
      <w:r w:rsidRPr="00FC7A58">
        <w:rPr>
          <w:rFonts w:ascii="Times New Roman" w:eastAsia="Times New Roman" w:hAnsi="Times New Roman" w:cs="Times New Roman"/>
          <w:color w:val="000000" w:themeColor="text1"/>
          <w:sz w:val="24"/>
          <w:szCs w:val="24"/>
          <w:shd w:val="clear" w:color="auto" w:fill="FFFFFF"/>
        </w:rPr>
        <w:t>is</w:t>
      </w:r>
      <w:r>
        <w:rPr>
          <w:rFonts w:ascii="Times New Roman" w:eastAsia="Times New Roman" w:hAnsi="Times New Roman" w:cs="Times New Roman"/>
          <w:color w:val="000000" w:themeColor="text1"/>
          <w:sz w:val="24"/>
          <w:szCs w:val="24"/>
          <w:shd w:val="clear" w:color="auto" w:fill="FFFFFF"/>
        </w:rPr>
        <w:t xml:space="preserve"> also</w:t>
      </w:r>
      <w:r w:rsidRPr="00FC7A58">
        <w:rPr>
          <w:rFonts w:ascii="Times New Roman" w:eastAsia="Times New Roman" w:hAnsi="Times New Roman" w:cs="Times New Roman"/>
          <w:color w:val="000000" w:themeColor="text1"/>
          <w:sz w:val="24"/>
          <w:szCs w:val="24"/>
          <w:shd w:val="clear" w:color="auto" w:fill="FFFFFF"/>
        </w:rPr>
        <w:t xml:space="preserve"> an active member of the Society </w:t>
      </w:r>
      <w:r>
        <w:rPr>
          <w:rFonts w:ascii="Times New Roman" w:eastAsia="Times New Roman" w:hAnsi="Times New Roman" w:cs="Times New Roman"/>
          <w:color w:val="000000" w:themeColor="text1"/>
          <w:sz w:val="24"/>
          <w:szCs w:val="24"/>
          <w:shd w:val="clear" w:color="auto" w:fill="FFFFFF"/>
        </w:rPr>
        <w:t>o</w:t>
      </w:r>
      <w:r w:rsidRPr="00FC7A58">
        <w:rPr>
          <w:rFonts w:ascii="Times New Roman" w:eastAsia="Times New Roman" w:hAnsi="Times New Roman" w:cs="Times New Roman"/>
          <w:color w:val="000000" w:themeColor="text1"/>
          <w:sz w:val="24"/>
          <w:szCs w:val="24"/>
          <w:shd w:val="clear" w:color="auto" w:fill="FFFFFF"/>
        </w:rPr>
        <w:t>f</w:t>
      </w:r>
      <w:r>
        <w:rPr>
          <w:rFonts w:ascii="Times New Roman" w:eastAsia="Times New Roman" w:hAnsi="Times New Roman" w:cs="Times New Roman"/>
          <w:color w:val="000000" w:themeColor="text1"/>
          <w:sz w:val="24"/>
          <w:szCs w:val="24"/>
          <w:shd w:val="clear" w:color="auto" w:fill="FFFFFF"/>
        </w:rPr>
        <w:t xml:space="preserve"> Wood Science and Technology in the United State of America</w:t>
      </w:r>
      <w:r w:rsidRPr="00FC7A58">
        <w:rPr>
          <w:rFonts w:ascii="Times New Roman" w:eastAsia="Times New Roman" w:hAnsi="Times New Roman" w:cs="Times New Roman"/>
          <w:color w:val="000000" w:themeColor="text1"/>
          <w:sz w:val="24"/>
          <w:szCs w:val="24"/>
          <w:shd w:val="clear" w:color="auto" w:fill="FFFFFF"/>
        </w:rPr>
        <w:t xml:space="preserve">. </w:t>
      </w:r>
    </w:p>
    <w:p w:rsidR="007F2088" w:rsidRDefault="007F2088" w:rsidP="007F2088">
      <w:pPr>
        <w:jc w:val="both"/>
        <w:rPr>
          <w:rFonts w:ascii="Times New Roman" w:eastAsia="Times New Roman" w:hAnsi="Times New Roman" w:cs="Times New Roman"/>
          <w:color w:val="000000" w:themeColor="text1"/>
          <w:sz w:val="24"/>
          <w:szCs w:val="24"/>
          <w:shd w:val="clear" w:color="auto" w:fill="FFFFFF"/>
        </w:rPr>
      </w:pPr>
    </w:p>
    <w:p w:rsidR="007F2088" w:rsidRPr="007F2088" w:rsidRDefault="007F2088" w:rsidP="007F2088">
      <w:pPr>
        <w:jc w:val="both"/>
        <w:rPr>
          <w:b/>
        </w:rPr>
      </w:pPr>
      <w:r w:rsidRPr="007F2088">
        <w:rPr>
          <w:rFonts w:ascii="Times New Roman" w:eastAsia="Times New Roman" w:hAnsi="Times New Roman" w:cs="Times New Roman"/>
          <w:b/>
          <w:color w:val="000000" w:themeColor="text1"/>
          <w:sz w:val="24"/>
          <w:szCs w:val="24"/>
          <w:shd w:val="clear" w:color="auto" w:fill="FFFFFF"/>
        </w:rPr>
        <w:t>Presenting author’s details</w:t>
      </w:r>
    </w:p>
    <w:p w:rsidR="007F2088" w:rsidRDefault="007F2088" w:rsidP="007F2088">
      <w:pPr>
        <w:jc w:val="center"/>
      </w:pPr>
      <w:r>
        <w:rPr>
          <w:noProof/>
        </w:rPr>
        <w:drawing>
          <wp:inline distT="0" distB="0" distL="0" distR="0" wp14:anchorId="3D4A2886" wp14:editId="61018042">
            <wp:extent cx="1139909" cy="1004454"/>
            <wp:effectExtent l="0" t="0" r="3175" b="5715"/>
            <wp:docPr id="1" name="Picture 1" descr="C:\Users\HP\Desktop\New folder\20190608_1558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New folder\20190608_155823.jpg"/>
                    <pic:cNvPicPr>
                      <a:picLocks noChangeAspect="1" noChangeArrowheads="1"/>
                    </pic:cNvPicPr>
                  </pic:nvPicPr>
                  <pic:blipFill rotWithShape="1">
                    <a:blip r:embed="rId15" cstate="print">
                      <a:extLst>
                        <a:ext uri="{BEBA8EAE-BF5A-486C-A8C5-ECC9F3942E4B}">
                          <a14:imgProps xmlns:a14="http://schemas.microsoft.com/office/drawing/2010/main">
                            <a14:imgLayer r:embed="rId16">
                              <a14:imgEffect>
                                <a14:brightnessContrast bright="20000"/>
                              </a14:imgEffect>
                            </a14:imgLayer>
                          </a14:imgProps>
                        </a:ext>
                        <a:ext uri="{28A0092B-C50C-407E-A947-70E740481C1C}">
                          <a14:useLocalDpi xmlns:a14="http://schemas.microsoft.com/office/drawing/2010/main" val="0"/>
                        </a:ext>
                      </a:extLst>
                    </a:blip>
                    <a:srcRect l="30256" t="4103" r="29872" b="26610"/>
                    <a:stretch/>
                  </pic:blipFill>
                  <pic:spPr bwMode="auto">
                    <a:xfrm>
                      <a:off x="0" y="0"/>
                      <a:ext cx="1141033" cy="1005444"/>
                    </a:xfrm>
                    <a:prstGeom prst="rect">
                      <a:avLst/>
                    </a:prstGeom>
                    <a:noFill/>
                    <a:ln>
                      <a:noFill/>
                    </a:ln>
                    <a:extLst>
                      <a:ext uri="{53640926-AAD7-44D8-BBD7-CCE9431645EC}">
                        <a14:shadowObscured xmlns:a14="http://schemas.microsoft.com/office/drawing/2010/main"/>
                      </a:ext>
                    </a:extLst>
                  </pic:spPr>
                </pic:pic>
              </a:graphicData>
            </a:graphic>
          </wp:inline>
        </w:drawing>
      </w:r>
    </w:p>
    <w:p w:rsidR="007F2088" w:rsidRPr="007F2088" w:rsidRDefault="007F2088" w:rsidP="007F2088">
      <w:pPr>
        <w:spacing w:after="0" w:line="360" w:lineRule="auto"/>
        <w:jc w:val="both"/>
        <w:rPr>
          <w:rFonts w:ascii="Times New Roman" w:hAnsi="Times New Roman" w:cs="Times New Roman"/>
          <w:sz w:val="24"/>
          <w:szCs w:val="24"/>
        </w:rPr>
      </w:pPr>
      <w:r w:rsidRPr="007F2088">
        <w:rPr>
          <w:rFonts w:ascii="Times New Roman" w:hAnsi="Times New Roman" w:cs="Times New Roman"/>
          <w:sz w:val="24"/>
          <w:szCs w:val="24"/>
        </w:rPr>
        <w:t>Full Name: Stephen Jobson Mitchual</w:t>
      </w:r>
    </w:p>
    <w:p w:rsidR="007F2088" w:rsidRDefault="007F2088" w:rsidP="007F2088">
      <w:pPr>
        <w:spacing w:after="0" w:line="360" w:lineRule="auto"/>
        <w:jc w:val="both"/>
        <w:rPr>
          <w:rFonts w:ascii="Times New Roman" w:hAnsi="Times New Roman" w:cs="Times New Roman"/>
          <w:sz w:val="24"/>
          <w:szCs w:val="24"/>
        </w:rPr>
      </w:pPr>
      <w:r w:rsidRPr="007F2088">
        <w:rPr>
          <w:rFonts w:ascii="Times New Roman" w:hAnsi="Times New Roman" w:cs="Times New Roman"/>
          <w:sz w:val="24"/>
          <w:szCs w:val="24"/>
        </w:rPr>
        <w:t>Contact number: +233 203809967</w:t>
      </w:r>
    </w:p>
    <w:p w:rsidR="007F2088" w:rsidRDefault="007F2088" w:rsidP="007F2088">
      <w:pPr>
        <w:spacing w:after="0" w:line="360" w:lineRule="auto"/>
        <w:jc w:val="both"/>
        <w:rPr>
          <w:rFonts w:ascii="Times New Roman" w:hAnsi="Times New Roman" w:cs="Times New Roman"/>
          <w:sz w:val="24"/>
          <w:szCs w:val="24"/>
        </w:rPr>
      </w:pPr>
      <w:r w:rsidRPr="007F2088">
        <w:rPr>
          <w:rFonts w:ascii="Times New Roman" w:hAnsi="Times New Roman" w:cs="Times New Roman"/>
          <w:sz w:val="24"/>
          <w:szCs w:val="24"/>
        </w:rPr>
        <w:lastRenderedPageBreak/>
        <w:t xml:space="preserve">Session name/number: Biofuels &amp; </w:t>
      </w:r>
      <w:proofErr w:type="spellStart"/>
      <w:r w:rsidRPr="007F2088">
        <w:rPr>
          <w:rFonts w:ascii="Times New Roman" w:hAnsi="Times New Roman" w:cs="Times New Roman"/>
          <w:sz w:val="24"/>
          <w:szCs w:val="24"/>
        </w:rPr>
        <w:t>Biorefinery</w:t>
      </w:r>
      <w:proofErr w:type="spellEnd"/>
    </w:p>
    <w:p w:rsidR="007F2088" w:rsidRPr="007F2088" w:rsidRDefault="007F2088" w:rsidP="007F2088">
      <w:pPr>
        <w:spacing w:after="0" w:line="360" w:lineRule="auto"/>
        <w:jc w:val="both"/>
        <w:rPr>
          <w:rFonts w:ascii="Times New Roman" w:eastAsia="Times New Roman" w:hAnsi="Times New Roman" w:cs="Times New Roman"/>
          <w:color w:val="7C7C7C"/>
          <w:sz w:val="24"/>
          <w:szCs w:val="24"/>
        </w:rPr>
      </w:pPr>
      <w:r>
        <w:rPr>
          <w:rFonts w:ascii="Times New Roman" w:hAnsi="Times New Roman" w:cs="Times New Roman"/>
          <w:sz w:val="24"/>
          <w:szCs w:val="24"/>
        </w:rPr>
        <w:t>Category: Oral presentation</w:t>
      </w:r>
    </w:p>
    <w:p w:rsidR="007F2088" w:rsidRPr="007F2088" w:rsidRDefault="007F2088" w:rsidP="007F2088">
      <w:pPr>
        <w:spacing w:after="0" w:line="360" w:lineRule="auto"/>
        <w:jc w:val="both"/>
        <w:rPr>
          <w:rFonts w:ascii="Times New Roman" w:hAnsi="Times New Roman" w:cs="Times New Roman"/>
          <w:sz w:val="24"/>
          <w:szCs w:val="24"/>
        </w:rPr>
      </w:pPr>
    </w:p>
    <w:sectPr w:rsidR="007F2088" w:rsidRPr="007F20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04788F"/>
    <w:multiLevelType w:val="hybridMultilevel"/>
    <w:tmpl w:val="DE8E88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8B33FAD"/>
    <w:multiLevelType w:val="hybridMultilevel"/>
    <w:tmpl w:val="A3E2802A"/>
    <w:lvl w:ilvl="0" w:tplc="01321C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61364E8"/>
    <w:multiLevelType w:val="multilevel"/>
    <w:tmpl w:val="BCBAB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70B3"/>
    <w:rsid w:val="0009758E"/>
    <w:rsid w:val="00394CD4"/>
    <w:rsid w:val="007D70B3"/>
    <w:rsid w:val="007F2088"/>
    <w:rsid w:val="00C642F3"/>
    <w:rsid w:val="00EC2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FS">
    <w:name w:val="REFS"/>
    <w:link w:val="REFSChar"/>
    <w:qFormat/>
    <w:rsid w:val="0009758E"/>
    <w:pPr>
      <w:widowControl w:val="0"/>
      <w:autoSpaceDE w:val="0"/>
      <w:autoSpaceDN w:val="0"/>
      <w:adjustRightInd w:val="0"/>
      <w:spacing w:after="240" w:line="240" w:lineRule="auto"/>
      <w:ind w:left="482" w:hanging="482"/>
      <w:jc w:val="both"/>
    </w:pPr>
    <w:rPr>
      <w:rFonts w:ascii="Times New Roman" w:hAnsi="Times New Roman"/>
      <w:sz w:val="24"/>
      <w:lang w:val="en-GB"/>
    </w:rPr>
  </w:style>
  <w:style w:type="character" w:customStyle="1" w:styleId="REFSChar">
    <w:name w:val="REFS Char"/>
    <w:basedOn w:val="DefaultParagraphFont"/>
    <w:link w:val="REFS"/>
    <w:rsid w:val="0009758E"/>
    <w:rPr>
      <w:rFonts w:ascii="Times New Roman" w:hAnsi="Times New Roman"/>
      <w:sz w:val="24"/>
      <w:lang w:val="en-GB"/>
    </w:rPr>
  </w:style>
  <w:style w:type="character" w:styleId="Hyperlink">
    <w:name w:val="Hyperlink"/>
    <w:basedOn w:val="DefaultParagraphFont"/>
    <w:uiPriority w:val="99"/>
    <w:unhideWhenUsed/>
    <w:rsid w:val="0009758E"/>
    <w:rPr>
      <w:color w:val="0000FF" w:themeColor="hyperlink"/>
      <w:u w:val="single"/>
    </w:rPr>
  </w:style>
  <w:style w:type="paragraph" w:customStyle="1" w:styleId="Default">
    <w:name w:val="Default"/>
    <w:rsid w:val="0009758E"/>
    <w:pPr>
      <w:autoSpaceDE w:val="0"/>
      <w:autoSpaceDN w:val="0"/>
      <w:adjustRightInd w:val="0"/>
      <w:spacing w:after="0" w:line="240" w:lineRule="auto"/>
    </w:pPr>
    <w:rPr>
      <w:rFonts w:ascii="Century Gothic" w:hAnsi="Century Gothic" w:cs="Century Gothic"/>
      <w:color w:val="000000"/>
      <w:sz w:val="24"/>
      <w:szCs w:val="24"/>
    </w:rPr>
  </w:style>
  <w:style w:type="paragraph" w:styleId="BalloonText">
    <w:name w:val="Balloon Text"/>
    <w:basedOn w:val="Normal"/>
    <w:link w:val="BalloonTextChar"/>
    <w:uiPriority w:val="99"/>
    <w:semiHidden/>
    <w:unhideWhenUsed/>
    <w:rsid w:val="007F20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2088"/>
    <w:rPr>
      <w:rFonts w:ascii="Tahoma" w:hAnsi="Tahoma" w:cs="Tahoma"/>
      <w:sz w:val="16"/>
      <w:szCs w:val="16"/>
    </w:rPr>
  </w:style>
  <w:style w:type="paragraph" w:styleId="ListParagraph">
    <w:name w:val="List Paragraph"/>
    <w:basedOn w:val="Normal"/>
    <w:uiPriority w:val="34"/>
    <w:qFormat/>
    <w:rsid w:val="007F208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FS">
    <w:name w:val="REFS"/>
    <w:link w:val="REFSChar"/>
    <w:qFormat/>
    <w:rsid w:val="0009758E"/>
    <w:pPr>
      <w:widowControl w:val="0"/>
      <w:autoSpaceDE w:val="0"/>
      <w:autoSpaceDN w:val="0"/>
      <w:adjustRightInd w:val="0"/>
      <w:spacing w:after="240" w:line="240" w:lineRule="auto"/>
      <w:ind w:left="482" w:hanging="482"/>
      <w:jc w:val="both"/>
    </w:pPr>
    <w:rPr>
      <w:rFonts w:ascii="Times New Roman" w:hAnsi="Times New Roman"/>
      <w:sz w:val="24"/>
      <w:lang w:val="en-GB"/>
    </w:rPr>
  </w:style>
  <w:style w:type="character" w:customStyle="1" w:styleId="REFSChar">
    <w:name w:val="REFS Char"/>
    <w:basedOn w:val="DefaultParagraphFont"/>
    <w:link w:val="REFS"/>
    <w:rsid w:val="0009758E"/>
    <w:rPr>
      <w:rFonts w:ascii="Times New Roman" w:hAnsi="Times New Roman"/>
      <w:sz w:val="24"/>
      <w:lang w:val="en-GB"/>
    </w:rPr>
  </w:style>
  <w:style w:type="character" w:styleId="Hyperlink">
    <w:name w:val="Hyperlink"/>
    <w:basedOn w:val="DefaultParagraphFont"/>
    <w:uiPriority w:val="99"/>
    <w:unhideWhenUsed/>
    <w:rsid w:val="0009758E"/>
    <w:rPr>
      <w:color w:val="0000FF" w:themeColor="hyperlink"/>
      <w:u w:val="single"/>
    </w:rPr>
  </w:style>
  <w:style w:type="paragraph" w:customStyle="1" w:styleId="Default">
    <w:name w:val="Default"/>
    <w:rsid w:val="0009758E"/>
    <w:pPr>
      <w:autoSpaceDE w:val="0"/>
      <w:autoSpaceDN w:val="0"/>
      <w:adjustRightInd w:val="0"/>
      <w:spacing w:after="0" w:line="240" w:lineRule="auto"/>
    </w:pPr>
    <w:rPr>
      <w:rFonts w:ascii="Century Gothic" w:hAnsi="Century Gothic" w:cs="Century Gothic"/>
      <w:color w:val="000000"/>
      <w:sz w:val="24"/>
      <w:szCs w:val="24"/>
    </w:rPr>
  </w:style>
  <w:style w:type="paragraph" w:styleId="BalloonText">
    <w:name w:val="Balloon Text"/>
    <w:basedOn w:val="Normal"/>
    <w:link w:val="BalloonTextChar"/>
    <w:uiPriority w:val="99"/>
    <w:semiHidden/>
    <w:unhideWhenUsed/>
    <w:rsid w:val="007F20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2088"/>
    <w:rPr>
      <w:rFonts w:ascii="Tahoma" w:hAnsi="Tahoma" w:cs="Tahoma"/>
      <w:sz w:val="16"/>
      <w:szCs w:val="16"/>
    </w:rPr>
  </w:style>
  <w:style w:type="paragraph" w:styleId="ListParagraph">
    <w:name w:val="List Paragraph"/>
    <w:basedOn w:val="Normal"/>
    <w:uiPriority w:val="34"/>
    <w:qFormat/>
    <w:rsid w:val="007F20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5468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a600806.us.archive.org/23/items/gov.law.astm.e711.1987/astm" TargetMode="External"/><Relationship Id="rId13" Type="http://schemas.openxmlformats.org/officeDocument/2006/relationships/hyperlink" Target="http://dx.doi.org/10.4236/jsbs.2014.41001"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www.eia.gov/oiaf/aeo" TargetMode="External"/><Relationship Id="rId12" Type="http://schemas.openxmlformats.org/officeDocument/2006/relationships/hyperlink" Target="http://dx.doi.org/10.13031/2013.32359" TargetMode="External"/><Relationship Id="rId17" Type="http://schemas.openxmlformats.org/officeDocument/2006/relationships/fontTable" Target="fontTable.xml"/><Relationship Id="rId2" Type="http://schemas.openxmlformats.org/officeDocument/2006/relationships/styles" Target="styles.xml"/><Relationship Id="rId16" Type="http://schemas.microsoft.com/office/2007/relationships/hdphoto" Target="media/hdphoto1.wdp"/><Relationship Id="rId1" Type="http://schemas.openxmlformats.org/officeDocument/2006/relationships/numbering" Target="numbering.xml"/><Relationship Id="rId6" Type="http://schemas.openxmlformats.org/officeDocument/2006/relationships/hyperlink" Target="http://www.iea.org/newsroom/news/2015/october/renewables-to-lead-world-power-market-growth-to-2020.html" TargetMode="External"/><Relationship Id="rId11" Type="http://schemas.openxmlformats.org/officeDocument/2006/relationships/hyperlink" Target="http://dx.doi.org/10.1080/15567030802093153" TargetMode="Externa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yperlink" Target="http://www.inl.aov" TargetMode="External"/><Relationship Id="rId4" Type="http://schemas.openxmlformats.org/officeDocument/2006/relationships/settings" Target="settings.xml"/><Relationship Id="rId9" Type="http://schemas.openxmlformats.org/officeDocument/2006/relationships/hyperlink" Target="https://scholar.google.com/scholar?oi=bibs&amp;cluster=11385582202331565760&amp;btnI=1&amp;hl=en" TargetMode="External"/><Relationship Id="rId14" Type="http://schemas.openxmlformats.org/officeDocument/2006/relationships/hyperlink" Target="http://dx.doi.org/10.1016/S0378-3820(97)0005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6</Pages>
  <Words>1546</Words>
  <Characters>8814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10340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2019-07-03T12:26:00Z</dcterms:created>
  <dcterms:modified xsi:type="dcterms:W3CDTF">2019-07-03T14:01:00Z</dcterms:modified>
</cp:coreProperties>
</file>