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4A5" w:rsidRPr="00EB4282" w:rsidRDefault="00F314A5" w:rsidP="00EB4282">
      <w:pPr>
        <w:shd w:val="clear" w:color="auto" w:fill="FFFFFF"/>
        <w:spacing w:after="150" w:line="279" w:lineRule="atLeast"/>
        <w:jc w:val="both"/>
        <w:rPr>
          <w:sz w:val="32"/>
          <w:szCs w:val="32"/>
        </w:rPr>
      </w:pPr>
    </w:p>
    <w:p w:rsidR="00836692" w:rsidRDefault="00EB4282" w:rsidP="00EB4282">
      <w:pPr>
        <w:shd w:val="clear" w:color="auto" w:fill="FFFFFF"/>
        <w:spacing w:after="150" w:line="279" w:lineRule="atLeast"/>
        <w:ind w:firstLine="360"/>
        <w:jc w:val="both"/>
        <w:rPr>
          <w:b/>
          <w:sz w:val="36"/>
          <w:szCs w:val="36"/>
        </w:rPr>
      </w:pPr>
      <w:r w:rsidRPr="00EB4282">
        <w:rPr>
          <w:b/>
          <w:sz w:val="36"/>
          <w:szCs w:val="36"/>
        </w:rPr>
        <w:t xml:space="preserve">      </w:t>
      </w:r>
      <w:r w:rsidR="00F314A5">
        <w:rPr>
          <w:b/>
          <w:sz w:val="36"/>
          <w:szCs w:val="36"/>
        </w:rPr>
        <w:t xml:space="preserve">    </w:t>
      </w:r>
      <w:r w:rsidRPr="00EB4282">
        <w:rPr>
          <w:b/>
          <w:sz w:val="36"/>
          <w:szCs w:val="36"/>
        </w:rPr>
        <w:t xml:space="preserve">  </w:t>
      </w:r>
    </w:p>
    <w:p w:rsidR="00EB4282" w:rsidRDefault="00836692" w:rsidP="00836692">
      <w:pPr>
        <w:shd w:val="clear" w:color="auto" w:fill="FFFFFF"/>
        <w:spacing w:after="150" w:line="279" w:lineRule="atLeast"/>
        <w:jc w:val="both"/>
        <w:rPr>
          <w:b/>
          <w:sz w:val="36"/>
          <w:szCs w:val="36"/>
        </w:rPr>
      </w:pPr>
      <w:r>
        <w:rPr>
          <w:b/>
          <w:sz w:val="36"/>
          <w:szCs w:val="36"/>
        </w:rPr>
        <w:t xml:space="preserve">     </w:t>
      </w:r>
      <w:r w:rsidR="00EB4282" w:rsidRPr="00EB4282">
        <w:rPr>
          <w:b/>
          <w:sz w:val="36"/>
          <w:szCs w:val="36"/>
        </w:rPr>
        <w:t>Cancer Cell</w:t>
      </w:r>
      <w:r>
        <w:rPr>
          <w:b/>
          <w:sz w:val="36"/>
          <w:szCs w:val="36"/>
        </w:rPr>
        <w:t>s</w:t>
      </w:r>
      <w:r w:rsidR="00EB4282" w:rsidRPr="00EB4282">
        <w:rPr>
          <w:b/>
          <w:sz w:val="36"/>
          <w:szCs w:val="36"/>
        </w:rPr>
        <w:t xml:space="preserve"> &amp; Advanced Cellular Therapies</w:t>
      </w:r>
      <w:r>
        <w:rPr>
          <w:b/>
          <w:sz w:val="36"/>
          <w:szCs w:val="36"/>
        </w:rPr>
        <w:t>.</w:t>
      </w:r>
    </w:p>
    <w:p w:rsidR="00836692" w:rsidRDefault="00836692" w:rsidP="00EB4282">
      <w:pPr>
        <w:shd w:val="clear" w:color="auto" w:fill="FFFFFF"/>
        <w:spacing w:after="150" w:line="279" w:lineRule="atLeast"/>
        <w:ind w:firstLine="360"/>
        <w:jc w:val="both"/>
        <w:rPr>
          <w:b/>
          <w:sz w:val="36"/>
          <w:szCs w:val="36"/>
        </w:rPr>
      </w:pPr>
    </w:p>
    <w:p w:rsidR="00836692" w:rsidRPr="00836692" w:rsidRDefault="00836692" w:rsidP="00836692">
      <w:pPr>
        <w:shd w:val="clear" w:color="auto" w:fill="FFFFFF"/>
        <w:spacing w:after="150" w:line="279" w:lineRule="atLeast"/>
        <w:jc w:val="both"/>
        <w:rPr>
          <w:b/>
          <w:sz w:val="24"/>
          <w:szCs w:val="24"/>
        </w:rPr>
      </w:pPr>
      <w:r w:rsidRPr="00836692">
        <w:rPr>
          <w:b/>
          <w:sz w:val="24"/>
          <w:szCs w:val="24"/>
        </w:rPr>
        <w:t xml:space="preserve">  Author: </w:t>
      </w:r>
      <w:proofErr w:type="spellStart"/>
      <w:r w:rsidRPr="00836692">
        <w:rPr>
          <w:b/>
          <w:sz w:val="24"/>
          <w:szCs w:val="24"/>
        </w:rPr>
        <w:t>Sudha</w:t>
      </w:r>
      <w:proofErr w:type="spellEnd"/>
      <w:r w:rsidRPr="00836692">
        <w:rPr>
          <w:b/>
          <w:sz w:val="24"/>
          <w:szCs w:val="24"/>
        </w:rPr>
        <w:t xml:space="preserve"> </w:t>
      </w:r>
      <w:proofErr w:type="spellStart"/>
      <w:r w:rsidRPr="00836692">
        <w:rPr>
          <w:b/>
          <w:sz w:val="24"/>
          <w:szCs w:val="24"/>
        </w:rPr>
        <w:t>Bansode</w:t>
      </w:r>
      <w:proofErr w:type="spellEnd"/>
      <w:r w:rsidRPr="00836692">
        <w:rPr>
          <w:b/>
          <w:sz w:val="24"/>
          <w:szCs w:val="24"/>
        </w:rPr>
        <w:t>.</w:t>
      </w:r>
    </w:p>
    <w:p w:rsidR="00836692" w:rsidRPr="00836692" w:rsidRDefault="00836692" w:rsidP="00836692">
      <w:pPr>
        <w:shd w:val="clear" w:color="auto" w:fill="FFFFFF"/>
        <w:spacing w:after="150" w:line="279" w:lineRule="atLeast"/>
        <w:jc w:val="both"/>
        <w:rPr>
          <w:b/>
          <w:sz w:val="24"/>
          <w:szCs w:val="24"/>
        </w:rPr>
      </w:pPr>
      <w:proofErr w:type="spellStart"/>
      <w:r w:rsidRPr="00836692">
        <w:rPr>
          <w:b/>
          <w:sz w:val="24"/>
          <w:szCs w:val="24"/>
        </w:rPr>
        <w:t>Shankarrao</w:t>
      </w:r>
      <w:proofErr w:type="spellEnd"/>
      <w:r w:rsidRPr="00836692">
        <w:rPr>
          <w:b/>
          <w:sz w:val="24"/>
          <w:szCs w:val="24"/>
        </w:rPr>
        <w:t xml:space="preserve"> </w:t>
      </w:r>
      <w:proofErr w:type="spellStart"/>
      <w:r w:rsidRPr="00836692">
        <w:rPr>
          <w:b/>
          <w:sz w:val="24"/>
          <w:szCs w:val="24"/>
        </w:rPr>
        <w:t>Mohite</w:t>
      </w:r>
      <w:proofErr w:type="spellEnd"/>
      <w:r w:rsidRPr="00836692">
        <w:rPr>
          <w:b/>
          <w:sz w:val="24"/>
          <w:szCs w:val="24"/>
        </w:rPr>
        <w:t xml:space="preserve"> </w:t>
      </w:r>
      <w:proofErr w:type="spellStart"/>
      <w:r w:rsidRPr="00836692">
        <w:rPr>
          <w:b/>
          <w:sz w:val="24"/>
          <w:szCs w:val="24"/>
        </w:rPr>
        <w:t>College</w:t>
      </w:r>
      <w:proofErr w:type="gramStart"/>
      <w:r w:rsidRPr="00836692">
        <w:rPr>
          <w:b/>
          <w:sz w:val="24"/>
          <w:szCs w:val="24"/>
        </w:rPr>
        <w:t>,India</w:t>
      </w:r>
      <w:proofErr w:type="spellEnd"/>
      <w:proofErr w:type="gramEnd"/>
      <w:r w:rsidRPr="00836692">
        <w:rPr>
          <w:b/>
          <w:sz w:val="24"/>
          <w:szCs w:val="24"/>
        </w:rPr>
        <w:t>.</w:t>
      </w:r>
    </w:p>
    <w:p w:rsidR="00836692" w:rsidRPr="00836692" w:rsidRDefault="00836692" w:rsidP="00EB4282">
      <w:pPr>
        <w:shd w:val="clear" w:color="auto" w:fill="FFFFFF"/>
        <w:spacing w:after="150" w:line="279" w:lineRule="atLeast"/>
        <w:ind w:firstLine="360"/>
        <w:jc w:val="both"/>
        <w:rPr>
          <w:b/>
          <w:sz w:val="24"/>
          <w:szCs w:val="24"/>
        </w:rPr>
      </w:pPr>
    </w:p>
    <w:p w:rsidR="00F314A5" w:rsidRPr="00836692" w:rsidRDefault="00836692" w:rsidP="00836692">
      <w:pPr>
        <w:shd w:val="clear" w:color="auto" w:fill="FFFFFF"/>
        <w:spacing w:after="150" w:line="279" w:lineRule="atLeast"/>
        <w:jc w:val="both"/>
        <w:rPr>
          <w:b/>
          <w:sz w:val="24"/>
          <w:szCs w:val="24"/>
        </w:rPr>
      </w:pPr>
      <w:r>
        <w:rPr>
          <w:b/>
          <w:sz w:val="24"/>
          <w:szCs w:val="24"/>
        </w:rPr>
        <w:t xml:space="preserve">  </w:t>
      </w:r>
      <w:r w:rsidRPr="00836692">
        <w:rPr>
          <w:b/>
          <w:sz w:val="24"/>
          <w:szCs w:val="24"/>
        </w:rPr>
        <w:t>Abstract:</w:t>
      </w:r>
    </w:p>
    <w:p w:rsidR="00EB4282" w:rsidRDefault="00EB4282" w:rsidP="00836692">
      <w:pPr>
        <w:shd w:val="clear" w:color="auto" w:fill="FFFFFF"/>
        <w:spacing w:after="150" w:line="279" w:lineRule="atLeast"/>
        <w:jc w:val="both"/>
        <w:rPr>
          <w:rFonts w:eastAsia="Times New Roman" w:cstheme="minorHAnsi"/>
        </w:rPr>
      </w:pPr>
      <w:r>
        <w:t xml:space="preserve">           </w:t>
      </w:r>
      <w:hyperlink r:id="rId5" w:history="1">
        <w:r w:rsidRPr="00B8105B">
          <w:rPr>
            <w:rFonts w:eastAsia="Times New Roman" w:cstheme="minorHAnsi"/>
          </w:rPr>
          <w:t>Cancer</w:t>
        </w:r>
      </w:hyperlink>
      <w:r w:rsidRPr="00B8105B">
        <w:rPr>
          <w:rFonts w:eastAsia="Times New Roman" w:cstheme="minorHAnsi"/>
        </w:rPr>
        <w:t xml:space="preserve"> is a gathering of sicknesses including irregular cell development with the possibility to attack or spread to different parts of the body. These stand out from benevolent </w:t>
      </w:r>
      <w:proofErr w:type="spellStart"/>
      <w:r w:rsidRPr="00B8105B">
        <w:rPr>
          <w:rFonts w:eastAsia="Times New Roman" w:cstheme="minorHAnsi"/>
        </w:rPr>
        <w:t>tumours</w:t>
      </w:r>
      <w:proofErr w:type="spellEnd"/>
      <w:r w:rsidRPr="00B8105B">
        <w:rPr>
          <w:rFonts w:eastAsia="Times New Roman" w:cstheme="minorHAnsi"/>
        </w:rPr>
        <w:t>, which don't spread to different parts of the body. Possible signs and side effects incorporate a bump, strange dying, delayed hack, unexplained weight reduction, and an adjustment in gut movements</w:t>
      </w:r>
      <w:r w:rsidRPr="00B8105B">
        <w:rPr>
          <w:rFonts w:eastAsia="Times New Roman" w:cstheme="minorHAnsi"/>
          <w:b/>
          <w:bCs/>
        </w:rPr>
        <w:t>.</w:t>
      </w:r>
      <w:r w:rsidRPr="00B8105B">
        <w:rPr>
          <w:rFonts w:eastAsia="Times New Roman" w:cstheme="minorHAnsi"/>
        </w:rPr>
        <w:t> Tobacco use is the cause of about 22% of cancer deaths. Another 10% are due to obesity, poor diet, lack of physical activity, and excessive drinking of alcohol. Other factors include certain infections, exposure to </w:t>
      </w:r>
      <w:hyperlink r:id="rId6" w:history="1">
        <w:r w:rsidRPr="00B8105B">
          <w:rPr>
            <w:rFonts w:eastAsia="Times New Roman" w:cstheme="minorHAnsi"/>
          </w:rPr>
          <w:t>ionizing radiation</w:t>
        </w:r>
      </w:hyperlink>
      <w:r w:rsidRPr="00B8105B">
        <w:rPr>
          <w:rFonts w:eastAsia="Times New Roman" w:cstheme="minorHAnsi"/>
        </w:rPr>
        <w:t xml:space="preserve"> and environmental pollutants. In the developing world, 15% of cancers are due to infections such as Helicobacter pylori, hepatitis B, hepatitis C, human </w:t>
      </w:r>
      <w:proofErr w:type="spellStart"/>
      <w:r w:rsidRPr="00B8105B">
        <w:rPr>
          <w:rFonts w:eastAsia="Times New Roman" w:cstheme="minorHAnsi"/>
        </w:rPr>
        <w:t>papillomavirus</w:t>
      </w:r>
      <w:proofErr w:type="spellEnd"/>
      <w:r w:rsidRPr="00B8105B">
        <w:rPr>
          <w:rFonts w:eastAsia="Times New Roman" w:cstheme="minorHAnsi"/>
        </w:rPr>
        <w:t xml:space="preserve"> infection, Epstein–Barr virus and human immunodeficiency virus. </w:t>
      </w:r>
      <w:proofErr w:type="gramStart"/>
      <w:r w:rsidRPr="00B8105B">
        <w:rPr>
          <w:rFonts w:eastAsia="Times New Roman" w:cstheme="minorHAnsi"/>
        </w:rPr>
        <w:t>,Colorectal</w:t>
      </w:r>
      <w:proofErr w:type="gramEnd"/>
      <w:r w:rsidRPr="00B8105B">
        <w:rPr>
          <w:rFonts w:eastAsia="Times New Roman" w:cstheme="minorHAnsi"/>
        </w:rPr>
        <w:t xml:space="preserve"> cancer, Non-Hodgkin lymphoma, Prostate cancer, Lung cancer, stomach cancer.</w:t>
      </w:r>
    </w:p>
    <w:p w:rsidR="00EB4282" w:rsidRDefault="00EB4282" w:rsidP="00EB4282">
      <w:pPr>
        <w:shd w:val="clear" w:color="auto" w:fill="FFFFFF"/>
        <w:spacing w:after="150" w:line="279" w:lineRule="atLeast"/>
        <w:ind w:firstLine="360"/>
        <w:jc w:val="both"/>
        <w:rPr>
          <w:rFonts w:eastAsia="Times New Roman" w:cstheme="minorHAnsi"/>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hyperlink r:id="rId7" w:history="1">
        <w:r w:rsidRPr="00B8105B">
          <w:rPr>
            <w:rFonts w:eastAsia="Times New Roman" w:cstheme="minorHAnsi"/>
            <w:lang w:eastAsia="en-IN"/>
          </w:rPr>
          <w:t>Cancer starts when cells change abnormally</w:t>
        </w:r>
      </w:hyperlink>
      <w:r w:rsidRPr="00B8105B">
        <w:rPr>
          <w:rFonts w:eastAsia="Times New Roman" w:cstheme="minorHAnsi"/>
          <w:lang w:eastAsia="en-IN"/>
        </w:rPr>
        <w:t xml:space="preserve">. </w:t>
      </w:r>
      <w:r w:rsidRPr="00B8105B">
        <w:rPr>
          <w:rFonts w:eastAsia="Times New Roman" w:cstheme="minorHAnsi"/>
          <w:bCs/>
          <w:lang w:eastAsia="en-IN"/>
        </w:rPr>
        <w:t>Cancer is when abnormal cells divide in an uncontrolled way. Some cancers may eventually spread into other tissues.</w:t>
      </w:r>
      <w:r w:rsidRPr="00B8105B">
        <w:rPr>
          <w:rFonts w:eastAsia="Times New Roman" w:cstheme="minorHAnsi"/>
          <w:lang w:eastAsia="en-IN"/>
        </w:rPr>
        <w:t xml:space="preserve"> There are more than 200 different types of cancer. 1 in 2 people in the UK will get cancer in their lifetime. Thanks to research many people are cured.</w:t>
      </w:r>
    </w:p>
    <w:p w:rsidR="00EB4282" w:rsidRPr="00B8105B" w:rsidRDefault="00EB4282" w:rsidP="00EB4282">
      <w:pPr>
        <w:shd w:val="clear" w:color="auto" w:fill="FFFFFF"/>
        <w:spacing w:after="150" w:line="279" w:lineRule="atLeast"/>
        <w:ind w:firstLine="360"/>
        <w:jc w:val="both"/>
        <w:rPr>
          <w:rFonts w:eastAsia="Times New Roman" w:cstheme="minorHAnsi"/>
        </w:rPr>
      </w:pPr>
      <w:r w:rsidRPr="00B8105B">
        <w:rPr>
          <w:rFonts w:eastAsia="Times New Roman" w:cstheme="minorHAnsi"/>
        </w:rPr>
        <w:t xml:space="preserve">A </w:t>
      </w:r>
      <w:proofErr w:type="spellStart"/>
      <w:r w:rsidRPr="00B8105B">
        <w:rPr>
          <w:rFonts w:eastAsia="Times New Roman" w:cstheme="minorHAnsi"/>
        </w:rPr>
        <w:t>haematologist</w:t>
      </w:r>
      <w:proofErr w:type="spellEnd"/>
      <w:r w:rsidRPr="00B8105B">
        <w:rPr>
          <w:rFonts w:eastAsia="Times New Roman" w:cstheme="minorHAnsi"/>
        </w:rPr>
        <w:t xml:space="preserve">-oncologist is a physician who specializes in the diagnosis, treatment and/or prevention of blood diseases and cancers such as iron-deficiency anemia, hemophilia, sickle-cell disease, leukemia and lymphoma. This physician is trained in </w:t>
      </w:r>
      <w:proofErr w:type="spellStart"/>
      <w:r w:rsidRPr="00B8105B">
        <w:rPr>
          <w:rFonts w:eastAsia="Times New Roman" w:cstheme="minorHAnsi"/>
        </w:rPr>
        <w:t>haematology</w:t>
      </w:r>
      <w:proofErr w:type="spellEnd"/>
      <w:r w:rsidRPr="00B8105B">
        <w:rPr>
          <w:rFonts w:eastAsia="Times New Roman" w:cstheme="minorHAnsi"/>
        </w:rPr>
        <w:t xml:space="preserve"> — the study of blood — and oncology — the study of cancer. Hematologist-oncologists do not usually treat operable cancers such as prostate cancer, but specialize in treating blood cancers, such as </w:t>
      </w:r>
      <w:proofErr w:type="spellStart"/>
      <w:r w:rsidRPr="00B8105B">
        <w:rPr>
          <w:rFonts w:eastAsia="Times New Roman" w:cstheme="minorHAnsi"/>
        </w:rPr>
        <w:t>Hodgkins</w:t>
      </w:r>
      <w:proofErr w:type="spellEnd"/>
      <w:r w:rsidRPr="00B8105B">
        <w:rPr>
          <w:rFonts w:eastAsia="Times New Roman" w:cstheme="minorHAnsi"/>
        </w:rPr>
        <w:t xml:space="preserve"> and non-</w:t>
      </w:r>
      <w:proofErr w:type="spellStart"/>
      <w:r w:rsidRPr="00B8105B">
        <w:rPr>
          <w:rFonts w:eastAsia="Times New Roman" w:cstheme="minorHAnsi"/>
        </w:rPr>
        <w:t>Hodgkins</w:t>
      </w:r>
      <w:proofErr w:type="spellEnd"/>
      <w:r w:rsidRPr="00B8105B">
        <w:rPr>
          <w:rFonts w:eastAsia="Times New Roman" w:cstheme="minorHAnsi"/>
        </w:rPr>
        <w:t xml:space="preserve"> lymphomas, </w:t>
      </w:r>
      <w:proofErr w:type="spellStart"/>
      <w:r w:rsidRPr="00B8105B">
        <w:rPr>
          <w:rFonts w:eastAsia="Times New Roman" w:cstheme="minorHAnsi"/>
        </w:rPr>
        <w:t>leukemias</w:t>
      </w:r>
      <w:proofErr w:type="spellEnd"/>
      <w:r w:rsidRPr="00B8105B">
        <w:rPr>
          <w:rFonts w:eastAsia="Times New Roman" w:cstheme="minorHAnsi"/>
        </w:rPr>
        <w:t xml:space="preserve"> and multiple myelomas., </w:t>
      </w:r>
      <w:proofErr w:type="spellStart"/>
      <w:r w:rsidRPr="00B8105B">
        <w:rPr>
          <w:rFonts w:eastAsia="Times New Roman" w:cstheme="minorHAnsi"/>
        </w:rPr>
        <w:t>Haemophilia</w:t>
      </w:r>
      <w:proofErr w:type="spellEnd"/>
      <w:r w:rsidRPr="00B8105B">
        <w:rPr>
          <w:rFonts w:eastAsia="Times New Roman" w:cstheme="minorHAnsi"/>
        </w:rPr>
        <w:t>, Bone marrow disease, Anticoagulation therapy, Blood transfusion.</w:t>
      </w:r>
    </w:p>
    <w:p w:rsidR="00EB4282" w:rsidRPr="00B8105B" w:rsidRDefault="00EB4282" w:rsidP="00EB4282">
      <w:pPr>
        <w:shd w:val="clear" w:color="auto" w:fill="FFFFFF"/>
        <w:spacing w:after="150" w:line="279" w:lineRule="atLeast"/>
        <w:ind w:firstLine="360"/>
        <w:jc w:val="both"/>
        <w:rPr>
          <w:rFonts w:eastAsia="Times New Roman" w:cstheme="minorHAnsi"/>
        </w:rPr>
      </w:pPr>
      <w:hyperlink r:id="rId8" w:history="1">
        <w:r w:rsidRPr="00B8105B">
          <w:rPr>
            <w:rFonts w:eastAsia="Times New Roman" w:cstheme="minorHAnsi"/>
          </w:rPr>
          <w:t xml:space="preserve">Cancer </w:t>
        </w:r>
        <w:proofErr w:type="spellStart"/>
        <w:r w:rsidRPr="00B8105B">
          <w:rPr>
            <w:rFonts w:eastAsia="Times New Roman" w:cstheme="minorHAnsi"/>
          </w:rPr>
          <w:t>epigenetics</w:t>
        </w:r>
        <w:proofErr w:type="spellEnd"/>
      </w:hyperlink>
      <w:r w:rsidRPr="00B8105B">
        <w:rPr>
          <w:rFonts w:eastAsia="Times New Roman" w:cstheme="minorHAnsi"/>
        </w:rPr>
        <w:t> is the investigation of epigenetic alterations to the DNA of malignancy cells that don't include an adjustment in the nucleotide arrangement. Epigenetic changes might be similarly as vital, or much more critical, than hereditary changes in a cell's change to </w:t>
      </w:r>
      <w:hyperlink r:id="rId9" w:history="1">
        <w:r w:rsidRPr="00B8105B">
          <w:rPr>
            <w:rFonts w:eastAsia="Times New Roman" w:cstheme="minorHAnsi"/>
          </w:rPr>
          <w:t>malignancy</w:t>
        </w:r>
      </w:hyperlink>
      <w:r w:rsidRPr="00B8105B">
        <w:rPr>
          <w:rFonts w:eastAsia="Times New Roman" w:cstheme="minorHAnsi"/>
        </w:rPr>
        <w:t xml:space="preserve">. A variety of compounds are considered as epigenetic carcinogens such as </w:t>
      </w:r>
      <w:proofErr w:type="spellStart"/>
      <w:r w:rsidRPr="00B8105B">
        <w:rPr>
          <w:rFonts w:eastAsia="Times New Roman" w:cstheme="minorHAnsi"/>
        </w:rPr>
        <w:t>arsenite</w:t>
      </w:r>
      <w:proofErr w:type="spellEnd"/>
      <w:r w:rsidRPr="00B8105B">
        <w:rPr>
          <w:rFonts w:eastAsia="Times New Roman" w:cstheme="minorHAnsi"/>
        </w:rPr>
        <w:t xml:space="preserve">, diethylstilbestrol, </w:t>
      </w:r>
      <w:proofErr w:type="spellStart"/>
      <w:r w:rsidRPr="00B8105B">
        <w:rPr>
          <w:rFonts w:eastAsia="Times New Roman" w:cstheme="minorHAnsi"/>
        </w:rPr>
        <w:t>hexachlorobenzene</w:t>
      </w:r>
      <w:proofErr w:type="spellEnd"/>
      <w:r w:rsidRPr="00B8105B">
        <w:rPr>
          <w:rFonts w:eastAsia="Times New Roman" w:cstheme="minorHAnsi"/>
        </w:rPr>
        <w:t xml:space="preserve"> and nickel compounds. They result in an increased incidence of tumors, but they do not show mutagen activity. </w:t>
      </w:r>
      <w:proofErr w:type="gramStart"/>
      <w:r w:rsidRPr="00B8105B">
        <w:rPr>
          <w:rFonts w:eastAsia="Times New Roman" w:cstheme="minorHAnsi"/>
        </w:rPr>
        <w:t xml:space="preserve">DNA binding proteins, </w:t>
      </w:r>
      <w:proofErr w:type="spellStart"/>
      <w:r w:rsidRPr="00B8105B">
        <w:rPr>
          <w:rFonts w:eastAsia="Times New Roman" w:cstheme="minorHAnsi"/>
        </w:rPr>
        <w:t>Histone</w:t>
      </w:r>
      <w:proofErr w:type="spellEnd"/>
      <w:r w:rsidRPr="00B8105B">
        <w:rPr>
          <w:rFonts w:eastAsia="Times New Roman" w:cstheme="minorHAnsi"/>
        </w:rPr>
        <w:t xml:space="preserve"> modification, Genetic mutations, </w:t>
      </w:r>
      <w:proofErr w:type="spellStart"/>
      <w:r w:rsidRPr="00B8105B">
        <w:rPr>
          <w:rFonts w:eastAsia="Times New Roman" w:cstheme="minorHAnsi"/>
        </w:rPr>
        <w:t>Tumour</w:t>
      </w:r>
      <w:proofErr w:type="spellEnd"/>
      <w:r w:rsidRPr="00B8105B">
        <w:rPr>
          <w:rFonts w:eastAsia="Times New Roman" w:cstheme="minorHAnsi"/>
        </w:rPr>
        <w:t xml:space="preserve"> suppressor gene.</w:t>
      </w:r>
      <w:proofErr w:type="gramEnd"/>
    </w:p>
    <w:p w:rsidR="00EB4282" w:rsidRPr="00B8105B" w:rsidRDefault="00EB4282" w:rsidP="00EB4282">
      <w:pPr>
        <w:shd w:val="clear" w:color="auto" w:fill="FFFFFF"/>
        <w:spacing w:after="150" w:line="279" w:lineRule="atLeast"/>
        <w:ind w:firstLine="360"/>
        <w:jc w:val="both"/>
        <w:rPr>
          <w:rFonts w:eastAsia="Times New Roman" w:cstheme="minorHAnsi"/>
        </w:rPr>
      </w:pPr>
      <w:r w:rsidRPr="00B8105B">
        <w:rPr>
          <w:rFonts w:eastAsia="Times New Roman" w:cstheme="minorHAnsi"/>
        </w:rPr>
        <w:lastRenderedPageBreak/>
        <w:t xml:space="preserve">There are several methods of diagnosing cancer. With advances in technologies that understand cancers better, there is a rise of number of diagnostic tools that can help detect cancers. Once </w:t>
      </w:r>
      <w:proofErr w:type="gramStart"/>
      <w:r w:rsidRPr="00B8105B">
        <w:rPr>
          <w:rFonts w:eastAsia="Times New Roman" w:cstheme="minorHAnsi"/>
        </w:rPr>
        <w:t>suspected, diagnosis is usually made by pathologists and </w:t>
      </w:r>
      <w:proofErr w:type="spellStart"/>
      <w:r>
        <w:fldChar w:fldCharType="begin"/>
      </w:r>
      <w:r>
        <w:instrText>HYPERLINK "https://www.omicsonline.org/lung-cancer-diagnosis-treatment.php"</w:instrText>
      </w:r>
      <w:r>
        <w:fldChar w:fldCharType="separate"/>
      </w:r>
      <w:r w:rsidRPr="00B8105B">
        <w:rPr>
          <w:rFonts w:eastAsia="Times New Roman" w:cstheme="minorHAnsi"/>
        </w:rPr>
        <w:t>oncopathologists</w:t>
      </w:r>
      <w:proofErr w:type="spellEnd"/>
      <w:proofErr w:type="gramEnd"/>
      <w:r>
        <w:fldChar w:fldCharType="end"/>
      </w:r>
      <w:r w:rsidRPr="00B8105B">
        <w:rPr>
          <w:rFonts w:eastAsia="Times New Roman" w:cstheme="minorHAnsi"/>
        </w:rPr>
        <w:t> and </w:t>
      </w:r>
      <w:hyperlink r:id="rId10" w:history="1">
        <w:r w:rsidRPr="00B8105B">
          <w:rPr>
            <w:rFonts w:eastAsia="Times New Roman" w:cstheme="minorHAnsi"/>
          </w:rPr>
          <w:t>imaging radiologists</w:t>
        </w:r>
      </w:hyperlink>
      <w:r w:rsidRPr="00B8105B">
        <w:rPr>
          <w:rFonts w:eastAsia="Times New Roman" w:cstheme="minorHAnsi"/>
        </w:rPr>
        <w:t xml:space="preserve">. Diagnostic testing involves tests and procedures to confirm the presence of disease and identify the correct tumor type, location, extent and stage. Diagnostics plays an important role throughout your cancer treatment it includes </w:t>
      </w:r>
      <w:proofErr w:type="gramStart"/>
      <w:r w:rsidRPr="00B8105B">
        <w:rPr>
          <w:rFonts w:eastAsia="Times New Roman" w:cstheme="minorHAnsi"/>
        </w:rPr>
        <w:t>Before</w:t>
      </w:r>
      <w:proofErr w:type="gramEnd"/>
      <w:r w:rsidRPr="00B8105B">
        <w:rPr>
          <w:rFonts w:eastAsia="Times New Roman" w:cstheme="minorHAnsi"/>
        </w:rPr>
        <w:t xml:space="preserve"> treatment, During your treatment, After you complete treatment. Biopsy, Sentinel node biopsy, Endoscopy, Blood tests, Bone marrow </w:t>
      </w:r>
      <w:proofErr w:type="gramStart"/>
      <w:r w:rsidRPr="00B8105B">
        <w:rPr>
          <w:rFonts w:eastAsia="Times New Roman" w:cstheme="minorHAnsi"/>
        </w:rPr>
        <w:t>aspiration .</w:t>
      </w:r>
      <w:proofErr w:type="gramEnd"/>
    </w:p>
    <w:p w:rsidR="00EB4282" w:rsidRDefault="00EB4282" w:rsidP="00EB4282">
      <w:pPr>
        <w:shd w:val="clear" w:color="auto" w:fill="FFFFFF"/>
        <w:spacing w:after="150" w:line="279" w:lineRule="atLeast"/>
        <w:ind w:firstLine="360"/>
        <w:jc w:val="both"/>
        <w:rPr>
          <w:rFonts w:eastAsia="Times New Roman" w:cstheme="minorHAnsi"/>
        </w:rPr>
      </w:pPr>
      <w:proofErr w:type="gramStart"/>
      <w:r w:rsidRPr="00B8105B">
        <w:rPr>
          <w:rFonts w:eastAsia="Times New Roman" w:cstheme="minorHAnsi"/>
        </w:rPr>
        <w:t>The expulsion of cells or tissues for examination by a pathologist.</w:t>
      </w:r>
      <w:proofErr w:type="gramEnd"/>
      <w:r w:rsidRPr="00B8105B">
        <w:rPr>
          <w:rFonts w:eastAsia="Times New Roman" w:cstheme="minorHAnsi"/>
        </w:rPr>
        <w:t xml:space="preserve"> The pathologist may ponder the tissue under a magnifying lens or perform different tests on the cells or tissue. There are a wide range of sorts of biopsy techniques. The most widely recognized sorts include: (1) </w:t>
      </w:r>
      <w:proofErr w:type="spellStart"/>
      <w:r>
        <w:fldChar w:fldCharType="begin"/>
      </w:r>
      <w:r>
        <w:instrText>HYPERLINK "https://cancertargets.conferenceseries.com/organizing-committee.php"</w:instrText>
      </w:r>
      <w:r>
        <w:fldChar w:fldCharType="separate"/>
      </w:r>
      <w:r w:rsidRPr="00B8105B">
        <w:rPr>
          <w:rFonts w:eastAsia="Times New Roman" w:cstheme="minorHAnsi"/>
        </w:rPr>
        <w:t>incisional</w:t>
      </w:r>
      <w:proofErr w:type="spellEnd"/>
      <w:r w:rsidRPr="00B8105B">
        <w:rPr>
          <w:rFonts w:eastAsia="Times New Roman" w:cstheme="minorHAnsi"/>
        </w:rPr>
        <w:t xml:space="preserve"> biopsy</w:t>
      </w:r>
      <w:r>
        <w:fldChar w:fldCharType="end"/>
      </w:r>
      <w:r w:rsidRPr="00B8105B">
        <w:rPr>
          <w:rFonts w:eastAsia="Times New Roman" w:cstheme="minorHAnsi"/>
        </w:rPr>
        <w:t xml:space="preserve">, </w:t>
      </w:r>
      <w:proofErr w:type="gramStart"/>
      <w:r w:rsidRPr="00B8105B">
        <w:rPr>
          <w:rFonts w:eastAsia="Times New Roman" w:cstheme="minorHAnsi"/>
        </w:rPr>
        <w:t>in  which</w:t>
      </w:r>
      <w:proofErr w:type="gramEnd"/>
      <w:r w:rsidRPr="00B8105B">
        <w:rPr>
          <w:rFonts w:eastAsia="Times New Roman" w:cstheme="minorHAnsi"/>
        </w:rPr>
        <w:t xml:space="preserve"> just an example of tissue is evacuated; (2) </w:t>
      </w:r>
      <w:proofErr w:type="spellStart"/>
      <w:r w:rsidRPr="00B8105B">
        <w:rPr>
          <w:rFonts w:eastAsia="Times New Roman" w:cstheme="minorHAnsi"/>
        </w:rPr>
        <w:t>excisional</w:t>
      </w:r>
      <w:proofErr w:type="spellEnd"/>
      <w:r w:rsidRPr="00B8105B">
        <w:rPr>
          <w:rFonts w:eastAsia="Times New Roman" w:cstheme="minorHAnsi"/>
        </w:rPr>
        <w:t xml:space="preserve"> biopsy, in which a whole irregularity or suspicious zone is expelled; and (3) needle biopsy, in which a specimen of tissue or liquid is expelled with a needle. At the point when a wide needle is utilized, the strategy is known as a center   biopsy. At the point when a thin needle is utilized, the methodology is known as a </w:t>
      </w:r>
      <w:hyperlink r:id="rId11" w:history="1">
        <w:r w:rsidRPr="00B8105B">
          <w:rPr>
            <w:rFonts w:eastAsia="Times New Roman" w:cstheme="minorHAnsi"/>
          </w:rPr>
          <w:t>fine-needle goal biopsy</w:t>
        </w:r>
      </w:hyperlink>
      <w:r w:rsidRPr="00B8105B">
        <w:rPr>
          <w:rFonts w:eastAsia="Times New Roman" w:cstheme="minorHAnsi"/>
        </w:rPr>
        <w:t>.  Bone marrow aspiration and biopsy,</w:t>
      </w:r>
      <w:proofErr w:type="gramStart"/>
      <w:r w:rsidRPr="00B8105B">
        <w:rPr>
          <w:rFonts w:eastAsia="Times New Roman" w:cstheme="minorHAnsi"/>
        </w:rPr>
        <w:t>  Endoscopic</w:t>
      </w:r>
      <w:proofErr w:type="gramEnd"/>
      <w:r w:rsidRPr="00B8105B">
        <w:rPr>
          <w:rFonts w:eastAsia="Times New Roman" w:cstheme="minorHAnsi"/>
        </w:rPr>
        <w:t xml:space="preserve"> biopsy,  Needle biopsy,  </w:t>
      </w:r>
      <w:proofErr w:type="spellStart"/>
      <w:r w:rsidRPr="00B8105B">
        <w:rPr>
          <w:rFonts w:eastAsia="Times New Roman" w:cstheme="minorHAnsi"/>
        </w:rPr>
        <w:t>Tumour</w:t>
      </w:r>
      <w:proofErr w:type="spellEnd"/>
      <w:r w:rsidRPr="00B8105B">
        <w:rPr>
          <w:rFonts w:eastAsia="Times New Roman" w:cstheme="minorHAnsi"/>
        </w:rPr>
        <w:t xml:space="preserve"> Marker Tests.</w:t>
      </w:r>
    </w:p>
    <w:p w:rsidR="00F314A5" w:rsidRPr="00836692" w:rsidRDefault="00F314A5" w:rsidP="00F314A5">
      <w:pPr>
        <w:shd w:val="clear" w:color="auto" w:fill="FFFFFF"/>
        <w:tabs>
          <w:tab w:val="left" w:pos="450"/>
        </w:tabs>
        <w:spacing w:before="100" w:beforeAutospacing="1" w:after="24"/>
        <w:ind w:left="408"/>
        <w:jc w:val="both"/>
        <w:rPr>
          <w:rFonts w:cstheme="minorHAnsi"/>
          <w:sz w:val="28"/>
          <w:szCs w:val="28"/>
        </w:rPr>
      </w:pPr>
      <w:r w:rsidRPr="00836692">
        <w:rPr>
          <w:rFonts w:cstheme="minorHAnsi"/>
          <w:sz w:val="28"/>
          <w:szCs w:val="28"/>
        </w:rPr>
        <w:tab/>
      </w:r>
      <w:r w:rsidRPr="00836692">
        <w:rPr>
          <w:rFonts w:cstheme="minorHAnsi"/>
          <w:b/>
          <w:bCs/>
          <w:color w:val="000000"/>
          <w:sz w:val="28"/>
          <w:szCs w:val="28"/>
        </w:rPr>
        <w:t>References</w:t>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r w:rsidRPr="00836692">
        <w:rPr>
          <w:rFonts w:cstheme="minorHAnsi"/>
          <w:b/>
          <w:bCs/>
          <w:color w:val="000000"/>
          <w:sz w:val="28"/>
          <w:szCs w:val="28"/>
        </w:rPr>
        <w:tab/>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Style w:val="HTMLCite"/>
          <w:rFonts w:cstheme="minorHAnsi"/>
          <w:i w:val="0"/>
        </w:rPr>
        <w:t xml:space="preserve">Bernstein C, Prasad AR, </w:t>
      </w:r>
      <w:proofErr w:type="spellStart"/>
      <w:r w:rsidRPr="00F314A5">
        <w:rPr>
          <w:rStyle w:val="HTMLCite"/>
          <w:rFonts w:cstheme="minorHAnsi"/>
          <w:i w:val="0"/>
        </w:rPr>
        <w:t>Nfonsam</w:t>
      </w:r>
      <w:proofErr w:type="spellEnd"/>
      <w:r w:rsidRPr="00F314A5">
        <w:rPr>
          <w:rStyle w:val="HTMLCite"/>
          <w:rFonts w:cstheme="minorHAnsi"/>
          <w:i w:val="0"/>
        </w:rPr>
        <w:t xml:space="preserve"> V, Bernstein H (2013). </w:t>
      </w:r>
      <w:hyperlink r:id="rId12" w:history="1">
        <w:r w:rsidRPr="00F314A5">
          <w:rPr>
            <w:rStyle w:val="Hyperlink"/>
            <w:rFonts w:cstheme="minorHAnsi"/>
            <w:iCs/>
            <w:color w:val="auto"/>
            <w:u w:val="none"/>
          </w:rPr>
          <w:t>DNA Damage, DNA Repair and      Cancer</w:t>
        </w:r>
      </w:hyperlink>
      <w:r w:rsidRPr="00F314A5">
        <w:rPr>
          <w:rStyle w:val="HTMLCite"/>
          <w:rFonts w:cstheme="minorHAnsi"/>
          <w:i w:val="0"/>
        </w:rPr>
        <w:t xml:space="preserve">. </w:t>
      </w:r>
      <w:proofErr w:type="spellStart"/>
      <w:r w:rsidRPr="00F314A5">
        <w:rPr>
          <w:rStyle w:val="HTMLCite"/>
          <w:rFonts w:cstheme="minorHAnsi"/>
          <w:i w:val="0"/>
        </w:rPr>
        <w:t>InTech</w:t>
      </w:r>
      <w:proofErr w:type="spellEnd"/>
      <w:r w:rsidRPr="00F314A5">
        <w:rPr>
          <w:rStyle w:val="HTMLCite"/>
          <w:rFonts w:cstheme="minorHAnsi"/>
          <w:i w:val="0"/>
        </w:rPr>
        <w:t>. </w:t>
      </w:r>
      <w:hyperlink r:id="rId13" w:tooltip="Digital object identifier" w:history="1">
        <w:proofErr w:type="gramStart"/>
        <w:r w:rsidRPr="00F314A5">
          <w:rPr>
            <w:rStyle w:val="Hyperlink"/>
            <w:rFonts w:cstheme="minorHAnsi"/>
            <w:iCs/>
            <w:color w:val="auto"/>
            <w:u w:val="none"/>
          </w:rPr>
          <w:t>doi</w:t>
        </w:r>
        <w:proofErr w:type="gramEnd"/>
      </w:hyperlink>
      <w:r w:rsidRPr="00F314A5">
        <w:rPr>
          <w:rStyle w:val="HTMLCite"/>
          <w:rFonts w:cstheme="minorHAnsi"/>
          <w:i w:val="0"/>
        </w:rPr>
        <w:t>:</w:t>
      </w:r>
      <w:hyperlink r:id="rId14" w:history="1">
        <w:r w:rsidRPr="00F314A5">
          <w:rPr>
            <w:rStyle w:val="Hyperlink"/>
            <w:rFonts w:cstheme="minorHAnsi"/>
            <w:iCs/>
            <w:color w:val="auto"/>
            <w:u w:val="none"/>
          </w:rPr>
          <w:t>10.5772/53919</w:t>
        </w:r>
      </w:hyperlink>
      <w:r w:rsidRPr="00F314A5">
        <w:rPr>
          <w:rStyle w:val="HTMLCite"/>
          <w:rFonts w:cstheme="minorHAnsi"/>
          <w:i w:val="0"/>
        </w:rPr>
        <w:t>.</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Style w:val="HTMLCite"/>
          <w:rFonts w:cstheme="minorHAnsi"/>
          <w:i w:val="0"/>
        </w:rPr>
        <w:t xml:space="preserve">Ferguson LR, Chen H, Collins AR, Connell M, </w:t>
      </w:r>
      <w:proofErr w:type="spellStart"/>
      <w:r w:rsidRPr="00F314A5">
        <w:rPr>
          <w:rStyle w:val="HTMLCite"/>
          <w:rFonts w:cstheme="minorHAnsi"/>
          <w:i w:val="0"/>
        </w:rPr>
        <w:t>Damia</w:t>
      </w:r>
      <w:proofErr w:type="spellEnd"/>
      <w:r w:rsidRPr="00F314A5">
        <w:rPr>
          <w:rStyle w:val="HTMLCite"/>
          <w:rFonts w:cstheme="minorHAnsi"/>
          <w:i w:val="0"/>
        </w:rPr>
        <w:t xml:space="preserve"> G, </w:t>
      </w:r>
      <w:proofErr w:type="spellStart"/>
      <w:r w:rsidRPr="00F314A5">
        <w:rPr>
          <w:rStyle w:val="HTMLCite"/>
          <w:rFonts w:cstheme="minorHAnsi"/>
          <w:i w:val="0"/>
        </w:rPr>
        <w:t>Dasgupta</w:t>
      </w:r>
      <w:proofErr w:type="spellEnd"/>
      <w:r w:rsidRPr="00F314A5">
        <w:rPr>
          <w:rStyle w:val="HTMLCite"/>
          <w:rFonts w:cstheme="minorHAnsi"/>
          <w:i w:val="0"/>
        </w:rPr>
        <w:t xml:space="preserve"> S, et al. (December 2015). </w:t>
      </w:r>
      <w:hyperlink r:id="rId15" w:history="1">
        <w:r w:rsidRPr="00F314A5">
          <w:rPr>
            <w:rStyle w:val="Hyperlink"/>
            <w:rFonts w:cstheme="minorHAnsi"/>
            <w:iCs/>
            <w:color w:val="auto"/>
            <w:u w:val="none"/>
          </w:rPr>
          <w:t>"Genomic instability in human cancer: Molecular insights and opportunities for therapeutic attack and prevention through diet and nutrition"</w:t>
        </w:r>
      </w:hyperlink>
      <w:r w:rsidRPr="00F314A5">
        <w:rPr>
          <w:rStyle w:val="HTMLCite"/>
          <w:rFonts w:cstheme="minorHAnsi"/>
          <w:i w:val="0"/>
        </w:rPr>
        <w:t xml:space="preserve">. Seminars in Cancer Biology. 35 </w:t>
      </w:r>
      <w:proofErr w:type="spellStart"/>
      <w:r w:rsidRPr="00F314A5">
        <w:rPr>
          <w:rStyle w:val="HTMLCite"/>
          <w:rFonts w:cstheme="minorHAnsi"/>
          <w:i w:val="0"/>
        </w:rPr>
        <w:t>Suppl</w:t>
      </w:r>
      <w:proofErr w:type="spellEnd"/>
      <w:r w:rsidRPr="00F314A5">
        <w:rPr>
          <w:rStyle w:val="HTMLCite"/>
          <w:rFonts w:cstheme="minorHAnsi"/>
          <w:i w:val="0"/>
        </w:rPr>
        <w:t xml:space="preserve"> (</w:t>
      </w:r>
      <w:proofErr w:type="spellStart"/>
      <w:r w:rsidRPr="00F314A5">
        <w:rPr>
          <w:rStyle w:val="HTMLCite"/>
          <w:rFonts w:cstheme="minorHAnsi"/>
          <w:i w:val="0"/>
        </w:rPr>
        <w:t>Suppl</w:t>
      </w:r>
      <w:proofErr w:type="spellEnd"/>
      <w:r w:rsidRPr="00F314A5">
        <w:rPr>
          <w:rStyle w:val="HTMLCite"/>
          <w:rFonts w:cstheme="minorHAnsi"/>
          <w:i w:val="0"/>
        </w:rPr>
        <w:t>): S5–S24. </w:t>
      </w:r>
      <w:hyperlink r:id="rId16" w:tooltip="Digital object identifier" w:history="1">
        <w:proofErr w:type="gramStart"/>
        <w:r w:rsidRPr="00F314A5">
          <w:rPr>
            <w:rStyle w:val="Hyperlink"/>
            <w:rFonts w:cstheme="minorHAnsi"/>
            <w:iCs/>
            <w:color w:val="auto"/>
            <w:u w:val="none"/>
          </w:rPr>
          <w:t>doi</w:t>
        </w:r>
        <w:proofErr w:type="gramEnd"/>
      </w:hyperlink>
      <w:r w:rsidRPr="00F314A5">
        <w:rPr>
          <w:rStyle w:val="HTMLCite"/>
          <w:rFonts w:cstheme="minorHAnsi"/>
          <w:i w:val="0"/>
        </w:rPr>
        <w:t>:</w:t>
      </w:r>
      <w:hyperlink r:id="rId17" w:history="1">
        <w:r w:rsidRPr="00F314A5">
          <w:rPr>
            <w:rStyle w:val="Hyperlink"/>
            <w:rFonts w:cstheme="minorHAnsi"/>
            <w:iCs/>
            <w:color w:val="auto"/>
            <w:u w:val="none"/>
          </w:rPr>
          <w:t>10.1016/j.semcancer.2015.03.005</w:t>
        </w:r>
      </w:hyperlink>
      <w:r w:rsidRPr="00F314A5">
        <w:rPr>
          <w:rStyle w:val="HTMLCite"/>
          <w:rFonts w:cstheme="minorHAnsi"/>
          <w:i w:val="0"/>
        </w:rPr>
        <w:t>. </w:t>
      </w:r>
      <w:hyperlink r:id="rId18" w:tooltip="PubMed Central" w:history="1">
        <w:r w:rsidRPr="00F314A5">
          <w:rPr>
            <w:rStyle w:val="Hyperlink"/>
            <w:rFonts w:cstheme="minorHAnsi"/>
            <w:iCs/>
            <w:color w:val="auto"/>
            <w:u w:val="none"/>
          </w:rPr>
          <w:t>PMC</w:t>
        </w:r>
      </w:hyperlink>
      <w:r w:rsidRPr="00F314A5">
        <w:rPr>
          <w:rStyle w:val="HTMLCite"/>
          <w:rFonts w:cstheme="minorHAnsi"/>
          <w:i w:val="0"/>
        </w:rPr>
        <w:t> </w:t>
      </w:r>
      <w:hyperlink r:id="rId19" w:history="1">
        <w:r w:rsidRPr="00F314A5">
          <w:rPr>
            <w:rStyle w:val="Hyperlink"/>
            <w:rFonts w:cstheme="minorHAnsi"/>
            <w:iCs/>
            <w:color w:val="auto"/>
            <w:u w:val="none"/>
          </w:rPr>
          <w:t>4600419</w:t>
        </w:r>
      </w:hyperlink>
      <w:r w:rsidRPr="00F314A5">
        <w:rPr>
          <w:rStyle w:val="plainlinks"/>
          <w:rFonts w:cs="Calibri"/>
          <w:iCs/>
        </w:rPr>
        <w:t> </w:t>
      </w:r>
      <w:r w:rsidRPr="00F314A5">
        <w:rPr>
          <w:rStyle w:val="HTMLCite"/>
          <w:rFonts w:cstheme="minorHAnsi"/>
          <w:i w:val="0"/>
        </w:rPr>
        <w:t>. </w:t>
      </w:r>
      <w:hyperlink r:id="rId20" w:tooltip="PubMed Identifier" w:history="1">
        <w:r w:rsidRPr="00F314A5">
          <w:rPr>
            <w:rStyle w:val="Hyperlink"/>
            <w:rFonts w:cstheme="minorHAnsi"/>
            <w:iCs/>
            <w:color w:val="auto"/>
            <w:u w:val="none"/>
          </w:rPr>
          <w:t>PMID</w:t>
        </w:r>
      </w:hyperlink>
      <w:r w:rsidRPr="00F314A5">
        <w:rPr>
          <w:rStyle w:val="HTMLCite"/>
          <w:rFonts w:cstheme="minorHAnsi"/>
          <w:i w:val="0"/>
        </w:rPr>
        <w:t> </w:t>
      </w:r>
      <w:hyperlink r:id="rId21" w:history="1">
        <w:r w:rsidRPr="00F314A5">
          <w:rPr>
            <w:rStyle w:val="Hyperlink"/>
            <w:rFonts w:cstheme="minorHAnsi"/>
            <w:iCs/>
            <w:color w:val="auto"/>
            <w:u w:val="none"/>
          </w:rPr>
          <w:t>25869442</w:t>
        </w:r>
      </w:hyperlink>
      <w:r w:rsidRPr="00F314A5">
        <w:rPr>
          <w:rStyle w:val="HTMLCite"/>
          <w:rFonts w:cstheme="minorHAnsi"/>
          <w:i w:val="0"/>
        </w:rPr>
        <w:t>.</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Fonts w:cstheme="minorHAnsi"/>
        </w:rPr>
        <w:t> </w:t>
      </w:r>
      <w:proofErr w:type="spellStart"/>
      <w:r w:rsidRPr="00F314A5">
        <w:rPr>
          <w:rStyle w:val="HTMLCite"/>
          <w:rFonts w:cstheme="minorHAnsi"/>
          <w:i w:val="0"/>
        </w:rPr>
        <w:t>Roukos</w:t>
      </w:r>
      <w:proofErr w:type="spellEnd"/>
      <w:r w:rsidRPr="00F314A5">
        <w:rPr>
          <w:rStyle w:val="HTMLCite"/>
          <w:rFonts w:cstheme="minorHAnsi"/>
          <w:i w:val="0"/>
        </w:rPr>
        <w:t xml:space="preserve"> DH (April 2009). "Genome-wide association studies: how predictable is a person's cancer risk?</w:t>
      </w:r>
      <w:proofErr w:type="gramStart"/>
      <w:r w:rsidRPr="00F314A5">
        <w:rPr>
          <w:rStyle w:val="HTMLCite"/>
          <w:rFonts w:cstheme="minorHAnsi"/>
          <w:i w:val="0"/>
        </w:rPr>
        <w:t>".</w:t>
      </w:r>
      <w:proofErr w:type="gramEnd"/>
      <w:r w:rsidRPr="00F314A5">
        <w:rPr>
          <w:rStyle w:val="HTMLCite"/>
          <w:rFonts w:cstheme="minorHAnsi"/>
          <w:i w:val="0"/>
        </w:rPr>
        <w:t xml:space="preserve"> Expert Review of Anticancer Therapy. </w:t>
      </w:r>
      <w:r w:rsidRPr="00F314A5">
        <w:rPr>
          <w:rStyle w:val="HTMLCite"/>
          <w:rFonts w:cstheme="minorHAnsi"/>
          <w:bCs/>
          <w:i w:val="0"/>
        </w:rPr>
        <w:t>9</w:t>
      </w:r>
      <w:r w:rsidRPr="00F314A5">
        <w:rPr>
          <w:rStyle w:val="HTMLCite"/>
          <w:rFonts w:cstheme="minorHAnsi"/>
          <w:i w:val="0"/>
        </w:rPr>
        <w:t> (4): 389–92. </w:t>
      </w:r>
      <w:hyperlink r:id="rId22" w:tooltip="Digital object identifier" w:history="1">
        <w:proofErr w:type="gramStart"/>
        <w:r w:rsidRPr="00F314A5">
          <w:rPr>
            <w:rStyle w:val="Hyperlink"/>
            <w:rFonts w:cstheme="minorHAnsi"/>
            <w:iCs/>
            <w:color w:val="auto"/>
            <w:u w:val="none"/>
          </w:rPr>
          <w:t>doi</w:t>
        </w:r>
        <w:proofErr w:type="gramEnd"/>
      </w:hyperlink>
      <w:r w:rsidRPr="00F314A5">
        <w:rPr>
          <w:rStyle w:val="HTMLCite"/>
          <w:rFonts w:cstheme="minorHAnsi"/>
          <w:i w:val="0"/>
        </w:rPr>
        <w:t>:</w:t>
      </w:r>
      <w:hyperlink r:id="rId23" w:history="1">
        <w:r w:rsidRPr="00F314A5">
          <w:rPr>
            <w:rStyle w:val="Hyperlink"/>
            <w:rFonts w:cstheme="minorHAnsi"/>
            <w:iCs/>
            <w:color w:val="auto"/>
            <w:u w:val="none"/>
          </w:rPr>
          <w:t>10.1586/era.09.12</w:t>
        </w:r>
      </w:hyperlink>
      <w:r w:rsidRPr="00F314A5">
        <w:rPr>
          <w:rStyle w:val="HTMLCite"/>
          <w:rFonts w:cstheme="minorHAnsi"/>
          <w:i w:val="0"/>
        </w:rPr>
        <w:t>. </w:t>
      </w:r>
      <w:hyperlink r:id="rId24" w:tooltip="PubMed Identifier" w:history="1">
        <w:r w:rsidRPr="00F314A5">
          <w:rPr>
            <w:rStyle w:val="Hyperlink"/>
            <w:rFonts w:cstheme="minorHAnsi"/>
            <w:iCs/>
            <w:color w:val="auto"/>
            <w:u w:val="none"/>
          </w:rPr>
          <w:t>PMID</w:t>
        </w:r>
      </w:hyperlink>
      <w:r w:rsidRPr="00F314A5">
        <w:rPr>
          <w:rStyle w:val="HTMLCite"/>
          <w:rFonts w:cstheme="minorHAnsi"/>
          <w:i w:val="0"/>
        </w:rPr>
        <w:t> </w:t>
      </w:r>
      <w:hyperlink r:id="rId25" w:history="1">
        <w:r w:rsidRPr="00F314A5">
          <w:rPr>
            <w:rStyle w:val="Hyperlink"/>
            <w:rFonts w:cstheme="minorHAnsi"/>
            <w:iCs/>
            <w:color w:val="auto"/>
            <w:u w:val="none"/>
          </w:rPr>
          <w:t>19374592</w:t>
        </w:r>
      </w:hyperlink>
      <w:r w:rsidRPr="00F314A5">
        <w:rPr>
          <w:rStyle w:val="HTMLCite"/>
          <w:rFonts w:cstheme="minorHAnsi"/>
          <w:i w:val="0"/>
        </w:rPr>
        <w:t>.</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Style w:val="HTMLCite"/>
          <w:rFonts w:cstheme="minorHAnsi"/>
          <w:i w:val="0"/>
        </w:rPr>
        <w:t>Stewart BW, Wild CP, eds. (2014). "Cancer etiology". World Cancer Report 2014. World Health Organization. pp. 16–54. </w:t>
      </w:r>
      <w:hyperlink r:id="rId26" w:tooltip="International Standard Book Number" w:history="1">
        <w:r w:rsidRPr="00F314A5">
          <w:rPr>
            <w:rStyle w:val="Hyperlink"/>
            <w:rFonts w:cstheme="minorHAnsi"/>
            <w:iCs/>
            <w:color w:val="auto"/>
            <w:u w:val="none"/>
          </w:rPr>
          <w:t>ISBN</w:t>
        </w:r>
      </w:hyperlink>
      <w:r w:rsidRPr="00F314A5">
        <w:rPr>
          <w:rStyle w:val="HTMLCite"/>
          <w:rFonts w:cstheme="minorHAnsi"/>
          <w:i w:val="0"/>
        </w:rPr>
        <w:t> </w:t>
      </w:r>
      <w:hyperlink r:id="rId27" w:tooltip="Special:BookSources/9283204298" w:history="1">
        <w:r w:rsidRPr="00F314A5">
          <w:rPr>
            <w:rStyle w:val="Hyperlink"/>
            <w:rFonts w:cstheme="minorHAnsi"/>
            <w:iCs/>
            <w:color w:val="auto"/>
            <w:u w:val="none"/>
          </w:rPr>
          <w:t>9283204298</w:t>
        </w:r>
      </w:hyperlink>
      <w:r w:rsidRPr="00F314A5">
        <w:rPr>
          <w:rStyle w:val="HTMLCite"/>
          <w:rFonts w:cstheme="minorHAnsi"/>
          <w:i w:val="0"/>
        </w:rPr>
        <w:t>.</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Style w:val="HTMLCite"/>
          <w:rFonts w:cstheme="minorHAnsi"/>
          <w:i w:val="0"/>
        </w:rPr>
        <w:t xml:space="preserve">Cancer and the Environment: What you </w:t>
      </w:r>
      <w:proofErr w:type="gramStart"/>
      <w:r w:rsidRPr="00F314A5">
        <w:rPr>
          <w:rStyle w:val="HTMLCite"/>
          <w:rFonts w:cstheme="minorHAnsi"/>
          <w:i w:val="0"/>
        </w:rPr>
        <w:t>Need</w:t>
      </w:r>
      <w:proofErr w:type="gramEnd"/>
      <w:r w:rsidRPr="00F314A5">
        <w:rPr>
          <w:rStyle w:val="HTMLCite"/>
          <w:rFonts w:cstheme="minorHAnsi"/>
          <w:i w:val="0"/>
        </w:rPr>
        <w:t xml:space="preserve"> to Know, What You Can Do. NIH Publication No. 03-2039: </w:t>
      </w:r>
      <w:hyperlink r:id="rId28" w:tooltip="National Institutes of Health" w:history="1">
        <w:r w:rsidRPr="00F314A5">
          <w:rPr>
            <w:rStyle w:val="Hyperlink"/>
            <w:rFonts w:cstheme="minorHAnsi"/>
            <w:iCs/>
            <w:color w:val="auto"/>
            <w:u w:val="none"/>
          </w:rPr>
          <w:t>National Institutes of Health</w:t>
        </w:r>
      </w:hyperlink>
      <w:r w:rsidRPr="00F314A5">
        <w:rPr>
          <w:rStyle w:val="HTMLCite"/>
          <w:rFonts w:cstheme="minorHAnsi"/>
          <w:i w:val="0"/>
        </w:rPr>
        <w:t xml:space="preserve">. 2003. Cancer develops over several years and has many causes. Several </w:t>
      </w:r>
      <w:proofErr w:type="gramStart"/>
      <w:r w:rsidRPr="00F314A5">
        <w:rPr>
          <w:rStyle w:val="HTMLCite"/>
          <w:rFonts w:cstheme="minorHAnsi"/>
          <w:i w:val="0"/>
        </w:rPr>
        <w:t>factors</w:t>
      </w:r>
      <w:proofErr w:type="gramEnd"/>
      <w:r w:rsidRPr="00F314A5">
        <w:rPr>
          <w:rStyle w:val="HTMLCite"/>
          <w:rFonts w:cstheme="minorHAnsi"/>
          <w:i w:val="0"/>
        </w:rPr>
        <w:t xml:space="preserve"> both inside and outside the body contribute to the development of cancer. In this context, scientists refer to everything outside the body that interacts with humans as 'environmental'.</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Style w:val="HTMLCite"/>
          <w:rFonts w:cstheme="minorHAnsi"/>
          <w:i w:val="0"/>
          <w:iCs w:val="0"/>
        </w:rPr>
      </w:pPr>
      <w:r w:rsidRPr="00F314A5">
        <w:rPr>
          <w:rFonts w:cstheme="minorHAnsi"/>
        </w:rPr>
        <w:t> </w:t>
      </w:r>
      <w:proofErr w:type="spellStart"/>
      <w:r w:rsidRPr="00F314A5">
        <w:rPr>
          <w:rStyle w:val="HTMLCite"/>
          <w:rFonts w:cstheme="minorHAnsi"/>
          <w:i w:val="0"/>
        </w:rPr>
        <w:t>Kravchenko</w:t>
      </w:r>
      <w:proofErr w:type="spellEnd"/>
      <w:r w:rsidRPr="00F314A5">
        <w:rPr>
          <w:rStyle w:val="HTMLCite"/>
          <w:rFonts w:cstheme="minorHAnsi"/>
          <w:i w:val="0"/>
        </w:rPr>
        <w:t xml:space="preserve"> J, </w:t>
      </w:r>
      <w:proofErr w:type="spellStart"/>
      <w:r w:rsidRPr="00F314A5">
        <w:rPr>
          <w:rStyle w:val="HTMLCite"/>
          <w:rFonts w:cstheme="minorHAnsi"/>
          <w:i w:val="0"/>
        </w:rPr>
        <w:t>Akushevich</w:t>
      </w:r>
      <w:proofErr w:type="spellEnd"/>
      <w:r w:rsidRPr="00F314A5">
        <w:rPr>
          <w:rStyle w:val="HTMLCite"/>
          <w:rFonts w:cstheme="minorHAnsi"/>
          <w:i w:val="0"/>
        </w:rPr>
        <w:t xml:space="preserve"> I, Manton KG (2009). Cancer mortality and morbidity patterns from the U. S. population: an interdisciplinary approach. Berlin: Springer. </w:t>
      </w:r>
      <w:hyperlink r:id="rId29" w:tooltip="International Standard Book Number" w:history="1">
        <w:r w:rsidRPr="00F314A5">
          <w:rPr>
            <w:rStyle w:val="Hyperlink"/>
            <w:rFonts w:cstheme="minorHAnsi"/>
            <w:iCs/>
            <w:color w:val="auto"/>
            <w:u w:val="none"/>
          </w:rPr>
          <w:t>ISBN</w:t>
        </w:r>
      </w:hyperlink>
      <w:r w:rsidRPr="00F314A5">
        <w:rPr>
          <w:rStyle w:val="HTMLCite"/>
          <w:rFonts w:cstheme="minorHAnsi"/>
          <w:i w:val="0"/>
        </w:rPr>
        <w:t> </w:t>
      </w:r>
      <w:hyperlink r:id="rId30" w:tooltip="Special:BookSources/0-387-78192-7" w:history="1">
        <w:r w:rsidRPr="00F314A5">
          <w:rPr>
            <w:rStyle w:val="Hyperlink"/>
            <w:rFonts w:cstheme="minorHAnsi"/>
            <w:iCs/>
            <w:color w:val="auto"/>
            <w:u w:val="none"/>
          </w:rPr>
          <w:t>0-387-78192-7</w:t>
        </w:r>
      </w:hyperlink>
      <w:r w:rsidRPr="00F314A5">
        <w:rPr>
          <w:rStyle w:val="HTMLCite"/>
          <w:rFonts w:cstheme="minorHAnsi"/>
          <w:i w:val="0"/>
        </w:rPr>
        <w:t>. The term environment refers not only to air, water, and soil but also to substances and conditions at home and at the workplace, including diet, smoking, alcohol, drugs, exposure to chemicals, sunlight, ionizing radiation, electromagnetic fields, infectious agents, etc. Lifestyle, economic and behavioral factors are all aspects of our environment.</w:t>
      </w:r>
    </w:p>
    <w:p w:rsidR="00F314A5" w:rsidRPr="00F314A5" w:rsidRDefault="00F314A5" w:rsidP="00F314A5">
      <w:pPr>
        <w:pStyle w:val="ListParagraph"/>
        <w:numPr>
          <w:ilvl w:val="0"/>
          <w:numId w:val="1"/>
        </w:numPr>
        <w:shd w:val="clear" w:color="auto" w:fill="FFFFFF"/>
        <w:tabs>
          <w:tab w:val="left" w:pos="450"/>
        </w:tabs>
        <w:spacing w:before="100" w:beforeAutospacing="1" w:after="24"/>
        <w:jc w:val="both"/>
        <w:rPr>
          <w:rFonts w:cstheme="minorHAnsi"/>
        </w:rPr>
      </w:pPr>
      <w:r w:rsidRPr="00F314A5">
        <w:rPr>
          <w:rStyle w:val="HTMLCite"/>
          <w:rFonts w:cstheme="minorHAnsi"/>
          <w:i w:val="0"/>
        </w:rPr>
        <w:lastRenderedPageBreak/>
        <w:t xml:space="preserve">Doll R, </w:t>
      </w:r>
      <w:proofErr w:type="spellStart"/>
      <w:r w:rsidRPr="00F314A5">
        <w:rPr>
          <w:rStyle w:val="HTMLCite"/>
          <w:rFonts w:cstheme="minorHAnsi"/>
          <w:i w:val="0"/>
        </w:rPr>
        <w:t>Peto</w:t>
      </w:r>
      <w:proofErr w:type="spellEnd"/>
      <w:r w:rsidRPr="00F314A5">
        <w:rPr>
          <w:rStyle w:val="HTMLCite"/>
          <w:rFonts w:cstheme="minorHAnsi"/>
          <w:i w:val="0"/>
        </w:rPr>
        <w:t xml:space="preserve"> R (June 1981). </w:t>
      </w:r>
      <w:hyperlink r:id="rId31" w:history="1">
        <w:r w:rsidRPr="00F314A5">
          <w:rPr>
            <w:rStyle w:val="Hyperlink"/>
            <w:rFonts w:cstheme="minorHAnsi"/>
            <w:iCs/>
            <w:color w:val="auto"/>
            <w:u w:val="none"/>
          </w:rPr>
          <w:t>"The causes of cancer: quantitative estimates of avoidable risks of cancer in the United States today"</w:t>
        </w:r>
      </w:hyperlink>
      <w:r w:rsidRPr="00F314A5">
        <w:rPr>
          <w:rStyle w:val="HTMLCite"/>
          <w:rFonts w:cstheme="minorHAnsi"/>
          <w:i w:val="0"/>
        </w:rPr>
        <w:t>. Journal of the National Cancer Institute. </w:t>
      </w:r>
      <w:r w:rsidRPr="00F314A5">
        <w:rPr>
          <w:rStyle w:val="HTMLCite"/>
          <w:rFonts w:cstheme="minorHAnsi"/>
          <w:bCs/>
          <w:i w:val="0"/>
        </w:rPr>
        <w:t>66</w:t>
      </w:r>
      <w:r w:rsidRPr="00F314A5">
        <w:rPr>
          <w:rStyle w:val="HTMLCite"/>
          <w:rFonts w:cstheme="minorHAnsi"/>
          <w:i w:val="0"/>
        </w:rPr>
        <w:t> (6): 1191–308. </w:t>
      </w:r>
      <w:hyperlink r:id="rId32" w:tooltip="Digital object identifier" w:history="1">
        <w:proofErr w:type="gramStart"/>
        <w:r w:rsidRPr="00F314A5">
          <w:rPr>
            <w:rStyle w:val="Hyperlink"/>
            <w:rFonts w:cstheme="minorHAnsi"/>
            <w:iCs/>
            <w:color w:val="auto"/>
            <w:u w:val="none"/>
          </w:rPr>
          <w:t>doi</w:t>
        </w:r>
        <w:proofErr w:type="gramEnd"/>
      </w:hyperlink>
      <w:r w:rsidRPr="00F314A5">
        <w:rPr>
          <w:rStyle w:val="HTMLCite"/>
          <w:rFonts w:cstheme="minorHAnsi"/>
          <w:i w:val="0"/>
        </w:rPr>
        <w:t>:</w:t>
      </w:r>
      <w:hyperlink r:id="rId33" w:history="1">
        <w:r w:rsidRPr="00F314A5">
          <w:rPr>
            <w:rStyle w:val="Hyperlink"/>
            <w:rFonts w:cstheme="minorHAnsi"/>
            <w:iCs/>
            <w:color w:val="auto"/>
            <w:u w:val="none"/>
          </w:rPr>
          <w:t>10.1093/</w:t>
        </w:r>
        <w:proofErr w:type="spellStart"/>
        <w:r w:rsidRPr="00F314A5">
          <w:rPr>
            <w:rStyle w:val="Hyperlink"/>
            <w:rFonts w:cstheme="minorHAnsi"/>
            <w:iCs/>
            <w:color w:val="auto"/>
            <w:u w:val="none"/>
          </w:rPr>
          <w:t>jnci</w:t>
        </w:r>
        <w:proofErr w:type="spellEnd"/>
        <w:r w:rsidRPr="00F314A5">
          <w:rPr>
            <w:rStyle w:val="Hyperlink"/>
            <w:rFonts w:cstheme="minorHAnsi"/>
            <w:iCs/>
            <w:color w:val="auto"/>
            <w:u w:val="none"/>
          </w:rPr>
          <w:t>/66.6.1192</w:t>
        </w:r>
      </w:hyperlink>
      <w:r w:rsidRPr="00F314A5">
        <w:rPr>
          <w:rStyle w:val="HTMLCite"/>
          <w:rFonts w:cstheme="minorHAnsi"/>
          <w:i w:val="0"/>
        </w:rPr>
        <w:t>. </w:t>
      </w:r>
      <w:hyperlink r:id="rId34" w:tooltip="PubMed Identifier" w:history="1">
        <w:r w:rsidRPr="00F314A5">
          <w:rPr>
            <w:rStyle w:val="Hyperlink"/>
            <w:rFonts w:cstheme="minorHAnsi"/>
            <w:iCs/>
            <w:color w:val="auto"/>
            <w:u w:val="none"/>
          </w:rPr>
          <w:t>PMID</w:t>
        </w:r>
      </w:hyperlink>
      <w:r w:rsidRPr="00F314A5">
        <w:rPr>
          <w:rStyle w:val="HTMLCite"/>
          <w:rFonts w:cstheme="minorHAnsi"/>
          <w:i w:val="0"/>
        </w:rPr>
        <w:t> </w:t>
      </w:r>
      <w:hyperlink r:id="rId35" w:history="1">
        <w:r w:rsidRPr="00F314A5">
          <w:rPr>
            <w:rStyle w:val="Hyperlink"/>
            <w:rFonts w:cstheme="minorHAnsi"/>
            <w:iCs/>
            <w:color w:val="auto"/>
            <w:u w:val="none"/>
          </w:rPr>
          <w:t>7017215</w:t>
        </w:r>
      </w:hyperlink>
      <w:r w:rsidRPr="00F314A5">
        <w:rPr>
          <w:rStyle w:val="HTMLCite"/>
          <w:rFonts w:cstheme="minorHAnsi"/>
          <w:i w:val="0"/>
        </w:rPr>
        <w:t>.</w:t>
      </w:r>
    </w:p>
    <w:p w:rsidR="00F314A5" w:rsidRDefault="00F314A5" w:rsidP="00836692">
      <w:pPr>
        <w:rPr>
          <w:b/>
          <w:sz w:val="24"/>
          <w:szCs w:val="24"/>
        </w:rPr>
      </w:pPr>
      <w:r w:rsidRPr="00F314A5">
        <w:rPr>
          <w:rStyle w:val="HTMLCite"/>
          <w:rFonts w:cstheme="minorHAnsi"/>
          <w:i w:val="0"/>
        </w:rPr>
        <w:t>Whiteman, David C.; Wilson, Louise F. (October 2016). "The fractions of cancer attributable to modifiable factors: A global review". Cancer Epidemiology. </w:t>
      </w:r>
      <w:r w:rsidRPr="00F314A5">
        <w:rPr>
          <w:rStyle w:val="HTMLCite"/>
          <w:rFonts w:cstheme="minorHAnsi"/>
          <w:bCs/>
          <w:i w:val="0"/>
        </w:rPr>
        <w:t>44</w:t>
      </w:r>
      <w:r w:rsidRPr="00F314A5">
        <w:rPr>
          <w:rStyle w:val="HTMLCite"/>
          <w:rFonts w:cstheme="minorHAnsi"/>
          <w:i w:val="0"/>
        </w:rPr>
        <w:t>: 203–221. </w:t>
      </w:r>
      <w:hyperlink r:id="rId36" w:tooltip="Digital object identifier" w:history="1">
        <w:proofErr w:type="gramStart"/>
        <w:r w:rsidRPr="00F314A5">
          <w:rPr>
            <w:rStyle w:val="Hyperlink"/>
            <w:rFonts w:cstheme="minorHAnsi"/>
            <w:iCs/>
            <w:color w:val="auto"/>
            <w:u w:val="none"/>
          </w:rPr>
          <w:t>doi</w:t>
        </w:r>
        <w:proofErr w:type="gramEnd"/>
      </w:hyperlink>
      <w:r w:rsidRPr="00F314A5">
        <w:rPr>
          <w:rStyle w:val="HTMLCite"/>
          <w:rFonts w:cstheme="minorHAnsi"/>
          <w:i w:val="0"/>
        </w:rPr>
        <w:t>:</w:t>
      </w:r>
      <w:hyperlink r:id="rId37" w:history="1">
        <w:r w:rsidRPr="00F314A5">
          <w:rPr>
            <w:rStyle w:val="Hyperlink"/>
            <w:rFonts w:cstheme="minorHAnsi"/>
            <w:iCs/>
            <w:color w:val="auto"/>
            <w:u w:val="none"/>
          </w:rPr>
          <w:t>10.1016/j.canep.2016.06.013</w:t>
        </w:r>
      </w:hyperlink>
      <w:r w:rsidRPr="00F314A5">
        <w:rPr>
          <w:rStyle w:val="HTMLCite"/>
          <w:rFonts w:cstheme="minorHAnsi"/>
          <w:i w:val="0"/>
        </w:rPr>
        <w:t>. </w:t>
      </w:r>
      <w:hyperlink r:id="rId38" w:tooltip="International Standard Serial Number" w:history="1">
        <w:r w:rsidRPr="00F314A5">
          <w:rPr>
            <w:rStyle w:val="Hyperlink"/>
            <w:rFonts w:cstheme="minorHAnsi"/>
            <w:iCs/>
            <w:color w:val="auto"/>
            <w:u w:val="none"/>
          </w:rPr>
          <w:t>ISSN</w:t>
        </w:r>
      </w:hyperlink>
      <w:r w:rsidRPr="00F314A5">
        <w:rPr>
          <w:rStyle w:val="HTMLCite"/>
          <w:rFonts w:cstheme="minorHAnsi"/>
          <w:i w:val="0"/>
        </w:rPr>
        <w:t> </w:t>
      </w:r>
      <w:hyperlink r:id="rId39" w:history="1">
        <w:r w:rsidRPr="00F314A5">
          <w:rPr>
            <w:rStyle w:val="Hyperlink"/>
            <w:rFonts w:cstheme="minorHAnsi"/>
            <w:iCs/>
            <w:color w:val="auto"/>
            <w:u w:val="none"/>
          </w:rPr>
          <w:t>1877-783X</w:t>
        </w:r>
      </w:hyperlink>
      <w:r w:rsidRPr="00F314A5">
        <w:rPr>
          <w:rStyle w:val="HTMLCite"/>
          <w:rFonts w:cstheme="minorHAnsi"/>
          <w:i w:val="0"/>
        </w:rPr>
        <w:t>. </w:t>
      </w:r>
      <w:r w:rsidR="00836692">
        <w:rPr>
          <w:b/>
          <w:sz w:val="24"/>
          <w:szCs w:val="24"/>
        </w:rPr>
        <w:t xml:space="preserve"> </w:t>
      </w:r>
    </w:p>
    <w:p w:rsidR="00836692" w:rsidRDefault="00836692" w:rsidP="00836692">
      <w:pPr>
        <w:rPr>
          <w:b/>
          <w:sz w:val="24"/>
          <w:szCs w:val="24"/>
        </w:rPr>
      </w:pPr>
    </w:p>
    <w:p w:rsidR="00836692" w:rsidRPr="00836692" w:rsidRDefault="00836692" w:rsidP="00836692">
      <w:pPr>
        <w:rPr>
          <w:b/>
          <w:sz w:val="28"/>
          <w:szCs w:val="28"/>
        </w:rPr>
      </w:pPr>
      <w:r w:rsidRPr="00836692">
        <w:rPr>
          <w:b/>
          <w:sz w:val="24"/>
          <w:szCs w:val="24"/>
        </w:rPr>
        <w:t xml:space="preserve">                                                 </w:t>
      </w:r>
      <w:r w:rsidRPr="00836692">
        <w:rPr>
          <w:b/>
          <w:sz w:val="28"/>
          <w:szCs w:val="28"/>
        </w:rPr>
        <w:t>Biography</w:t>
      </w:r>
    </w:p>
    <w:p w:rsidR="00836692" w:rsidRPr="00836692" w:rsidRDefault="00836692" w:rsidP="00836692">
      <w:pPr>
        <w:rPr>
          <w:b/>
          <w:sz w:val="24"/>
          <w:szCs w:val="24"/>
        </w:rPr>
      </w:pPr>
    </w:p>
    <w:p w:rsidR="00836692" w:rsidRPr="00836692" w:rsidRDefault="00836692" w:rsidP="00836692">
      <w:pPr>
        <w:rPr>
          <w:b/>
          <w:sz w:val="24"/>
          <w:szCs w:val="24"/>
        </w:rPr>
      </w:pPr>
      <w:r>
        <w:rPr>
          <w:noProof/>
          <w:sz w:val="48"/>
          <w:szCs w:val="48"/>
        </w:rPr>
        <w:drawing>
          <wp:inline distT="0" distB="0" distL="0" distR="0">
            <wp:extent cx="723900" cy="1019175"/>
            <wp:effectExtent l="19050" t="0" r="0" b="0"/>
            <wp:docPr id="3" name="Picture 1" descr="H:\SWScan00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WScan00196.jpg"/>
                    <pic:cNvPicPr>
                      <a:picLocks noChangeAspect="1" noChangeArrowheads="1"/>
                    </pic:cNvPicPr>
                  </pic:nvPicPr>
                  <pic:blipFill>
                    <a:blip r:embed="rId40" cstate="print"/>
                    <a:srcRect/>
                    <a:stretch>
                      <a:fillRect/>
                    </a:stretch>
                  </pic:blipFill>
                  <pic:spPr bwMode="auto">
                    <a:xfrm>
                      <a:off x="0" y="0"/>
                      <a:ext cx="723900" cy="1019175"/>
                    </a:xfrm>
                    <a:prstGeom prst="rect">
                      <a:avLst/>
                    </a:prstGeom>
                    <a:noFill/>
                    <a:ln w="9525">
                      <a:noFill/>
                      <a:miter lim="800000"/>
                      <a:headEnd/>
                      <a:tailEnd/>
                    </a:ln>
                  </pic:spPr>
                </pic:pic>
              </a:graphicData>
            </a:graphic>
          </wp:inline>
        </w:drawing>
      </w:r>
      <w:r>
        <w:t xml:space="preserve">  </w:t>
      </w:r>
      <w:r>
        <w:rPr>
          <w:b/>
          <w:sz w:val="28"/>
          <w:szCs w:val="28"/>
        </w:rPr>
        <w:t xml:space="preserve">    </w:t>
      </w:r>
      <w:proofErr w:type="spellStart"/>
      <w:proofErr w:type="gramStart"/>
      <w:r w:rsidRPr="00836692">
        <w:rPr>
          <w:b/>
          <w:sz w:val="24"/>
          <w:szCs w:val="24"/>
        </w:rPr>
        <w:t>Dr.Sudha</w:t>
      </w:r>
      <w:proofErr w:type="spellEnd"/>
      <w:r w:rsidRPr="00836692">
        <w:rPr>
          <w:b/>
          <w:sz w:val="24"/>
          <w:szCs w:val="24"/>
        </w:rPr>
        <w:t xml:space="preserve"> </w:t>
      </w:r>
      <w:proofErr w:type="spellStart"/>
      <w:r w:rsidRPr="00836692">
        <w:rPr>
          <w:b/>
          <w:sz w:val="24"/>
          <w:szCs w:val="24"/>
        </w:rPr>
        <w:t>Girjappa</w:t>
      </w:r>
      <w:proofErr w:type="spellEnd"/>
      <w:r w:rsidRPr="00836692">
        <w:rPr>
          <w:b/>
          <w:sz w:val="24"/>
          <w:szCs w:val="24"/>
        </w:rPr>
        <w:t xml:space="preserve"> </w:t>
      </w:r>
      <w:proofErr w:type="spellStart"/>
      <w:r w:rsidRPr="00836692">
        <w:rPr>
          <w:b/>
          <w:sz w:val="24"/>
          <w:szCs w:val="24"/>
        </w:rPr>
        <w:t>Bansode</w:t>
      </w:r>
      <w:proofErr w:type="spellEnd"/>
      <w:r w:rsidRPr="00836692">
        <w:rPr>
          <w:b/>
          <w:sz w:val="24"/>
          <w:szCs w:val="24"/>
        </w:rPr>
        <w:t>.</w:t>
      </w:r>
      <w:proofErr w:type="gramEnd"/>
    </w:p>
    <w:p w:rsidR="00836692" w:rsidRPr="00836692" w:rsidRDefault="00836692" w:rsidP="00836692">
      <w:pPr>
        <w:rPr>
          <w:b/>
          <w:sz w:val="24"/>
          <w:szCs w:val="24"/>
        </w:rPr>
      </w:pPr>
    </w:p>
    <w:p w:rsidR="00836692" w:rsidRPr="00836692" w:rsidRDefault="00836692" w:rsidP="00836692">
      <w:pPr>
        <w:rPr>
          <w:b/>
          <w:sz w:val="24"/>
          <w:szCs w:val="24"/>
        </w:rPr>
      </w:pPr>
      <w:r w:rsidRPr="00836692">
        <w:rPr>
          <w:b/>
          <w:sz w:val="24"/>
          <w:szCs w:val="24"/>
        </w:rPr>
        <w:t xml:space="preserve">Dr. </w:t>
      </w:r>
      <w:proofErr w:type="spellStart"/>
      <w:r w:rsidRPr="00836692">
        <w:rPr>
          <w:b/>
          <w:sz w:val="24"/>
          <w:szCs w:val="24"/>
        </w:rPr>
        <w:t>Sudha</w:t>
      </w:r>
      <w:proofErr w:type="spellEnd"/>
      <w:r w:rsidRPr="00836692">
        <w:rPr>
          <w:b/>
          <w:sz w:val="24"/>
          <w:szCs w:val="24"/>
        </w:rPr>
        <w:t xml:space="preserve"> </w:t>
      </w:r>
      <w:proofErr w:type="spellStart"/>
      <w:r w:rsidRPr="00836692">
        <w:rPr>
          <w:b/>
          <w:sz w:val="24"/>
          <w:szCs w:val="24"/>
        </w:rPr>
        <w:t>Bansode</w:t>
      </w:r>
      <w:proofErr w:type="spellEnd"/>
      <w:r w:rsidRPr="00836692">
        <w:rPr>
          <w:sz w:val="24"/>
          <w:szCs w:val="24"/>
        </w:rPr>
        <w:t xml:space="preserve"> is a Associate Professor in Zoology at </w:t>
      </w:r>
      <w:proofErr w:type="spellStart"/>
      <w:r w:rsidRPr="00836692">
        <w:rPr>
          <w:sz w:val="24"/>
          <w:szCs w:val="24"/>
        </w:rPr>
        <w:t>Shankarrao</w:t>
      </w:r>
      <w:proofErr w:type="spellEnd"/>
      <w:r w:rsidRPr="00836692">
        <w:rPr>
          <w:sz w:val="24"/>
          <w:szCs w:val="24"/>
        </w:rPr>
        <w:t xml:space="preserve"> </w:t>
      </w:r>
      <w:proofErr w:type="spellStart"/>
      <w:r w:rsidRPr="00836692">
        <w:rPr>
          <w:sz w:val="24"/>
          <w:szCs w:val="24"/>
        </w:rPr>
        <w:t>Mohite</w:t>
      </w:r>
      <w:proofErr w:type="spellEnd"/>
      <w:r w:rsidRPr="00836692">
        <w:rPr>
          <w:sz w:val="24"/>
          <w:szCs w:val="24"/>
        </w:rPr>
        <w:t xml:space="preserve"> College, </w:t>
      </w:r>
      <w:proofErr w:type="spellStart"/>
      <w:r w:rsidRPr="00836692">
        <w:rPr>
          <w:sz w:val="24"/>
          <w:szCs w:val="24"/>
        </w:rPr>
        <w:t>Akluj</w:t>
      </w:r>
      <w:proofErr w:type="spellEnd"/>
      <w:r w:rsidRPr="00836692">
        <w:rPr>
          <w:sz w:val="24"/>
          <w:szCs w:val="24"/>
        </w:rPr>
        <w:t xml:space="preserve">, Maharashtra </w:t>
      </w:r>
      <w:proofErr w:type="gramStart"/>
      <w:r w:rsidRPr="00836692">
        <w:rPr>
          <w:sz w:val="24"/>
          <w:szCs w:val="24"/>
        </w:rPr>
        <w:t>State ,</w:t>
      </w:r>
      <w:proofErr w:type="gramEnd"/>
      <w:r w:rsidRPr="00836692">
        <w:rPr>
          <w:sz w:val="24"/>
          <w:szCs w:val="24"/>
        </w:rPr>
        <w:t xml:space="preserve"> </w:t>
      </w:r>
      <w:r w:rsidRPr="00836692">
        <w:rPr>
          <w:b/>
          <w:sz w:val="24"/>
          <w:szCs w:val="24"/>
        </w:rPr>
        <w:t>India</w:t>
      </w:r>
      <w:r w:rsidRPr="00836692">
        <w:rPr>
          <w:sz w:val="24"/>
          <w:szCs w:val="24"/>
        </w:rPr>
        <w:t xml:space="preserve">. Recently she has completed </w:t>
      </w:r>
      <w:proofErr w:type="gramStart"/>
      <w:r w:rsidRPr="00836692">
        <w:rPr>
          <w:sz w:val="24"/>
          <w:szCs w:val="24"/>
        </w:rPr>
        <w:t>her  Post</w:t>
      </w:r>
      <w:proofErr w:type="gramEnd"/>
      <w:r w:rsidRPr="00836692">
        <w:rPr>
          <w:sz w:val="24"/>
          <w:szCs w:val="24"/>
        </w:rPr>
        <w:t xml:space="preserve"> Doctoral Studies from </w:t>
      </w:r>
      <w:r w:rsidRPr="00836692">
        <w:rPr>
          <w:b/>
          <w:sz w:val="24"/>
          <w:szCs w:val="24"/>
        </w:rPr>
        <w:t xml:space="preserve">University of California, Riverside USA. </w:t>
      </w:r>
    </w:p>
    <w:p w:rsidR="00836692" w:rsidRPr="00836692" w:rsidRDefault="00836692" w:rsidP="00836692">
      <w:pPr>
        <w:rPr>
          <w:sz w:val="24"/>
          <w:szCs w:val="24"/>
        </w:rPr>
      </w:pPr>
      <w:r w:rsidRPr="00836692">
        <w:rPr>
          <w:sz w:val="24"/>
          <w:szCs w:val="24"/>
        </w:rPr>
        <w:t xml:space="preserve"> She is </w:t>
      </w:r>
      <w:proofErr w:type="gramStart"/>
      <w:r w:rsidRPr="00836692">
        <w:rPr>
          <w:sz w:val="24"/>
          <w:szCs w:val="24"/>
        </w:rPr>
        <w:t>a</w:t>
      </w:r>
      <w:proofErr w:type="gramEnd"/>
      <w:r w:rsidRPr="00836692">
        <w:rPr>
          <w:sz w:val="24"/>
          <w:szCs w:val="24"/>
        </w:rPr>
        <w:t xml:space="preserve"> active researcher &amp; passionate teacher in India. Still she has been published above 25 research papers in International Journals &amp; she is interested on Bone Research. Also she has honor of Distinguished Editorial Board Member of several International Journals. She is </w:t>
      </w:r>
      <w:proofErr w:type="gramStart"/>
      <w:r w:rsidRPr="00836692">
        <w:rPr>
          <w:sz w:val="24"/>
          <w:szCs w:val="24"/>
        </w:rPr>
        <w:t>a</w:t>
      </w:r>
      <w:proofErr w:type="gramEnd"/>
      <w:r w:rsidRPr="00836692">
        <w:rPr>
          <w:sz w:val="24"/>
          <w:szCs w:val="24"/>
        </w:rPr>
        <w:t xml:space="preserve"> own author of “</w:t>
      </w:r>
      <w:r w:rsidRPr="00836692">
        <w:rPr>
          <w:b/>
          <w:sz w:val="24"/>
          <w:szCs w:val="24"/>
        </w:rPr>
        <w:t>Textbook Histological</w:t>
      </w:r>
      <w:r w:rsidRPr="00836692">
        <w:rPr>
          <w:sz w:val="24"/>
          <w:szCs w:val="24"/>
        </w:rPr>
        <w:t xml:space="preserve"> </w:t>
      </w:r>
      <w:r w:rsidRPr="00836692">
        <w:rPr>
          <w:b/>
          <w:sz w:val="24"/>
          <w:szCs w:val="24"/>
        </w:rPr>
        <w:t>Techniques” &amp; “Outlines of Physiology”.</w:t>
      </w:r>
      <w:r w:rsidRPr="00836692">
        <w:rPr>
          <w:sz w:val="24"/>
          <w:szCs w:val="24"/>
        </w:rPr>
        <w:t xml:space="preserve"> And now she is working on another own reference book </w:t>
      </w:r>
      <w:r w:rsidRPr="00836692">
        <w:rPr>
          <w:b/>
          <w:sz w:val="24"/>
          <w:szCs w:val="24"/>
        </w:rPr>
        <w:t>“Rhythms in Freshwater Crustaceans”.</w:t>
      </w:r>
      <w:r w:rsidRPr="00836692">
        <w:rPr>
          <w:sz w:val="24"/>
          <w:szCs w:val="24"/>
        </w:rPr>
        <w:t xml:space="preserve"> She is a University recognized research guide for Ph.D. students in India.</w:t>
      </w:r>
    </w:p>
    <w:p w:rsidR="00836692" w:rsidRPr="00836692" w:rsidRDefault="00836692" w:rsidP="00836692">
      <w:pPr>
        <w:rPr>
          <w:b/>
          <w:sz w:val="24"/>
          <w:szCs w:val="24"/>
        </w:rPr>
      </w:pPr>
      <w:r w:rsidRPr="00836692">
        <w:rPr>
          <w:sz w:val="24"/>
          <w:szCs w:val="24"/>
        </w:rPr>
        <w:t xml:space="preserve"> She was a invited Indian Speaker of “</w:t>
      </w:r>
      <w:r w:rsidRPr="00836692">
        <w:rPr>
          <w:b/>
          <w:sz w:val="24"/>
          <w:szCs w:val="24"/>
        </w:rPr>
        <w:t>OXFORD SYMPOSIUM”</w:t>
      </w:r>
      <w:r w:rsidRPr="00836692">
        <w:rPr>
          <w:sz w:val="24"/>
          <w:szCs w:val="24"/>
        </w:rPr>
        <w:t xml:space="preserve"> on 27-29 August, 2014 at Balliol College, Oxford, United Kingdom, </w:t>
      </w:r>
      <w:r w:rsidRPr="00836692">
        <w:rPr>
          <w:b/>
          <w:sz w:val="24"/>
          <w:szCs w:val="24"/>
        </w:rPr>
        <w:t>Cell Signaling &amp; Cancer Therapy at Chicago</w:t>
      </w:r>
      <w:r w:rsidRPr="00836692">
        <w:rPr>
          <w:sz w:val="24"/>
          <w:szCs w:val="24"/>
        </w:rPr>
        <w:t xml:space="preserve"> on 27-28 </w:t>
      </w:r>
      <w:proofErr w:type="spellStart"/>
      <w:r w:rsidRPr="00836692">
        <w:rPr>
          <w:sz w:val="24"/>
          <w:szCs w:val="24"/>
        </w:rPr>
        <w:t>september</w:t>
      </w:r>
      <w:proofErr w:type="spellEnd"/>
      <w:r w:rsidRPr="00836692">
        <w:rPr>
          <w:sz w:val="24"/>
          <w:szCs w:val="24"/>
        </w:rPr>
        <w:t xml:space="preserve"> 2017</w:t>
      </w:r>
      <w:r w:rsidRPr="00836692">
        <w:rPr>
          <w:b/>
          <w:sz w:val="24"/>
          <w:szCs w:val="24"/>
        </w:rPr>
        <w:t xml:space="preserve"> USA. </w:t>
      </w:r>
    </w:p>
    <w:p w:rsidR="00836692" w:rsidRPr="00836692" w:rsidRDefault="00836692" w:rsidP="00836692">
      <w:pPr>
        <w:rPr>
          <w:sz w:val="24"/>
          <w:szCs w:val="24"/>
        </w:rPr>
      </w:pPr>
      <w:r w:rsidRPr="00836692">
        <w:rPr>
          <w:sz w:val="24"/>
          <w:szCs w:val="24"/>
        </w:rPr>
        <w:t xml:space="preserve">She was academic visitor of Bangkok- Thailand, Colombo-Sri Lanka, </w:t>
      </w:r>
      <w:proofErr w:type="spellStart"/>
      <w:proofErr w:type="gramStart"/>
      <w:r w:rsidRPr="00836692">
        <w:rPr>
          <w:sz w:val="24"/>
          <w:szCs w:val="24"/>
        </w:rPr>
        <w:t>Daira</w:t>
      </w:r>
      <w:proofErr w:type="spellEnd"/>
      <w:proofErr w:type="gramEnd"/>
      <w:r w:rsidRPr="00836692">
        <w:rPr>
          <w:sz w:val="24"/>
          <w:szCs w:val="24"/>
        </w:rPr>
        <w:t xml:space="preserve">-Dubai-UAE. Her recent intellectual Interaction is with many International Professional groups. </w:t>
      </w:r>
    </w:p>
    <w:p w:rsidR="00836692" w:rsidRPr="00836692" w:rsidRDefault="00836692" w:rsidP="00836692">
      <w:pPr>
        <w:rPr>
          <w:b/>
          <w:sz w:val="24"/>
          <w:szCs w:val="24"/>
        </w:rPr>
      </w:pPr>
    </w:p>
    <w:p w:rsidR="00836692" w:rsidRPr="00836692" w:rsidRDefault="00836692" w:rsidP="00836692">
      <w:pPr>
        <w:rPr>
          <w:b/>
          <w:sz w:val="24"/>
          <w:szCs w:val="24"/>
        </w:rPr>
      </w:pPr>
      <w:r w:rsidRPr="00836692">
        <w:rPr>
          <w:b/>
          <w:sz w:val="24"/>
          <w:szCs w:val="24"/>
        </w:rPr>
        <w:t>Email</w:t>
      </w:r>
      <w:proofErr w:type="gramStart"/>
      <w:r w:rsidRPr="00836692">
        <w:rPr>
          <w:b/>
          <w:sz w:val="24"/>
          <w:szCs w:val="24"/>
        </w:rPr>
        <w:t>:-</w:t>
      </w:r>
      <w:proofErr w:type="gramEnd"/>
      <w:r w:rsidRPr="00836692">
        <w:rPr>
          <w:b/>
          <w:sz w:val="24"/>
          <w:szCs w:val="24"/>
        </w:rPr>
        <w:t xml:space="preserve"> </w:t>
      </w:r>
      <w:hyperlink r:id="rId41" w:history="1">
        <w:r w:rsidRPr="00836692">
          <w:rPr>
            <w:rStyle w:val="Hyperlink"/>
            <w:b/>
            <w:sz w:val="24"/>
            <w:szCs w:val="24"/>
          </w:rPr>
          <w:t>drsudhabanasode@yahoo.com</w:t>
        </w:r>
      </w:hyperlink>
    </w:p>
    <w:p w:rsidR="00836692" w:rsidRPr="00836692" w:rsidRDefault="00836692" w:rsidP="00836692">
      <w:pPr>
        <w:rPr>
          <w:b/>
          <w:sz w:val="24"/>
          <w:szCs w:val="24"/>
        </w:rPr>
      </w:pPr>
      <w:r w:rsidRPr="00836692">
        <w:rPr>
          <w:b/>
          <w:sz w:val="24"/>
          <w:szCs w:val="24"/>
        </w:rPr>
        <w:lastRenderedPageBreak/>
        <w:t>Contact Number: +91 9860969309/ +91 9834497355</w:t>
      </w:r>
    </w:p>
    <w:p w:rsidR="00836692" w:rsidRDefault="00836692" w:rsidP="00836692">
      <w:pPr>
        <w:rPr>
          <w:b/>
          <w:sz w:val="28"/>
          <w:szCs w:val="28"/>
        </w:rPr>
      </w:pPr>
      <w:r>
        <w:rPr>
          <w:b/>
          <w:sz w:val="28"/>
          <w:szCs w:val="28"/>
        </w:rPr>
        <w:t xml:space="preserve">Passport </w:t>
      </w:r>
      <w:proofErr w:type="gramStart"/>
      <w:r>
        <w:rPr>
          <w:b/>
          <w:sz w:val="28"/>
          <w:szCs w:val="28"/>
        </w:rPr>
        <w:t>Number :L2522752</w:t>
      </w:r>
      <w:proofErr w:type="gramEnd"/>
    </w:p>
    <w:p w:rsidR="00836692" w:rsidRDefault="00836692" w:rsidP="00836692">
      <w:pPr>
        <w:rPr>
          <w:b/>
          <w:sz w:val="28"/>
          <w:szCs w:val="28"/>
        </w:rPr>
      </w:pPr>
      <w:r>
        <w:rPr>
          <w:b/>
          <w:sz w:val="28"/>
          <w:szCs w:val="28"/>
        </w:rPr>
        <w:t>Category: Oral Presentation</w:t>
      </w:r>
    </w:p>
    <w:p w:rsidR="00520A58" w:rsidRPr="00F314A5" w:rsidRDefault="00836692">
      <w:pPr>
        <w:rPr>
          <w:sz w:val="24"/>
          <w:szCs w:val="24"/>
        </w:rPr>
      </w:pPr>
    </w:p>
    <w:sectPr w:rsidR="00520A58" w:rsidRPr="00F314A5" w:rsidSect="00956BB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DF35F1"/>
    <w:multiLevelType w:val="hybridMultilevel"/>
    <w:tmpl w:val="520CF4D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907113E"/>
    <w:multiLevelType w:val="hybridMultilevel"/>
    <w:tmpl w:val="6456D1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2E6440B"/>
    <w:multiLevelType w:val="hybridMultilevel"/>
    <w:tmpl w:val="2B5CD96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B4282"/>
    <w:rsid w:val="003B08E0"/>
    <w:rsid w:val="00836692"/>
    <w:rsid w:val="00884BAA"/>
    <w:rsid w:val="00956BB9"/>
    <w:rsid w:val="00EB4282"/>
    <w:rsid w:val="00F314A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28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314A5"/>
    <w:rPr>
      <w:color w:val="0000FF"/>
      <w:u w:val="single"/>
    </w:rPr>
  </w:style>
  <w:style w:type="paragraph" w:styleId="ListParagraph">
    <w:name w:val="List Paragraph"/>
    <w:basedOn w:val="Normal"/>
    <w:uiPriority w:val="34"/>
    <w:qFormat/>
    <w:rsid w:val="00F314A5"/>
    <w:pPr>
      <w:ind w:left="720"/>
      <w:contextualSpacing/>
    </w:pPr>
  </w:style>
  <w:style w:type="character" w:styleId="HTMLCite">
    <w:name w:val="HTML Cite"/>
    <w:basedOn w:val="DefaultParagraphFont"/>
    <w:uiPriority w:val="99"/>
    <w:semiHidden/>
    <w:unhideWhenUsed/>
    <w:rsid w:val="00F314A5"/>
    <w:rPr>
      <w:i/>
      <w:iCs/>
    </w:rPr>
  </w:style>
  <w:style w:type="character" w:customStyle="1" w:styleId="plainlinks">
    <w:name w:val="plainlinks"/>
    <w:basedOn w:val="DefaultParagraphFont"/>
    <w:rsid w:val="00F314A5"/>
  </w:style>
  <w:style w:type="paragraph" w:styleId="BalloonText">
    <w:name w:val="Balloon Text"/>
    <w:basedOn w:val="Normal"/>
    <w:link w:val="BalloonTextChar"/>
    <w:uiPriority w:val="99"/>
    <w:semiHidden/>
    <w:unhideWhenUsed/>
    <w:rsid w:val="008366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69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micsgroup.org/journals/integrative-oncology.php" TargetMode="External"/><Relationship Id="rId13" Type="http://schemas.openxmlformats.org/officeDocument/2006/relationships/hyperlink" Target="https://en.wikipedia.org/wiki/Digital_object_identifier" TargetMode="External"/><Relationship Id="rId18" Type="http://schemas.openxmlformats.org/officeDocument/2006/relationships/hyperlink" Target="https://en.wikipedia.org/wiki/PubMed_Central" TargetMode="External"/><Relationship Id="rId26" Type="http://schemas.openxmlformats.org/officeDocument/2006/relationships/hyperlink" Target="https://en.wikipedia.org/wiki/International_Standard_Book_Number" TargetMode="External"/><Relationship Id="rId39" Type="http://schemas.openxmlformats.org/officeDocument/2006/relationships/hyperlink" Target="https://www.worldcat.org/issn/1877-783X" TargetMode="External"/><Relationship Id="rId3" Type="http://schemas.openxmlformats.org/officeDocument/2006/relationships/settings" Target="settings.xml"/><Relationship Id="rId21" Type="http://schemas.openxmlformats.org/officeDocument/2006/relationships/hyperlink" Target="https://www.ncbi.nlm.nih.gov/pubmed/25869442" TargetMode="External"/><Relationship Id="rId34" Type="http://schemas.openxmlformats.org/officeDocument/2006/relationships/hyperlink" Target="https://en.wikipedia.org/wiki/PubMed_Identifier" TargetMode="External"/><Relationship Id="rId42" Type="http://schemas.openxmlformats.org/officeDocument/2006/relationships/fontTable" Target="fontTable.xml"/><Relationship Id="rId7" Type="http://schemas.openxmlformats.org/officeDocument/2006/relationships/hyperlink" Target="https://www.cancerresearchuk.org/about-cancer/what-is-cancer/how-cancer-starts" TargetMode="External"/><Relationship Id="rId12" Type="http://schemas.openxmlformats.org/officeDocument/2006/relationships/hyperlink" Target="https://www.intechopen.com/books/new-research-directions-in-dna-repair/dna-damage-dna-repair-and-cancer" TargetMode="External"/><Relationship Id="rId17" Type="http://schemas.openxmlformats.org/officeDocument/2006/relationships/hyperlink" Target="https://doi.org/10.1016/j.semcancer.2015.03.005" TargetMode="External"/><Relationship Id="rId25" Type="http://schemas.openxmlformats.org/officeDocument/2006/relationships/hyperlink" Target="https://www.ncbi.nlm.nih.gov/pubmed/19374592" TargetMode="External"/><Relationship Id="rId33" Type="http://schemas.openxmlformats.org/officeDocument/2006/relationships/hyperlink" Target="https://doi.org/10.1093/jnci/66.6.1192" TargetMode="External"/><Relationship Id="rId38" Type="http://schemas.openxmlformats.org/officeDocument/2006/relationships/hyperlink" Target="https://en.wikipedia.org/wiki/International_Standard_Serial_Number" TargetMode="External"/><Relationship Id="rId2" Type="http://schemas.openxmlformats.org/officeDocument/2006/relationships/styles" Target="styles.xml"/><Relationship Id="rId16" Type="http://schemas.openxmlformats.org/officeDocument/2006/relationships/hyperlink" Target="https://en.wikipedia.org/wiki/Digital_object_identifier" TargetMode="External"/><Relationship Id="rId20" Type="http://schemas.openxmlformats.org/officeDocument/2006/relationships/hyperlink" Target="https://en.wikipedia.org/wiki/PubMed_Identifier" TargetMode="External"/><Relationship Id="rId29" Type="http://schemas.openxmlformats.org/officeDocument/2006/relationships/hyperlink" Target="https://en.wikipedia.org/wiki/International_Standard_Book_Number" TargetMode="External"/><Relationship Id="rId41" Type="http://schemas.openxmlformats.org/officeDocument/2006/relationships/hyperlink" Target="mailto:drsudhabanasode@yahoo.com" TargetMode="External"/><Relationship Id="rId1" Type="http://schemas.openxmlformats.org/officeDocument/2006/relationships/numbering" Target="numbering.xml"/><Relationship Id="rId6" Type="http://schemas.openxmlformats.org/officeDocument/2006/relationships/hyperlink" Target="https://cancertargets.conferenceseries.com/registration.php" TargetMode="External"/><Relationship Id="rId11" Type="http://schemas.openxmlformats.org/officeDocument/2006/relationships/hyperlink" Target="https://cancertargets.conferenceseries.com/abstract-submission.php" TargetMode="External"/><Relationship Id="rId24" Type="http://schemas.openxmlformats.org/officeDocument/2006/relationships/hyperlink" Target="https://en.wikipedia.org/wiki/PubMed_Identifier" TargetMode="External"/><Relationship Id="rId32" Type="http://schemas.openxmlformats.org/officeDocument/2006/relationships/hyperlink" Target="https://en.wikipedia.org/wiki/Digital_object_identifier" TargetMode="External"/><Relationship Id="rId37" Type="http://schemas.openxmlformats.org/officeDocument/2006/relationships/hyperlink" Target="https://doi.org/10.1016/j.canep.2016.06.013" TargetMode="External"/><Relationship Id="rId40" Type="http://schemas.openxmlformats.org/officeDocument/2006/relationships/image" Target="media/image1.jpeg"/><Relationship Id="rId5" Type="http://schemas.openxmlformats.org/officeDocument/2006/relationships/hyperlink" Target="https://cancertargets.conferenceseries.com/abstract-submission.php" TargetMode="External"/><Relationship Id="rId15" Type="http://schemas.openxmlformats.org/officeDocument/2006/relationships/hyperlink" Target="https://www.ncbi.nlm.nih.gov/pmc/articles/PMC4600419" TargetMode="External"/><Relationship Id="rId23" Type="http://schemas.openxmlformats.org/officeDocument/2006/relationships/hyperlink" Target="https://doi.org/10.1586/era.09.12" TargetMode="External"/><Relationship Id="rId28" Type="http://schemas.openxmlformats.org/officeDocument/2006/relationships/hyperlink" Target="https://en.wikipedia.org/wiki/National_Institutes_of_Health" TargetMode="External"/><Relationship Id="rId36" Type="http://schemas.openxmlformats.org/officeDocument/2006/relationships/hyperlink" Target="https://en.wikipedia.org/wiki/Digital_object_identifier" TargetMode="External"/><Relationship Id="rId10" Type="http://schemas.openxmlformats.org/officeDocument/2006/relationships/hyperlink" Target="https://www.omicsonline.org/lung-cancer-diagnosis-treatment.php" TargetMode="External"/><Relationship Id="rId19" Type="http://schemas.openxmlformats.org/officeDocument/2006/relationships/hyperlink" Target="https://www.ncbi.nlm.nih.gov/pmc/articles/PMC4600419" TargetMode="External"/><Relationship Id="rId31" Type="http://schemas.openxmlformats.org/officeDocument/2006/relationships/hyperlink" Target="https://doi.org/10.1093/jnci/66.6.1192" TargetMode="External"/><Relationship Id="rId4" Type="http://schemas.openxmlformats.org/officeDocument/2006/relationships/webSettings" Target="webSettings.xml"/><Relationship Id="rId9" Type="http://schemas.openxmlformats.org/officeDocument/2006/relationships/hyperlink" Target="https://www.omicsgroup.org/journals/integrative-oncology.php" TargetMode="External"/><Relationship Id="rId14" Type="http://schemas.openxmlformats.org/officeDocument/2006/relationships/hyperlink" Target="https://doi.org/10.5772/53919" TargetMode="External"/><Relationship Id="rId22" Type="http://schemas.openxmlformats.org/officeDocument/2006/relationships/hyperlink" Target="https://en.wikipedia.org/wiki/Digital_object_identifier" TargetMode="External"/><Relationship Id="rId27" Type="http://schemas.openxmlformats.org/officeDocument/2006/relationships/hyperlink" Target="https://en.wikipedia.org/wiki/Special:BookSources/9283204298" TargetMode="External"/><Relationship Id="rId30" Type="http://schemas.openxmlformats.org/officeDocument/2006/relationships/hyperlink" Target="https://en.wikipedia.org/wiki/Special:BookSources/0-387-78192-7" TargetMode="External"/><Relationship Id="rId35" Type="http://schemas.openxmlformats.org/officeDocument/2006/relationships/hyperlink" Target="https://www.ncbi.nlm.nih.gov/pubmed/7017215"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1601</Words>
  <Characters>9132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soop</dc:creator>
  <cp:lastModifiedBy>soop</cp:lastModifiedBy>
  <cp:revision>1</cp:revision>
  <dcterms:created xsi:type="dcterms:W3CDTF">2018-10-03T15:06:00Z</dcterms:created>
  <dcterms:modified xsi:type="dcterms:W3CDTF">2018-10-03T15:34:00Z</dcterms:modified>
</cp:coreProperties>
</file>