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3E37" w:rsidRDefault="00436AB7" w:rsidP="00494130">
      <w:pPr>
        <w:pStyle w:val="Ttulo1"/>
        <w:spacing w:before="170"/>
        <w:ind w:left="0"/>
      </w:pPr>
      <w:bookmarkStart w:id="0" w:name="_GoBack"/>
      <w:r>
        <w:rPr>
          <w:color w:val="337AB7"/>
        </w:rPr>
        <w:t xml:space="preserve">Concentration Regimes of Biopolymers Xanthan, Tara and </w:t>
      </w:r>
      <w:proofErr w:type="spellStart"/>
      <w:r>
        <w:rPr>
          <w:color w:val="337AB7"/>
        </w:rPr>
        <w:t>Clairana</w:t>
      </w:r>
      <w:proofErr w:type="spellEnd"/>
      <w:r>
        <w:rPr>
          <w:color w:val="337AB7"/>
        </w:rPr>
        <w:t>, Comparing Dynamic Light Scattering and Distribution of Relaxation Time</w:t>
      </w:r>
    </w:p>
    <w:bookmarkEnd w:id="0"/>
    <w:p w:rsidR="005973B9" w:rsidRPr="00C969AC" w:rsidRDefault="00436AB7" w:rsidP="00C969AC">
      <w:pPr>
        <w:pStyle w:val="Corpodetexto"/>
        <w:spacing w:before="73" w:line="198" w:lineRule="exact"/>
        <w:ind w:right="58"/>
        <w:jc w:val="both"/>
        <w:rPr>
          <w:rFonts w:ascii="Arial" w:hAnsi="Arial" w:cs="Arial"/>
          <w:lang w:val="pt-BR"/>
        </w:rPr>
      </w:pPr>
      <w:r w:rsidRPr="00C969AC">
        <w:rPr>
          <w:rFonts w:ascii="Arial" w:hAnsi="Arial" w:cs="Arial"/>
          <w:lang w:val="pt-BR"/>
        </w:rPr>
        <w:t xml:space="preserve">Dra. Patrícia Diaz de </w:t>
      </w:r>
      <w:proofErr w:type="spellStart"/>
      <w:r w:rsidRPr="00C969AC">
        <w:rPr>
          <w:rFonts w:ascii="Arial" w:hAnsi="Arial" w:cs="Arial"/>
          <w:lang w:val="pt-BR"/>
        </w:rPr>
        <w:t>Oliveria</w:t>
      </w:r>
      <w:proofErr w:type="spellEnd"/>
      <w:r w:rsidRPr="00C969AC">
        <w:rPr>
          <w:rFonts w:ascii="Arial" w:hAnsi="Arial" w:cs="Arial"/>
          <w:lang w:val="pt-BR"/>
        </w:rPr>
        <w:t xml:space="preserve">, </w:t>
      </w:r>
      <w:proofErr w:type="spellStart"/>
      <w:r w:rsidR="00D52978" w:rsidRPr="00D52978">
        <w:rPr>
          <w:rFonts w:ascii="Arial" w:hAnsi="Arial" w:cs="Arial"/>
          <w:lang w:val="pt-BR"/>
        </w:rPr>
        <w:t>Postgraduate</w:t>
      </w:r>
      <w:proofErr w:type="spellEnd"/>
      <w:r w:rsidR="00D52978" w:rsidRPr="00D52978">
        <w:rPr>
          <w:rFonts w:ascii="Arial" w:hAnsi="Arial" w:cs="Arial"/>
          <w:lang w:val="pt-BR"/>
        </w:rPr>
        <w:t xml:space="preserve"> </w:t>
      </w:r>
      <w:proofErr w:type="spellStart"/>
      <w:r w:rsidR="00D52978" w:rsidRPr="00D52978">
        <w:rPr>
          <w:rFonts w:ascii="Arial" w:hAnsi="Arial" w:cs="Arial"/>
          <w:lang w:val="pt-BR"/>
        </w:rPr>
        <w:t>Program</w:t>
      </w:r>
      <w:proofErr w:type="spellEnd"/>
      <w:r w:rsidR="00D52978" w:rsidRPr="00D52978">
        <w:rPr>
          <w:rFonts w:ascii="Arial" w:hAnsi="Arial" w:cs="Arial"/>
          <w:lang w:val="pt-BR"/>
        </w:rPr>
        <w:t xml:space="preserve"> in </w:t>
      </w:r>
      <w:proofErr w:type="spellStart"/>
      <w:r w:rsidR="00D52978" w:rsidRPr="00D52978">
        <w:rPr>
          <w:rFonts w:ascii="Arial" w:hAnsi="Arial" w:cs="Arial"/>
          <w:lang w:val="pt-BR"/>
        </w:rPr>
        <w:t>Biotechnology</w:t>
      </w:r>
      <w:proofErr w:type="spellEnd"/>
      <w:r w:rsidR="00D52978" w:rsidRPr="00D52978">
        <w:rPr>
          <w:rFonts w:ascii="Arial" w:hAnsi="Arial" w:cs="Arial"/>
          <w:lang w:val="pt-BR"/>
        </w:rPr>
        <w:t xml:space="preserve">, </w:t>
      </w:r>
      <w:proofErr w:type="spellStart"/>
      <w:r w:rsidR="00D52978" w:rsidRPr="00D52978">
        <w:rPr>
          <w:rFonts w:ascii="Arial" w:hAnsi="Arial" w:cs="Arial"/>
          <w:lang w:val="pt-BR"/>
        </w:rPr>
        <w:t>Technological</w:t>
      </w:r>
      <w:proofErr w:type="spellEnd"/>
      <w:r w:rsidR="00D52978" w:rsidRPr="00D52978">
        <w:rPr>
          <w:rFonts w:ascii="Arial" w:hAnsi="Arial" w:cs="Arial"/>
          <w:lang w:val="pt-BR"/>
        </w:rPr>
        <w:t xml:space="preserve"> </w:t>
      </w:r>
      <w:proofErr w:type="spellStart"/>
      <w:r w:rsidR="00D52978" w:rsidRPr="00D52978">
        <w:rPr>
          <w:rFonts w:ascii="Arial" w:hAnsi="Arial" w:cs="Arial"/>
          <w:lang w:val="pt-BR"/>
        </w:rPr>
        <w:t>Development</w:t>
      </w:r>
      <w:proofErr w:type="spellEnd"/>
      <w:r w:rsidR="00D52978" w:rsidRPr="00D52978">
        <w:rPr>
          <w:rFonts w:ascii="Arial" w:hAnsi="Arial" w:cs="Arial"/>
          <w:lang w:val="pt-BR"/>
        </w:rPr>
        <w:t xml:space="preserve"> Centre, Federal </w:t>
      </w:r>
      <w:proofErr w:type="spellStart"/>
      <w:r w:rsidR="00D52978" w:rsidRPr="00D52978">
        <w:rPr>
          <w:rFonts w:ascii="Arial" w:hAnsi="Arial" w:cs="Arial"/>
          <w:lang w:val="pt-BR"/>
        </w:rPr>
        <w:t>University</w:t>
      </w:r>
      <w:proofErr w:type="spellEnd"/>
      <w:r w:rsidR="00D52978" w:rsidRPr="00D52978">
        <w:rPr>
          <w:rFonts w:ascii="Arial" w:hAnsi="Arial" w:cs="Arial"/>
          <w:lang w:val="pt-BR"/>
        </w:rPr>
        <w:t xml:space="preserve"> </w:t>
      </w:r>
      <w:proofErr w:type="spellStart"/>
      <w:r w:rsidR="00D52978" w:rsidRPr="00D52978">
        <w:rPr>
          <w:rFonts w:ascii="Arial" w:hAnsi="Arial" w:cs="Arial"/>
          <w:lang w:val="pt-BR"/>
        </w:rPr>
        <w:t>of</w:t>
      </w:r>
      <w:proofErr w:type="spellEnd"/>
      <w:r w:rsidR="00D52978" w:rsidRPr="00D52978">
        <w:rPr>
          <w:rFonts w:ascii="Arial" w:hAnsi="Arial" w:cs="Arial"/>
          <w:lang w:val="pt-BR"/>
        </w:rPr>
        <w:t xml:space="preserve"> Pelotas, Pelotas, </w:t>
      </w:r>
      <w:proofErr w:type="spellStart"/>
      <w:r w:rsidR="00D52978" w:rsidRPr="00D52978">
        <w:rPr>
          <w:rFonts w:ascii="Arial" w:hAnsi="Arial" w:cs="Arial"/>
          <w:lang w:val="pt-BR"/>
        </w:rPr>
        <w:t>Brazil</w:t>
      </w:r>
      <w:proofErr w:type="spellEnd"/>
      <w:r w:rsidR="00D52978" w:rsidRPr="00D52978">
        <w:rPr>
          <w:rFonts w:ascii="Arial" w:hAnsi="Arial" w:cs="Arial"/>
          <w:lang w:val="pt-BR"/>
        </w:rPr>
        <w:t>.</w:t>
      </w:r>
    </w:p>
    <w:p w:rsidR="00AE3E37" w:rsidRPr="00C969AC" w:rsidRDefault="00DD3FB9" w:rsidP="00C969AC">
      <w:pPr>
        <w:widowControl/>
        <w:autoSpaceDE w:val="0"/>
        <w:autoSpaceDN w:val="0"/>
        <w:adjustRightInd w:val="0"/>
        <w:jc w:val="both"/>
        <w:rPr>
          <w:rFonts w:ascii="Arial" w:hAnsi="Arial" w:cs="Arial"/>
          <w:sz w:val="18"/>
          <w:szCs w:val="18"/>
          <w:lang w:val="pt-BR"/>
        </w:rPr>
      </w:pPr>
      <w:r w:rsidRPr="00C969AC">
        <w:rPr>
          <w:rFonts w:ascii="Arial" w:eastAsiaTheme="minorHAnsi" w:hAnsi="Arial" w:cs="Arial"/>
          <w:sz w:val="18"/>
          <w:szCs w:val="18"/>
          <w:lang w:val="pt-BR"/>
        </w:rPr>
        <w:t xml:space="preserve">Dr. Ricardo C. Michel, </w:t>
      </w:r>
      <w:r w:rsidR="00C969AC">
        <w:rPr>
          <w:rFonts w:ascii="Arial" w:eastAsiaTheme="minorHAnsi" w:hAnsi="Arial" w:cs="Arial"/>
          <w:sz w:val="18"/>
          <w:szCs w:val="18"/>
          <w:lang w:val="pt-BR"/>
        </w:rPr>
        <w:t>Eloí</w:t>
      </w:r>
      <w:r w:rsidRPr="00C969AC">
        <w:rPr>
          <w:rFonts w:ascii="Arial" w:eastAsiaTheme="minorHAnsi" w:hAnsi="Arial" w:cs="Arial"/>
          <w:sz w:val="18"/>
          <w:szCs w:val="18"/>
          <w:lang w:val="pt-BR"/>
        </w:rPr>
        <w:t xml:space="preserve">sa Mano </w:t>
      </w:r>
      <w:proofErr w:type="spellStart"/>
      <w:r w:rsidRPr="00C969AC">
        <w:rPr>
          <w:rFonts w:ascii="Arial" w:eastAsiaTheme="minorHAnsi" w:hAnsi="Arial" w:cs="Arial"/>
          <w:sz w:val="18"/>
          <w:szCs w:val="18"/>
          <w:lang w:val="pt-BR"/>
        </w:rPr>
        <w:t>Macromolecules</w:t>
      </w:r>
      <w:proofErr w:type="spellEnd"/>
      <w:r w:rsidRPr="00C969AC">
        <w:rPr>
          <w:rFonts w:ascii="Arial" w:eastAsiaTheme="minorHAnsi" w:hAnsi="Arial" w:cs="Arial"/>
          <w:sz w:val="18"/>
          <w:szCs w:val="18"/>
          <w:lang w:val="pt-BR"/>
        </w:rPr>
        <w:t xml:space="preserve"> </w:t>
      </w:r>
      <w:proofErr w:type="spellStart"/>
      <w:r w:rsidRPr="00C969AC">
        <w:rPr>
          <w:rFonts w:ascii="Arial" w:eastAsiaTheme="minorHAnsi" w:hAnsi="Arial" w:cs="Arial"/>
          <w:sz w:val="18"/>
          <w:szCs w:val="18"/>
          <w:lang w:val="pt-BR"/>
        </w:rPr>
        <w:t>Institute</w:t>
      </w:r>
      <w:proofErr w:type="spellEnd"/>
      <w:r w:rsidRPr="00C969AC">
        <w:rPr>
          <w:rFonts w:ascii="Arial" w:eastAsiaTheme="minorHAnsi" w:hAnsi="Arial" w:cs="Arial"/>
          <w:sz w:val="18"/>
          <w:szCs w:val="18"/>
          <w:lang w:val="pt-BR"/>
        </w:rPr>
        <w:t xml:space="preserve">, Federal </w:t>
      </w:r>
      <w:proofErr w:type="spellStart"/>
      <w:r w:rsidRPr="00C969AC">
        <w:rPr>
          <w:rFonts w:ascii="Arial" w:eastAsiaTheme="minorHAnsi" w:hAnsi="Arial" w:cs="Arial"/>
          <w:sz w:val="18"/>
          <w:szCs w:val="18"/>
          <w:lang w:val="pt-BR"/>
        </w:rPr>
        <w:t>University</w:t>
      </w:r>
      <w:proofErr w:type="spellEnd"/>
      <w:r w:rsidRPr="00C969AC">
        <w:rPr>
          <w:rFonts w:ascii="Arial" w:eastAsiaTheme="minorHAnsi" w:hAnsi="Arial" w:cs="Arial"/>
          <w:sz w:val="18"/>
          <w:szCs w:val="18"/>
          <w:lang w:val="pt-BR"/>
        </w:rPr>
        <w:t xml:space="preserve"> </w:t>
      </w:r>
      <w:proofErr w:type="spellStart"/>
      <w:r w:rsidRPr="00C969AC">
        <w:rPr>
          <w:rFonts w:ascii="Arial" w:eastAsiaTheme="minorHAnsi" w:hAnsi="Arial" w:cs="Arial"/>
          <w:sz w:val="18"/>
          <w:szCs w:val="18"/>
          <w:lang w:val="pt-BR"/>
        </w:rPr>
        <w:t>of</w:t>
      </w:r>
      <w:proofErr w:type="spellEnd"/>
      <w:r w:rsidRPr="00C969AC">
        <w:rPr>
          <w:rFonts w:ascii="Arial" w:eastAsiaTheme="minorHAnsi" w:hAnsi="Arial" w:cs="Arial"/>
          <w:sz w:val="18"/>
          <w:szCs w:val="18"/>
          <w:lang w:val="pt-BR"/>
        </w:rPr>
        <w:t xml:space="preserve"> Rio de </w:t>
      </w:r>
      <w:r w:rsidR="00EE6B16">
        <w:rPr>
          <w:rFonts w:ascii="Arial" w:eastAsiaTheme="minorHAnsi" w:hAnsi="Arial" w:cs="Arial"/>
          <w:sz w:val="18"/>
          <w:szCs w:val="18"/>
          <w:lang w:val="pt-BR"/>
        </w:rPr>
        <w:t xml:space="preserve">Janeiro, Rio de Janeiro, </w:t>
      </w:r>
      <w:proofErr w:type="spellStart"/>
      <w:proofErr w:type="gramStart"/>
      <w:r w:rsidR="00EE6B16">
        <w:rPr>
          <w:rFonts w:ascii="Arial" w:eastAsiaTheme="minorHAnsi" w:hAnsi="Arial" w:cs="Arial"/>
          <w:sz w:val="18"/>
          <w:szCs w:val="18"/>
          <w:lang w:val="pt-BR"/>
        </w:rPr>
        <w:t>Brazil</w:t>
      </w:r>
      <w:proofErr w:type="spellEnd"/>
      <w:proofErr w:type="gramEnd"/>
    </w:p>
    <w:p w:rsidR="00AE3E37" w:rsidRPr="00C969AC" w:rsidRDefault="00DD3FB9" w:rsidP="00C969AC">
      <w:pPr>
        <w:pStyle w:val="Corpodetexto"/>
        <w:spacing w:before="3"/>
        <w:jc w:val="both"/>
        <w:rPr>
          <w:rFonts w:ascii="Arial" w:hAnsi="Arial" w:cs="Arial"/>
        </w:rPr>
      </w:pPr>
      <w:r w:rsidRPr="00C969AC">
        <w:rPr>
          <w:rFonts w:ascii="Arial" w:eastAsiaTheme="minorHAnsi" w:hAnsi="Arial" w:cs="Arial"/>
        </w:rPr>
        <w:t xml:space="preserve">Dr. Alan J. A. McBride, </w:t>
      </w:r>
      <w:r w:rsidR="00C969AC" w:rsidRPr="00C969AC">
        <w:rPr>
          <w:rFonts w:ascii="Arial" w:hAnsi="Arial" w:cs="Arial"/>
        </w:rPr>
        <w:t>Biotechnology</w:t>
      </w:r>
      <w:r w:rsidRPr="00C969AC">
        <w:rPr>
          <w:rFonts w:ascii="Arial" w:hAnsi="Arial" w:cs="Arial"/>
        </w:rPr>
        <w:t>, Technological Development Centre, Federal University of Pelotas, Pelotas, Brazil</w:t>
      </w:r>
    </w:p>
    <w:p w:rsidR="00DD3FB9" w:rsidRPr="00D52978" w:rsidRDefault="00DD3FB9" w:rsidP="00C969AC">
      <w:pPr>
        <w:pStyle w:val="Corpodetexto"/>
        <w:spacing w:before="3"/>
        <w:jc w:val="both"/>
        <w:rPr>
          <w:rFonts w:ascii="Arial" w:hAnsi="Arial" w:cs="Arial"/>
        </w:rPr>
      </w:pPr>
      <w:proofErr w:type="spellStart"/>
      <w:proofErr w:type="gramStart"/>
      <w:r w:rsidRPr="00D52978">
        <w:rPr>
          <w:rFonts w:ascii="Arial" w:eastAsiaTheme="minorHAnsi" w:hAnsi="Arial" w:cs="Arial"/>
        </w:rPr>
        <w:t>Dra</w:t>
      </w:r>
      <w:proofErr w:type="spellEnd"/>
      <w:r w:rsidRPr="00D52978">
        <w:rPr>
          <w:rFonts w:ascii="Arial" w:eastAsiaTheme="minorHAnsi" w:hAnsi="Arial" w:cs="Arial"/>
        </w:rPr>
        <w:t>.</w:t>
      </w:r>
      <w:proofErr w:type="gramEnd"/>
      <w:r w:rsidRPr="00D52978">
        <w:rPr>
          <w:rFonts w:ascii="Arial" w:eastAsiaTheme="minorHAnsi" w:hAnsi="Arial" w:cs="Arial"/>
        </w:rPr>
        <w:t xml:space="preserve"> </w:t>
      </w:r>
      <w:proofErr w:type="spellStart"/>
      <w:r w:rsidRPr="00D52978">
        <w:rPr>
          <w:rFonts w:ascii="Arial" w:eastAsiaTheme="minorHAnsi" w:hAnsi="Arial" w:cs="Arial"/>
        </w:rPr>
        <w:t>Angelita</w:t>
      </w:r>
      <w:proofErr w:type="spellEnd"/>
      <w:r w:rsidRPr="00D52978">
        <w:rPr>
          <w:rFonts w:ascii="Arial" w:eastAsiaTheme="minorHAnsi" w:hAnsi="Arial" w:cs="Arial"/>
        </w:rPr>
        <w:t xml:space="preserve"> da </w:t>
      </w:r>
      <w:proofErr w:type="spellStart"/>
      <w:r w:rsidRPr="00D52978">
        <w:rPr>
          <w:rFonts w:ascii="Arial" w:eastAsiaTheme="minorHAnsi" w:hAnsi="Arial" w:cs="Arial"/>
        </w:rPr>
        <w:t>Silveira</w:t>
      </w:r>
      <w:proofErr w:type="spellEnd"/>
      <w:r w:rsidRPr="00D52978">
        <w:rPr>
          <w:rFonts w:ascii="Arial" w:eastAsiaTheme="minorHAnsi" w:hAnsi="Arial" w:cs="Arial"/>
        </w:rPr>
        <w:t xml:space="preserve"> Moreira, </w:t>
      </w:r>
      <w:r w:rsidR="00D52978" w:rsidRPr="00D52978">
        <w:rPr>
          <w:rFonts w:ascii="Arial" w:eastAsiaTheme="minorHAnsi" w:hAnsi="Arial" w:cs="Arial"/>
        </w:rPr>
        <w:t xml:space="preserve">Postgraduate Program in Food Science and Technology, Faculty of Agronomy </w:t>
      </w:r>
      <w:proofErr w:type="spellStart"/>
      <w:r w:rsidR="00D52978" w:rsidRPr="00D52978">
        <w:rPr>
          <w:rFonts w:ascii="Arial" w:eastAsiaTheme="minorHAnsi" w:hAnsi="Arial" w:cs="Arial"/>
        </w:rPr>
        <w:t>Eliseu</w:t>
      </w:r>
      <w:proofErr w:type="spellEnd"/>
      <w:r w:rsidR="00D52978" w:rsidRPr="00D52978">
        <w:rPr>
          <w:rFonts w:ascii="Arial" w:eastAsiaTheme="minorHAnsi" w:hAnsi="Arial" w:cs="Arial"/>
        </w:rPr>
        <w:t xml:space="preserve"> </w:t>
      </w:r>
      <w:proofErr w:type="spellStart"/>
      <w:r w:rsidR="00D52978" w:rsidRPr="00D52978">
        <w:rPr>
          <w:rFonts w:ascii="Arial" w:eastAsiaTheme="minorHAnsi" w:hAnsi="Arial" w:cs="Arial"/>
        </w:rPr>
        <w:t>Maciel</w:t>
      </w:r>
      <w:proofErr w:type="spellEnd"/>
      <w:r w:rsidR="00D52978" w:rsidRPr="00D52978">
        <w:rPr>
          <w:rFonts w:ascii="Arial" w:eastAsiaTheme="minorHAnsi" w:hAnsi="Arial" w:cs="Arial"/>
        </w:rPr>
        <w:t>, Federal University of Pelotas, Pelotas, Brazil</w:t>
      </w:r>
    </w:p>
    <w:p w:rsidR="00436AB7" w:rsidRPr="00C969AC" w:rsidRDefault="00C969AC" w:rsidP="00C969AC">
      <w:pPr>
        <w:widowControl/>
        <w:autoSpaceDE w:val="0"/>
        <w:autoSpaceDN w:val="0"/>
        <w:adjustRightInd w:val="0"/>
        <w:jc w:val="both"/>
        <w:rPr>
          <w:rFonts w:ascii="Arial" w:eastAsiaTheme="minorHAnsi" w:hAnsi="Arial" w:cs="Arial"/>
          <w:sz w:val="18"/>
          <w:szCs w:val="18"/>
        </w:rPr>
      </w:pPr>
      <w:proofErr w:type="spellStart"/>
      <w:proofErr w:type="gramStart"/>
      <w:r w:rsidRPr="00C969AC">
        <w:rPr>
          <w:rFonts w:ascii="Arial" w:eastAsiaTheme="minorHAnsi" w:hAnsi="Arial" w:cs="Arial"/>
          <w:sz w:val="18"/>
          <w:szCs w:val="18"/>
        </w:rPr>
        <w:t>Dra</w:t>
      </w:r>
      <w:proofErr w:type="spellEnd"/>
      <w:r w:rsidRPr="00C969AC">
        <w:rPr>
          <w:rFonts w:ascii="Arial" w:eastAsiaTheme="minorHAnsi" w:hAnsi="Arial" w:cs="Arial"/>
          <w:sz w:val="18"/>
          <w:szCs w:val="18"/>
        </w:rPr>
        <w:t>.</w:t>
      </w:r>
      <w:proofErr w:type="gramEnd"/>
      <w:r w:rsidRPr="00C969AC">
        <w:rPr>
          <w:rFonts w:ascii="Arial" w:eastAsiaTheme="minorHAnsi" w:hAnsi="Arial" w:cs="Arial"/>
          <w:sz w:val="18"/>
          <w:szCs w:val="18"/>
        </w:rPr>
        <w:t xml:space="preserve"> </w:t>
      </w:r>
      <w:proofErr w:type="spellStart"/>
      <w:r w:rsidRPr="00C969AC">
        <w:rPr>
          <w:rFonts w:ascii="Arial" w:eastAsiaTheme="minorHAnsi" w:hAnsi="Arial" w:cs="Arial"/>
          <w:sz w:val="18"/>
          <w:szCs w:val="18"/>
        </w:rPr>
        <w:t>Rosana</w:t>
      </w:r>
      <w:proofErr w:type="spellEnd"/>
      <w:r w:rsidRPr="00C969AC">
        <w:rPr>
          <w:rFonts w:ascii="Arial" w:eastAsiaTheme="minorHAnsi" w:hAnsi="Arial" w:cs="Arial"/>
          <w:sz w:val="18"/>
          <w:szCs w:val="18"/>
        </w:rPr>
        <w:t xml:space="preserve"> F. T. </w:t>
      </w:r>
      <w:proofErr w:type="spellStart"/>
      <w:r w:rsidRPr="00C969AC">
        <w:rPr>
          <w:rFonts w:ascii="Arial" w:eastAsiaTheme="minorHAnsi" w:hAnsi="Arial" w:cs="Arial"/>
          <w:sz w:val="18"/>
          <w:szCs w:val="18"/>
        </w:rPr>
        <w:t>Lomba</w:t>
      </w:r>
      <w:proofErr w:type="spellEnd"/>
      <w:r w:rsidRPr="00C969AC">
        <w:rPr>
          <w:rFonts w:ascii="Arial" w:eastAsiaTheme="minorHAnsi" w:hAnsi="Arial" w:cs="Arial"/>
          <w:sz w:val="18"/>
          <w:szCs w:val="18"/>
        </w:rPr>
        <w:t xml:space="preserve">, Well Engineering Technology Research and Development Centre, </w:t>
      </w:r>
      <w:proofErr w:type="spellStart"/>
      <w:r w:rsidRPr="00C969AC">
        <w:rPr>
          <w:rFonts w:ascii="Arial" w:eastAsiaTheme="minorHAnsi" w:hAnsi="Arial" w:cs="Arial"/>
          <w:sz w:val="18"/>
          <w:szCs w:val="18"/>
        </w:rPr>
        <w:t>Petrobras</w:t>
      </w:r>
      <w:proofErr w:type="spellEnd"/>
      <w:r w:rsidRPr="00C969AC">
        <w:rPr>
          <w:rFonts w:ascii="Arial" w:eastAsiaTheme="minorHAnsi" w:hAnsi="Arial" w:cs="Arial"/>
          <w:sz w:val="18"/>
          <w:szCs w:val="18"/>
        </w:rPr>
        <w:t>, Rio de Janeiro, Brazil</w:t>
      </w:r>
    </w:p>
    <w:p w:rsidR="00C969AC" w:rsidRDefault="00C969AC" w:rsidP="00C969AC">
      <w:pPr>
        <w:widowControl/>
        <w:autoSpaceDE w:val="0"/>
        <w:autoSpaceDN w:val="0"/>
        <w:adjustRightInd w:val="0"/>
        <w:jc w:val="both"/>
        <w:rPr>
          <w:rFonts w:ascii="Arial" w:eastAsiaTheme="minorHAnsi" w:hAnsi="Arial" w:cs="Arial"/>
          <w:sz w:val="18"/>
          <w:szCs w:val="18"/>
        </w:rPr>
      </w:pPr>
      <w:proofErr w:type="spellStart"/>
      <w:proofErr w:type="gramStart"/>
      <w:r w:rsidRPr="00C969AC">
        <w:rPr>
          <w:rFonts w:ascii="Arial" w:eastAsiaTheme="minorHAnsi" w:hAnsi="Arial" w:cs="Arial"/>
          <w:sz w:val="18"/>
          <w:szCs w:val="18"/>
        </w:rPr>
        <w:t>Dra</w:t>
      </w:r>
      <w:proofErr w:type="spellEnd"/>
      <w:r w:rsidRPr="00C969AC">
        <w:rPr>
          <w:rFonts w:ascii="Arial" w:eastAsiaTheme="minorHAnsi" w:hAnsi="Arial" w:cs="Arial"/>
          <w:sz w:val="18"/>
          <w:szCs w:val="18"/>
        </w:rPr>
        <w:t>.</w:t>
      </w:r>
      <w:proofErr w:type="gramEnd"/>
      <w:r w:rsidRPr="00C969AC">
        <w:rPr>
          <w:rFonts w:ascii="Arial" w:eastAsiaTheme="minorHAnsi" w:hAnsi="Arial" w:cs="Arial"/>
          <w:sz w:val="18"/>
          <w:szCs w:val="18"/>
        </w:rPr>
        <w:t xml:space="preserve"> </w:t>
      </w:r>
      <w:r w:rsidR="00436AB7" w:rsidRPr="00C969AC">
        <w:rPr>
          <w:rFonts w:ascii="Arial" w:eastAsiaTheme="minorHAnsi" w:hAnsi="Arial" w:cs="Arial"/>
          <w:sz w:val="18"/>
          <w:szCs w:val="18"/>
        </w:rPr>
        <w:t xml:space="preserve">Claire T. </w:t>
      </w:r>
      <w:proofErr w:type="spellStart"/>
      <w:r w:rsidR="00436AB7" w:rsidRPr="00C969AC">
        <w:rPr>
          <w:rFonts w:ascii="Arial" w:eastAsiaTheme="minorHAnsi" w:hAnsi="Arial" w:cs="Arial"/>
          <w:sz w:val="18"/>
          <w:szCs w:val="18"/>
        </w:rPr>
        <w:t>Vendruscolo</w:t>
      </w:r>
      <w:proofErr w:type="spellEnd"/>
      <w:r w:rsidRPr="00C969AC">
        <w:rPr>
          <w:rFonts w:ascii="Arial" w:eastAsiaTheme="minorHAnsi" w:hAnsi="Arial" w:cs="Arial"/>
          <w:sz w:val="18"/>
          <w:szCs w:val="18"/>
        </w:rPr>
        <w:t xml:space="preserve">, </w:t>
      </w:r>
      <w:r w:rsidR="00D52978" w:rsidRPr="00D52978">
        <w:rPr>
          <w:rFonts w:ascii="Arial" w:eastAsiaTheme="minorHAnsi" w:hAnsi="Arial" w:cs="Arial"/>
          <w:sz w:val="18"/>
          <w:szCs w:val="18"/>
        </w:rPr>
        <w:t>Postgraduate Program in Biotechnology, Technological Development Centre, Federal University of Pelotas, Pelotas, Brazil</w:t>
      </w:r>
      <w:proofErr w:type="gramStart"/>
      <w:r w:rsidR="00D52978" w:rsidRPr="00D52978">
        <w:rPr>
          <w:rFonts w:ascii="Arial" w:eastAsiaTheme="minorHAnsi" w:hAnsi="Arial" w:cs="Arial"/>
          <w:sz w:val="18"/>
          <w:szCs w:val="18"/>
        </w:rPr>
        <w:t>.</w:t>
      </w:r>
      <w:r w:rsidRPr="00C969AC">
        <w:rPr>
          <w:rFonts w:ascii="Arial" w:eastAsiaTheme="minorHAnsi" w:hAnsi="Arial" w:cs="Arial"/>
          <w:sz w:val="18"/>
          <w:szCs w:val="18"/>
        </w:rPr>
        <w:t>.</w:t>
      </w:r>
      <w:proofErr w:type="gramEnd"/>
    </w:p>
    <w:p w:rsidR="00AE3E37" w:rsidRPr="00C969AC" w:rsidRDefault="00436AB7" w:rsidP="00C969AC">
      <w:pPr>
        <w:widowControl/>
        <w:autoSpaceDE w:val="0"/>
        <w:autoSpaceDN w:val="0"/>
        <w:adjustRightInd w:val="0"/>
        <w:jc w:val="both"/>
        <w:rPr>
          <w:rFonts w:ascii="Arial" w:hAnsi="Arial" w:cs="Arial"/>
          <w:sz w:val="18"/>
          <w:szCs w:val="18"/>
        </w:rPr>
        <w:sectPr w:rsidR="00AE3E37" w:rsidRPr="00C969AC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  <w:r w:rsidRPr="00C969AC">
        <w:rPr>
          <w:rFonts w:ascii="Arial" w:eastAsiaTheme="minorHAnsi" w:hAnsi="Arial" w:cs="Arial"/>
          <w:sz w:val="18"/>
          <w:szCs w:val="18"/>
        </w:rPr>
        <w:t xml:space="preserve"> </w:t>
      </w:r>
    </w:p>
    <w:p w:rsidR="00AE3E37" w:rsidRPr="00B8401D" w:rsidRDefault="00A9710C">
      <w:pPr>
        <w:pStyle w:val="Ttulo3"/>
        <w:spacing w:before="147"/>
        <w:jc w:val="both"/>
      </w:pPr>
      <w:r w:rsidRPr="00B8401D">
        <w:rPr>
          <w:color w:val="BF5A14"/>
        </w:rPr>
        <w:lastRenderedPageBreak/>
        <w:t>Abstract</w:t>
      </w:r>
      <w:r w:rsidR="00404E5B" w:rsidRPr="00B8401D">
        <w:rPr>
          <w:color w:val="BF5A14"/>
        </w:rPr>
        <w:t xml:space="preserve"> (300 word limit)</w:t>
      </w:r>
    </w:p>
    <w:p w:rsidR="00436AB7" w:rsidRDefault="00474EFB" w:rsidP="00436AB7">
      <w:pPr>
        <w:pStyle w:val="Ttulo3"/>
        <w:spacing w:before="90" w:line="360" w:lineRule="auto"/>
        <w:ind w:left="102"/>
        <w:jc w:val="both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 w:rsidRPr="00474EFB">
        <w:rPr>
          <w:rFonts w:ascii="Tw Cen MT" w:eastAsia="Tw Cen MT" w:hAnsi="Tw Cen MT" w:cs="Tw Cen MT"/>
          <w:b w:val="0"/>
          <w:bCs w:val="0"/>
          <w:sz w:val="18"/>
          <w:szCs w:val="18"/>
        </w:rPr>
        <w:t>The aim of this work was to evaluate the utilization of analysis of the distribution of relaxation time (DRT) using a dynamic</w:t>
      </w:r>
      <w:r w:rsidR="00436AB7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Pr="00474EFB">
        <w:rPr>
          <w:rFonts w:ascii="Tw Cen MT" w:eastAsia="Tw Cen MT" w:hAnsi="Tw Cen MT" w:cs="Tw Cen MT"/>
          <w:b w:val="0"/>
          <w:bCs w:val="0"/>
          <w:sz w:val="18"/>
          <w:szCs w:val="18"/>
        </w:rPr>
        <w:t>light back-scattering technique as alternative method for the determination of the concentration regimes in aqueous</w:t>
      </w:r>
      <w:r w:rsidR="00436AB7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Pr="00474EFB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solutions of biopolymers (xanthan, </w:t>
      </w:r>
      <w:proofErr w:type="spellStart"/>
      <w:r w:rsidRPr="00474EFB">
        <w:rPr>
          <w:rFonts w:ascii="Tw Cen MT" w:eastAsia="Tw Cen MT" w:hAnsi="Tw Cen MT" w:cs="Tw Cen MT"/>
          <w:b w:val="0"/>
          <w:bCs w:val="0"/>
          <w:sz w:val="18"/>
          <w:szCs w:val="18"/>
        </w:rPr>
        <w:t>clairana</w:t>
      </w:r>
      <w:proofErr w:type="spellEnd"/>
      <w:r w:rsidRPr="00474EFB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and </w:t>
      </w:r>
      <w:proofErr w:type="spellStart"/>
      <w:proofErr w:type="gramStart"/>
      <w:r w:rsidRPr="00474EFB">
        <w:rPr>
          <w:rFonts w:ascii="Tw Cen MT" w:eastAsia="Tw Cen MT" w:hAnsi="Tw Cen MT" w:cs="Tw Cen MT"/>
          <w:b w:val="0"/>
          <w:bCs w:val="0"/>
          <w:sz w:val="18"/>
          <w:szCs w:val="18"/>
        </w:rPr>
        <w:t>tara</w:t>
      </w:r>
      <w:proofErr w:type="spellEnd"/>
      <w:proofErr w:type="gramEnd"/>
      <w:r w:rsidRPr="00474EFB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gums) by an analysis of the overlap (c*) and aggregation (c**)</w:t>
      </w:r>
      <w:r w:rsidR="00436AB7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Pr="00474EFB">
        <w:rPr>
          <w:rFonts w:ascii="Tw Cen MT" w:eastAsia="Tw Cen MT" w:hAnsi="Tw Cen MT" w:cs="Tw Cen MT"/>
          <w:b w:val="0"/>
          <w:bCs w:val="0"/>
          <w:sz w:val="18"/>
          <w:szCs w:val="18"/>
        </w:rPr>
        <w:t>concentrations. The diffusion coefficients were obtained over a range of concentrations for each biopolymer using two</w:t>
      </w:r>
      <w:r w:rsidR="00436AB7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Pr="00474EFB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methods. The first method </w:t>
      </w:r>
      <w:proofErr w:type="spellStart"/>
      <w:r w:rsidRPr="00474EFB">
        <w:rPr>
          <w:rFonts w:ascii="Tw Cen MT" w:eastAsia="Tw Cen MT" w:hAnsi="Tw Cen MT" w:cs="Tw Cen MT"/>
          <w:b w:val="0"/>
          <w:bCs w:val="0"/>
          <w:sz w:val="18"/>
          <w:szCs w:val="18"/>
        </w:rPr>
        <w:t>analysed</w:t>
      </w:r>
      <w:proofErr w:type="spellEnd"/>
      <w:r w:rsidRPr="00474EFB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the </w:t>
      </w:r>
      <w:proofErr w:type="spellStart"/>
      <w:r w:rsidRPr="00474EFB">
        <w:rPr>
          <w:rFonts w:ascii="Tw Cen MT" w:eastAsia="Tw Cen MT" w:hAnsi="Tw Cen MT" w:cs="Tw Cen MT"/>
          <w:b w:val="0"/>
          <w:bCs w:val="0"/>
          <w:sz w:val="18"/>
          <w:szCs w:val="18"/>
        </w:rPr>
        <w:t>behaviour</w:t>
      </w:r>
      <w:proofErr w:type="spellEnd"/>
      <w:r w:rsidRPr="00474EFB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of the diffusion coefficient as a function of the concentration of the gum</w:t>
      </w:r>
      <w:r w:rsidR="00436AB7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Pr="00474EFB">
        <w:rPr>
          <w:rFonts w:ascii="Tw Cen MT" w:eastAsia="Tw Cen MT" w:hAnsi="Tw Cen MT" w:cs="Tw Cen MT"/>
          <w:b w:val="0"/>
          <w:bCs w:val="0"/>
          <w:sz w:val="18"/>
          <w:szCs w:val="18"/>
        </w:rPr>
        <w:t>solution. This method is based on the analysis of the diffusion coefficient versus the concentration curve. Using the slope of</w:t>
      </w:r>
      <w:r w:rsidR="00436AB7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Pr="00474EFB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the curves, it was possible to determine the c* and c** for xanthan and </w:t>
      </w:r>
      <w:proofErr w:type="spellStart"/>
      <w:proofErr w:type="gramStart"/>
      <w:r w:rsidRPr="00474EFB">
        <w:rPr>
          <w:rFonts w:ascii="Tw Cen MT" w:eastAsia="Tw Cen MT" w:hAnsi="Tw Cen MT" w:cs="Tw Cen MT"/>
          <w:b w:val="0"/>
          <w:bCs w:val="0"/>
          <w:sz w:val="18"/>
          <w:szCs w:val="18"/>
        </w:rPr>
        <w:t>tara</w:t>
      </w:r>
      <w:proofErr w:type="spellEnd"/>
      <w:proofErr w:type="gramEnd"/>
      <w:r w:rsidRPr="00474EFB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gum. However, it was not possible to determine</w:t>
      </w:r>
      <w:r w:rsidR="00436AB7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Pr="00474EFB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the concentration regimes for </w:t>
      </w:r>
      <w:proofErr w:type="spellStart"/>
      <w:r w:rsidRPr="00474EFB">
        <w:rPr>
          <w:rFonts w:ascii="Tw Cen MT" w:eastAsia="Tw Cen MT" w:hAnsi="Tw Cen MT" w:cs="Tw Cen MT"/>
          <w:b w:val="0"/>
          <w:bCs w:val="0"/>
          <w:sz w:val="18"/>
          <w:szCs w:val="18"/>
        </w:rPr>
        <w:t>clairana</w:t>
      </w:r>
      <w:proofErr w:type="spellEnd"/>
      <w:r w:rsidRPr="00474EFB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using this method. The second method was based on an analysis of the DRTs, which</w:t>
      </w:r>
      <w:r w:rsidR="00436AB7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Pr="00474EFB">
        <w:rPr>
          <w:rFonts w:ascii="Tw Cen MT" w:eastAsia="Tw Cen MT" w:hAnsi="Tw Cen MT" w:cs="Tw Cen MT"/>
          <w:b w:val="0"/>
          <w:bCs w:val="0"/>
          <w:sz w:val="18"/>
          <w:szCs w:val="18"/>
        </w:rPr>
        <w:t>showed different numbers of relaxation modes. It was observed that the concentrations at which the number of modes</w:t>
      </w:r>
      <w:r w:rsidR="00436AB7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Pr="00474EFB">
        <w:rPr>
          <w:rFonts w:ascii="Tw Cen MT" w:eastAsia="Tw Cen MT" w:hAnsi="Tw Cen MT" w:cs="Tw Cen MT"/>
          <w:b w:val="0"/>
          <w:bCs w:val="0"/>
          <w:sz w:val="18"/>
          <w:szCs w:val="18"/>
        </w:rPr>
        <w:t>changed corresponded to the c* and c**. Thus, the DRT technique provided an alternative method for the determination of</w:t>
      </w:r>
      <w:r w:rsidR="00436AB7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Pr="00474EFB">
        <w:rPr>
          <w:rFonts w:ascii="Tw Cen MT" w:eastAsia="Tw Cen MT" w:hAnsi="Tw Cen MT" w:cs="Tw Cen MT"/>
          <w:b w:val="0"/>
          <w:bCs w:val="0"/>
          <w:sz w:val="18"/>
          <w:szCs w:val="18"/>
        </w:rPr>
        <w:t>the critical concentrations of biopolymers.</w:t>
      </w:r>
    </w:p>
    <w:p w:rsidR="00561745" w:rsidRDefault="00561745" w:rsidP="00FF7A47">
      <w:pPr>
        <w:pStyle w:val="Ttulo3"/>
        <w:spacing w:before="90" w:line="360" w:lineRule="auto"/>
        <w:ind w:left="0"/>
        <w:jc w:val="both"/>
        <w:rPr>
          <w:color w:val="BF5A14"/>
        </w:rPr>
      </w:pPr>
    </w:p>
    <w:p w:rsidR="00AE3E37" w:rsidRDefault="00A9710C" w:rsidP="00436AB7">
      <w:pPr>
        <w:pStyle w:val="Ttulo3"/>
        <w:spacing w:before="90" w:line="360" w:lineRule="auto"/>
        <w:ind w:left="102"/>
        <w:jc w:val="both"/>
        <w:rPr>
          <w:color w:val="BF5A14"/>
        </w:rPr>
      </w:pPr>
      <w:r>
        <w:rPr>
          <w:color w:val="BF5A14"/>
        </w:rPr>
        <w:t>Image</w:t>
      </w:r>
    </w:p>
    <w:p w:rsidR="00E16675" w:rsidRDefault="00E16675" w:rsidP="00E16675">
      <w:pPr>
        <w:pStyle w:val="Ttulo3"/>
        <w:spacing w:before="90" w:line="360" w:lineRule="auto"/>
        <w:ind w:left="102"/>
        <w:jc w:val="center"/>
      </w:pPr>
      <w:r>
        <w:rPr>
          <w:noProof/>
          <w:lang w:val="pt-BR" w:eastAsia="pt-BR"/>
        </w:rPr>
        <w:lastRenderedPageBreak/>
        <w:drawing>
          <wp:inline distT="0" distB="0" distL="0" distR="0">
            <wp:extent cx="2243076" cy="1733265"/>
            <wp:effectExtent l="0" t="0" r="5080" b="635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A para o abstract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50512" cy="17390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t>Recent Publications (minimum 5)</w:t>
      </w:r>
    </w:p>
    <w:p w:rsidR="005973B9" w:rsidRPr="007D6BA3" w:rsidRDefault="00FF3306" w:rsidP="00FF3306">
      <w:pPr>
        <w:pStyle w:val="PargrafodaLista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proofErr w:type="spellStart"/>
      <w:r>
        <w:rPr>
          <w:sz w:val="18"/>
        </w:rPr>
        <w:t>Macagnan</w:t>
      </w:r>
      <w:proofErr w:type="spellEnd"/>
      <w:r>
        <w:rPr>
          <w:sz w:val="18"/>
        </w:rPr>
        <w:t xml:space="preserve"> et al.</w:t>
      </w:r>
      <w:r w:rsidR="005973B9" w:rsidRPr="00FF3306">
        <w:rPr>
          <w:sz w:val="18"/>
        </w:rPr>
        <w:t xml:space="preserve"> (20</w:t>
      </w:r>
      <w:r>
        <w:rPr>
          <w:sz w:val="18"/>
        </w:rPr>
        <w:t>17</w:t>
      </w:r>
      <w:r w:rsidR="005973B9" w:rsidRPr="00FF3306">
        <w:rPr>
          <w:sz w:val="18"/>
        </w:rPr>
        <w:t xml:space="preserve">) </w:t>
      </w:r>
      <w:r w:rsidRPr="00FF3306">
        <w:rPr>
          <w:sz w:val="18"/>
        </w:rPr>
        <w:t>Complete factorial design to adjust pH and sugar concentrations in the inoculum phase</w:t>
      </w:r>
      <w:r>
        <w:rPr>
          <w:sz w:val="18"/>
        </w:rPr>
        <w:t xml:space="preserve"> </w:t>
      </w:r>
      <w:r w:rsidRPr="00FF3306">
        <w:rPr>
          <w:sz w:val="18"/>
        </w:rPr>
        <w:t xml:space="preserve">of </w:t>
      </w:r>
      <w:proofErr w:type="spellStart"/>
      <w:r w:rsidRPr="00FF3306">
        <w:rPr>
          <w:i/>
          <w:sz w:val="18"/>
        </w:rPr>
        <w:t>Ralstonia</w:t>
      </w:r>
      <w:proofErr w:type="spellEnd"/>
      <w:r w:rsidRPr="00FF3306">
        <w:rPr>
          <w:i/>
          <w:sz w:val="18"/>
        </w:rPr>
        <w:t xml:space="preserve"> </w:t>
      </w:r>
      <w:proofErr w:type="spellStart"/>
      <w:r w:rsidRPr="00FF3306">
        <w:rPr>
          <w:i/>
          <w:sz w:val="18"/>
        </w:rPr>
        <w:t>solanacearum</w:t>
      </w:r>
      <w:proofErr w:type="spellEnd"/>
      <w:r w:rsidRPr="00FF3306">
        <w:rPr>
          <w:sz w:val="18"/>
        </w:rPr>
        <w:t xml:space="preserve"> to optimize </w:t>
      </w:r>
      <w:proofErr w:type="gramStart"/>
      <w:r w:rsidRPr="00FF3306">
        <w:rPr>
          <w:sz w:val="18"/>
        </w:rPr>
        <w:t>P(</w:t>
      </w:r>
      <w:proofErr w:type="gramEnd"/>
      <w:r w:rsidRPr="00FF3306">
        <w:rPr>
          <w:sz w:val="18"/>
        </w:rPr>
        <w:t>3HB) production</w:t>
      </w:r>
      <w:r w:rsidR="005973B9" w:rsidRPr="00FF3306">
        <w:rPr>
          <w:sz w:val="18"/>
        </w:rPr>
        <w:t xml:space="preserve">. </w:t>
      </w:r>
      <w:proofErr w:type="spellStart"/>
      <w:r>
        <w:rPr>
          <w:sz w:val="18"/>
        </w:rPr>
        <w:t>Plos</w:t>
      </w:r>
      <w:proofErr w:type="spellEnd"/>
      <w:r>
        <w:rPr>
          <w:sz w:val="18"/>
        </w:rPr>
        <w:t xml:space="preserve"> One</w:t>
      </w:r>
      <w:r w:rsidR="005973B9" w:rsidRPr="00FF3306">
        <w:rPr>
          <w:sz w:val="18"/>
        </w:rPr>
        <w:t xml:space="preserve"> </w:t>
      </w:r>
      <w:r w:rsidRPr="007D6BA3">
        <w:rPr>
          <w:sz w:val="18"/>
        </w:rPr>
        <w:t>https://doi.org/10.1371/journal.pone.0180563</w:t>
      </w:r>
      <w:r w:rsidR="005973B9" w:rsidRPr="007D6BA3">
        <w:rPr>
          <w:sz w:val="18"/>
        </w:rPr>
        <w:t>.</w:t>
      </w:r>
    </w:p>
    <w:p w:rsidR="005973B9" w:rsidRDefault="00FF3306" w:rsidP="00FF3306">
      <w:pPr>
        <w:pStyle w:val="PargrafodaLista"/>
        <w:numPr>
          <w:ilvl w:val="0"/>
          <w:numId w:val="3"/>
        </w:numPr>
        <w:tabs>
          <w:tab w:val="left" w:pos="384"/>
        </w:tabs>
        <w:spacing w:line="216" w:lineRule="exact"/>
        <w:ind w:right="137"/>
        <w:rPr>
          <w:sz w:val="18"/>
        </w:rPr>
      </w:pPr>
      <w:proofErr w:type="spellStart"/>
      <w:r w:rsidRPr="007D6BA3">
        <w:rPr>
          <w:sz w:val="18"/>
        </w:rPr>
        <w:t>Macagnan</w:t>
      </w:r>
      <w:proofErr w:type="spellEnd"/>
      <w:r w:rsidRPr="007D6BA3">
        <w:rPr>
          <w:sz w:val="18"/>
        </w:rPr>
        <w:t xml:space="preserve"> et al. </w:t>
      </w:r>
      <w:r w:rsidR="005973B9" w:rsidRPr="007D6BA3">
        <w:rPr>
          <w:sz w:val="18"/>
        </w:rPr>
        <w:t>(20</w:t>
      </w:r>
      <w:r w:rsidRPr="007D6BA3">
        <w:rPr>
          <w:sz w:val="18"/>
        </w:rPr>
        <w:t>1</w:t>
      </w:r>
      <w:r w:rsidR="007D6BA3">
        <w:rPr>
          <w:sz w:val="18"/>
        </w:rPr>
        <w:t>7</w:t>
      </w:r>
      <w:r w:rsidR="005973B9" w:rsidRPr="007D6BA3">
        <w:rPr>
          <w:sz w:val="18"/>
        </w:rPr>
        <w:t xml:space="preserve">) </w:t>
      </w:r>
      <w:r w:rsidRPr="007D6BA3">
        <w:rPr>
          <w:sz w:val="18"/>
        </w:rPr>
        <w:t xml:space="preserve">Simplified recovery process of </w:t>
      </w:r>
      <w:proofErr w:type="spellStart"/>
      <w:r w:rsidRPr="007D6BA3">
        <w:rPr>
          <w:i/>
          <w:sz w:val="18"/>
        </w:rPr>
        <w:t>Ralstonia</w:t>
      </w:r>
      <w:proofErr w:type="spellEnd"/>
      <w:r w:rsidRPr="007D6BA3">
        <w:rPr>
          <w:i/>
          <w:sz w:val="18"/>
        </w:rPr>
        <w:t xml:space="preserve"> </w:t>
      </w:r>
      <w:proofErr w:type="spellStart"/>
      <w:r w:rsidRPr="007D6BA3">
        <w:rPr>
          <w:i/>
          <w:sz w:val="18"/>
        </w:rPr>
        <w:t>solanacearum</w:t>
      </w:r>
      <w:proofErr w:type="spellEnd"/>
      <w:r w:rsidRPr="007D6BA3">
        <w:rPr>
          <w:sz w:val="18"/>
        </w:rPr>
        <w:t xml:space="preserve"> - synthesized </w:t>
      </w:r>
      <w:proofErr w:type="spellStart"/>
      <w:r w:rsidRPr="007D6BA3">
        <w:rPr>
          <w:sz w:val="18"/>
        </w:rPr>
        <w:t>polyhydroxyalkanoates</w:t>
      </w:r>
      <w:proofErr w:type="spellEnd"/>
      <w:r w:rsidRPr="007D6BA3">
        <w:rPr>
          <w:sz w:val="18"/>
        </w:rPr>
        <w:t xml:space="preserve"> via chemical extraction complemented by liquid-liquid phase separation</w:t>
      </w:r>
      <w:r w:rsidR="005973B9" w:rsidRPr="007D6BA3">
        <w:rPr>
          <w:sz w:val="18"/>
        </w:rPr>
        <w:t xml:space="preserve">. </w:t>
      </w:r>
      <w:proofErr w:type="spellStart"/>
      <w:r w:rsidRPr="007D6BA3">
        <w:rPr>
          <w:sz w:val="18"/>
        </w:rPr>
        <w:t>Química</w:t>
      </w:r>
      <w:proofErr w:type="spellEnd"/>
      <w:r w:rsidRPr="007D6BA3">
        <w:rPr>
          <w:sz w:val="18"/>
        </w:rPr>
        <w:t xml:space="preserve"> Nova</w:t>
      </w:r>
      <w:r w:rsidR="005973B9" w:rsidRPr="007D6BA3">
        <w:rPr>
          <w:sz w:val="18"/>
        </w:rPr>
        <w:t xml:space="preserve"> </w:t>
      </w:r>
      <w:r w:rsidRPr="007D6BA3">
        <w:rPr>
          <w:sz w:val="18"/>
        </w:rPr>
        <w:t>40:2:125-130</w:t>
      </w:r>
    </w:p>
    <w:p w:rsidR="00A55719" w:rsidRDefault="00A55719" w:rsidP="00A55719">
      <w:pPr>
        <w:pStyle w:val="PargrafodaLista"/>
        <w:numPr>
          <w:ilvl w:val="0"/>
          <w:numId w:val="3"/>
        </w:numPr>
        <w:tabs>
          <w:tab w:val="left" w:pos="384"/>
        </w:tabs>
        <w:spacing w:line="216" w:lineRule="exact"/>
        <w:ind w:right="137"/>
        <w:rPr>
          <w:sz w:val="18"/>
        </w:rPr>
      </w:pPr>
      <w:r>
        <w:rPr>
          <w:sz w:val="18"/>
        </w:rPr>
        <w:t xml:space="preserve">Souza et al. (2017) </w:t>
      </w:r>
      <w:r w:rsidRPr="00A55719">
        <w:rPr>
          <w:sz w:val="18"/>
        </w:rPr>
        <w:t>Influence Of Heat Treatment With Steam And Addition Of Xanthan Gum On The Preservation Of Bioactive Compounds In Blueberry Pulps (Steam Heat Treatment In Blueberry Pulps)</w:t>
      </w:r>
      <w:r>
        <w:rPr>
          <w:sz w:val="18"/>
        </w:rPr>
        <w:t>. Journal of Food Science. In press.</w:t>
      </w:r>
    </w:p>
    <w:p w:rsidR="00A55719" w:rsidRPr="00184E5A" w:rsidRDefault="00A55719" w:rsidP="00A55719">
      <w:pPr>
        <w:pStyle w:val="PargrafodaLista"/>
        <w:numPr>
          <w:ilvl w:val="0"/>
          <w:numId w:val="3"/>
        </w:numPr>
        <w:tabs>
          <w:tab w:val="left" w:pos="384"/>
        </w:tabs>
        <w:spacing w:line="216" w:lineRule="exact"/>
        <w:ind w:right="137"/>
        <w:rPr>
          <w:sz w:val="18"/>
          <w:lang w:val="pt-BR"/>
        </w:rPr>
      </w:pPr>
      <w:proofErr w:type="spellStart"/>
      <w:r w:rsidRPr="00EE6B16">
        <w:rPr>
          <w:sz w:val="18"/>
        </w:rPr>
        <w:t>Alves</w:t>
      </w:r>
      <w:proofErr w:type="spellEnd"/>
      <w:r w:rsidRPr="00EE6B16">
        <w:rPr>
          <w:sz w:val="18"/>
        </w:rPr>
        <w:t xml:space="preserve"> et al. (2017) Poly (3-hydroxybutyrate)-P (3HB): A Review of the Production Process. </w:t>
      </w:r>
      <w:r>
        <w:rPr>
          <w:sz w:val="18"/>
          <w:lang w:val="pt-BR"/>
        </w:rPr>
        <w:t xml:space="preserve">Industrial </w:t>
      </w:r>
      <w:proofErr w:type="spellStart"/>
      <w:r>
        <w:rPr>
          <w:sz w:val="18"/>
          <w:lang w:val="pt-BR"/>
        </w:rPr>
        <w:t>Biotechnology</w:t>
      </w:r>
      <w:proofErr w:type="spellEnd"/>
      <w:r>
        <w:rPr>
          <w:sz w:val="18"/>
          <w:lang w:val="pt-BR"/>
        </w:rPr>
        <w:t xml:space="preserve">. </w:t>
      </w:r>
      <w:r>
        <w:rPr>
          <w:sz w:val="18"/>
        </w:rPr>
        <w:t>In press.</w:t>
      </w:r>
    </w:p>
    <w:p w:rsidR="00184E5A" w:rsidRPr="00DA03C4" w:rsidRDefault="00453290" w:rsidP="00184E5A">
      <w:pPr>
        <w:pStyle w:val="PargrafodaLista"/>
        <w:numPr>
          <w:ilvl w:val="0"/>
          <w:numId w:val="3"/>
        </w:numPr>
        <w:tabs>
          <w:tab w:val="left" w:pos="384"/>
        </w:tabs>
        <w:spacing w:line="216" w:lineRule="exact"/>
        <w:ind w:right="137"/>
        <w:rPr>
          <w:sz w:val="18"/>
        </w:rPr>
      </w:pPr>
      <w:proofErr w:type="spellStart"/>
      <w:r w:rsidRPr="00453290">
        <w:rPr>
          <w:sz w:val="18"/>
        </w:rPr>
        <w:t>Fioravante</w:t>
      </w:r>
      <w:proofErr w:type="spellEnd"/>
      <w:r w:rsidRPr="00453290">
        <w:rPr>
          <w:sz w:val="18"/>
        </w:rPr>
        <w:t xml:space="preserve"> et al</w:t>
      </w:r>
      <w:r>
        <w:rPr>
          <w:sz w:val="18"/>
        </w:rPr>
        <w:t>.</w:t>
      </w:r>
      <w:r w:rsidRPr="00453290">
        <w:rPr>
          <w:sz w:val="18"/>
        </w:rPr>
        <w:t xml:space="preserve"> (2017) </w:t>
      </w:r>
      <w:r w:rsidR="00184E5A" w:rsidRPr="00453290">
        <w:rPr>
          <w:sz w:val="18"/>
        </w:rPr>
        <w:t xml:space="preserve">Alternatives for preservation of bioactive compounds in blueberry pulp: heat treatment associated with the addition of xanthan </w:t>
      </w:r>
      <w:proofErr w:type="spellStart"/>
      <w:r w:rsidR="00184E5A" w:rsidRPr="00453290">
        <w:rPr>
          <w:sz w:val="18"/>
        </w:rPr>
        <w:t>pruni</w:t>
      </w:r>
      <w:proofErr w:type="spellEnd"/>
      <w:r w:rsidR="00184E5A" w:rsidRPr="00453290">
        <w:rPr>
          <w:sz w:val="18"/>
        </w:rPr>
        <w:t xml:space="preserve">. </w:t>
      </w:r>
      <w:proofErr w:type="spellStart"/>
      <w:r w:rsidR="00184E5A" w:rsidRPr="00DA03C4">
        <w:rPr>
          <w:sz w:val="18"/>
        </w:rPr>
        <w:t>Revista</w:t>
      </w:r>
      <w:proofErr w:type="spellEnd"/>
      <w:r w:rsidR="00184E5A" w:rsidRPr="00DA03C4">
        <w:rPr>
          <w:sz w:val="18"/>
        </w:rPr>
        <w:t xml:space="preserve"> </w:t>
      </w:r>
      <w:proofErr w:type="spellStart"/>
      <w:r w:rsidR="00184E5A" w:rsidRPr="00DA03C4">
        <w:rPr>
          <w:sz w:val="18"/>
        </w:rPr>
        <w:t>Brasileir</w:t>
      </w:r>
      <w:r w:rsidRPr="00DA03C4">
        <w:rPr>
          <w:sz w:val="18"/>
        </w:rPr>
        <w:t>a</w:t>
      </w:r>
      <w:proofErr w:type="spellEnd"/>
      <w:r w:rsidRPr="00DA03C4">
        <w:rPr>
          <w:sz w:val="18"/>
        </w:rPr>
        <w:t xml:space="preserve"> de </w:t>
      </w:r>
      <w:proofErr w:type="spellStart"/>
      <w:r w:rsidRPr="00DA03C4">
        <w:rPr>
          <w:sz w:val="18"/>
        </w:rPr>
        <w:t>Fruticultura</w:t>
      </w:r>
      <w:proofErr w:type="spellEnd"/>
      <w:r w:rsidRPr="00DA03C4">
        <w:rPr>
          <w:sz w:val="18"/>
        </w:rPr>
        <w:t xml:space="preserve">. </w:t>
      </w:r>
      <w:r w:rsidRPr="00453290">
        <w:rPr>
          <w:sz w:val="18"/>
        </w:rPr>
        <w:t>In press.</w:t>
      </w:r>
    </w:p>
    <w:p w:rsidR="00AE3E37" w:rsidRPr="00453290" w:rsidRDefault="00D3549C" w:rsidP="00453290">
      <w:pPr>
        <w:pStyle w:val="PargrafodaLista"/>
        <w:numPr>
          <w:ilvl w:val="0"/>
          <w:numId w:val="3"/>
        </w:numPr>
        <w:tabs>
          <w:tab w:val="left" w:pos="384"/>
        </w:tabs>
        <w:spacing w:line="216" w:lineRule="exact"/>
        <w:ind w:right="138"/>
        <w:rPr>
          <w:sz w:val="18"/>
          <w:lang w:val="pt-BR"/>
        </w:rPr>
      </w:pPr>
      <w:r w:rsidRPr="00D3549C">
        <w:rPr>
          <w:sz w:val="18"/>
          <w:lang w:val="pt-BR"/>
        </w:rPr>
        <w:t xml:space="preserve">Moreira </w:t>
      </w:r>
      <w:proofErr w:type="gramStart"/>
      <w:r w:rsidRPr="00D3549C">
        <w:rPr>
          <w:sz w:val="18"/>
          <w:lang w:val="pt-BR"/>
        </w:rPr>
        <w:t>et</w:t>
      </w:r>
      <w:proofErr w:type="gramEnd"/>
      <w:r w:rsidRPr="00D3549C">
        <w:rPr>
          <w:sz w:val="18"/>
          <w:lang w:val="pt-BR"/>
        </w:rPr>
        <w:t xml:space="preserve"> al.</w:t>
      </w:r>
      <w:r w:rsidR="005973B9" w:rsidRPr="00D3549C">
        <w:rPr>
          <w:sz w:val="18"/>
          <w:lang w:val="pt-BR"/>
        </w:rPr>
        <w:t xml:space="preserve"> (20</w:t>
      </w:r>
      <w:r w:rsidRPr="00D3549C">
        <w:rPr>
          <w:sz w:val="18"/>
          <w:lang w:val="pt-BR"/>
        </w:rPr>
        <w:t>16</w:t>
      </w:r>
      <w:r w:rsidR="005973B9" w:rsidRPr="00D3549C">
        <w:rPr>
          <w:sz w:val="18"/>
          <w:lang w:val="pt-BR"/>
        </w:rPr>
        <w:t>)</w:t>
      </w:r>
      <w:r w:rsidRPr="00D3549C">
        <w:rPr>
          <w:sz w:val="18"/>
          <w:lang w:val="pt-BR"/>
        </w:rPr>
        <w:t xml:space="preserve"> PROCESSOS SIMPLIFICADOS DE RECUPERAÇÃO DE PHAS VIA EXTRAÇÃO QUÍMICA OU FÍSICA COMPLEMENTADOS POR SEPARAÇÃO QUÍMICA POR DIFERENÇA DE POLARIDADE OU TRADICIONAL</w:t>
      </w:r>
      <w:r w:rsidR="00A55719">
        <w:rPr>
          <w:sz w:val="18"/>
          <w:lang w:val="pt-BR"/>
        </w:rPr>
        <w:t>.</w:t>
      </w:r>
      <w:r w:rsidRPr="00D3549C">
        <w:rPr>
          <w:sz w:val="18"/>
          <w:lang w:val="pt-BR"/>
        </w:rPr>
        <w:t xml:space="preserve"> INPI - Instituto Nacional da Propriedade Industrial</w:t>
      </w:r>
      <w:r w:rsidR="005973B9" w:rsidRPr="00D3549C">
        <w:rPr>
          <w:sz w:val="18"/>
          <w:lang w:val="pt-BR"/>
        </w:rPr>
        <w:t xml:space="preserve">. </w:t>
      </w:r>
      <w:r w:rsidRPr="00D3549C">
        <w:rPr>
          <w:sz w:val="18"/>
          <w:lang w:val="pt-BR"/>
        </w:rPr>
        <w:t>BR10201601583</w:t>
      </w:r>
      <w:r w:rsidR="005973B9" w:rsidRPr="00D3549C">
        <w:rPr>
          <w:sz w:val="18"/>
          <w:lang w:val="pt-BR"/>
        </w:rPr>
        <w:t>.</w:t>
      </w: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Pr="00453290" w:rsidRDefault="00292ED9">
      <w:pPr>
        <w:pStyle w:val="Corpodetexto"/>
        <w:spacing w:line="40" w:lineRule="exact"/>
        <w:ind w:left="2202"/>
        <w:rPr>
          <w:rFonts w:ascii="Calibri"/>
          <w:sz w:val="4"/>
          <w:lang w:val="pt-BR"/>
        </w:rPr>
      </w:pPr>
      <w:r>
        <w:rPr>
          <w:rFonts w:ascii="Calibri"/>
          <w:noProof/>
          <w:sz w:val="4"/>
          <w:lang w:val="pt-BR" w:eastAsia="pt-BR"/>
        </w:rPr>
        <w:lastRenderedPageBreak/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Pr="00D52978" w:rsidRDefault="008756E6" w:rsidP="00404E5B">
      <w:pPr>
        <w:spacing w:before="92"/>
        <w:ind w:right="4234"/>
        <w:rPr>
          <w:rFonts w:ascii="Arial"/>
        </w:rPr>
      </w:pPr>
      <w:r w:rsidRPr="00CA73C9">
        <w:rPr>
          <w:noProof/>
          <w:lang w:val="pt-BR"/>
        </w:rPr>
        <w:t xml:space="preserve">             </w:t>
      </w:r>
      <w:r w:rsidR="00A00407">
        <w:rPr>
          <w:noProof/>
          <w:lang w:val="pt-BR" w:eastAsia="pt-BR"/>
        </w:rPr>
        <w:drawing>
          <wp:inline distT="0" distB="0" distL="0" distR="0">
            <wp:extent cx="478739" cy="470848"/>
            <wp:effectExtent l="0" t="0" r="0" b="5715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56016_1510340695654862_1791345079463387785_n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1162" cy="4732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52978">
        <w:rPr>
          <w:noProof/>
        </w:rPr>
        <w:t xml:space="preserve"> </w:t>
      </w:r>
      <w:r w:rsidR="00A9710C" w:rsidRPr="00D52978">
        <w:rPr>
          <w:rFonts w:ascii="Arial"/>
          <w:color w:val="BF5A14"/>
        </w:rPr>
        <w:t>Biography</w:t>
      </w:r>
      <w:r w:rsidR="00404E5B" w:rsidRPr="00D52978">
        <w:rPr>
          <w:rFonts w:ascii="Arial"/>
          <w:color w:val="BF5A14"/>
        </w:rPr>
        <w:t xml:space="preserve"> (150 word limit)</w:t>
      </w:r>
    </w:p>
    <w:p w:rsidR="00D52978" w:rsidRDefault="00D52978" w:rsidP="00D52978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proofErr w:type="spellStart"/>
      <w:proofErr w:type="gramStart"/>
      <w:r w:rsidRPr="00951861">
        <w:rPr>
          <w:rFonts w:ascii="Arial"/>
          <w:sz w:val="14"/>
        </w:rPr>
        <w:t>Dra</w:t>
      </w:r>
      <w:proofErr w:type="spellEnd"/>
      <w:r w:rsidRPr="00951861">
        <w:rPr>
          <w:rFonts w:ascii="Arial"/>
          <w:sz w:val="14"/>
        </w:rPr>
        <w:t>.</w:t>
      </w:r>
      <w:proofErr w:type="gramEnd"/>
      <w:r w:rsidRPr="00951861">
        <w:rPr>
          <w:rFonts w:ascii="Arial"/>
          <w:sz w:val="14"/>
        </w:rPr>
        <w:t xml:space="preserve"> </w:t>
      </w:r>
      <w:proofErr w:type="spellStart"/>
      <w:r w:rsidRPr="00951861">
        <w:rPr>
          <w:rFonts w:ascii="Arial"/>
          <w:sz w:val="14"/>
        </w:rPr>
        <w:t>Patr</w:t>
      </w:r>
      <w:r w:rsidRPr="00951861">
        <w:rPr>
          <w:rFonts w:ascii="Arial"/>
          <w:sz w:val="14"/>
        </w:rPr>
        <w:t>í</w:t>
      </w:r>
      <w:r w:rsidRPr="00951861">
        <w:rPr>
          <w:rFonts w:ascii="Arial"/>
          <w:sz w:val="14"/>
        </w:rPr>
        <w:t>cia</w:t>
      </w:r>
      <w:proofErr w:type="spellEnd"/>
      <w:r w:rsidRPr="00951861">
        <w:rPr>
          <w:rFonts w:ascii="Arial"/>
          <w:sz w:val="14"/>
        </w:rPr>
        <w:t xml:space="preserve"> Diaz de Oliveira is an adjunct Professor on Biotechnology </w:t>
      </w:r>
      <w:r w:rsidR="001866E1" w:rsidRPr="00951861">
        <w:rPr>
          <w:rFonts w:ascii="Arial"/>
          <w:sz w:val="14"/>
        </w:rPr>
        <w:t>College</w:t>
      </w:r>
      <w:r w:rsidRPr="00951861">
        <w:rPr>
          <w:rFonts w:ascii="Arial"/>
          <w:sz w:val="14"/>
        </w:rPr>
        <w:t xml:space="preserve"> and in Postgraduate Programs of Biotechnology and Food Science and Technology at Federal University of Pelotas, in Pelotas, Rio Grande </w:t>
      </w:r>
      <w:proofErr w:type="gramStart"/>
      <w:r w:rsidRPr="00951861">
        <w:rPr>
          <w:rFonts w:ascii="Arial"/>
          <w:sz w:val="14"/>
        </w:rPr>
        <w:t>do</w:t>
      </w:r>
      <w:proofErr w:type="gramEnd"/>
      <w:r w:rsidRPr="00951861">
        <w:rPr>
          <w:rFonts w:ascii="Arial"/>
          <w:sz w:val="14"/>
        </w:rPr>
        <w:t xml:space="preserve"> </w:t>
      </w:r>
      <w:proofErr w:type="spellStart"/>
      <w:r w:rsidRPr="00951861">
        <w:rPr>
          <w:rFonts w:ascii="Arial"/>
          <w:sz w:val="14"/>
        </w:rPr>
        <w:t>Sul</w:t>
      </w:r>
      <w:proofErr w:type="spellEnd"/>
      <w:r w:rsidRPr="00951861">
        <w:rPr>
          <w:rFonts w:ascii="Arial"/>
          <w:sz w:val="14"/>
        </w:rPr>
        <w:t>, Brazil. She holds a degree in Chemical Engineering from the Federal University of Rio Grande (FURG) and a doctorate in Biotechnology from Federal University of Pelotas (</w:t>
      </w:r>
      <w:proofErr w:type="spellStart"/>
      <w:r w:rsidRPr="00951861">
        <w:rPr>
          <w:rFonts w:ascii="Arial"/>
          <w:sz w:val="14"/>
        </w:rPr>
        <w:t>UFPel</w:t>
      </w:r>
      <w:proofErr w:type="spellEnd"/>
      <w:r w:rsidRPr="00951861">
        <w:rPr>
          <w:rFonts w:ascii="Arial"/>
          <w:sz w:val="14"/>
        </w:rPr>
        <w:t xml:space="preserve">), </w:t>
      </w:r>
      <w:r w:rsidR="001866E1" w:rsidRPr="00951861">
        <w:rPr>
          <w:rFonts w:ascii="Arial"/>
          <w:sz w:val="14"/>
        </w:rPr>
        <w:t>doing</w:t>
      </w:r>
      <w:r w:rsidRPr="00951861">
        <w:rPr>
          <w:rFonts w:ascii="Arial"/>
          <w:sz w:val="14"/>
        </w:rPr>
        <w:t xml:space="preserve"> its research activities at the Biopolymers Laboratory of </w:t>
      </w:r>
      <w:proofErr w:type="spellStart"/>
      <w:r w:rsidRPr="00951861">
        <w:rPr>
          <w:rFonts w:ascii="Arial"/>
          <w:sz w:val="14"/>
        </w:rPr>
        <w:t>UFPel</w:t>
      </w:r>
      <w:proofErr w:type="spellEnd"/>
      <w:r w:rsidRPr="00951861">
        <w:rPr>
          <w:rFonts w:ascii="Arial"/>
          <w:sz w:val="14"/>
        </w:rPr>
        <w:t xml:space="preserve">. Works specifically with the xanthan </w:t>
      </w:r>
      <w:proofErr w:type="spellStart"/>
      <w:r w:rsidRPr="00951861">
        <w:rPr>
          <w:rFonts w:ascii="Arial"/>
          <w:sz w:val="14"/>
        </w:rPr>
        <w:t>pruni</w:t>
      </w:r>
      <w:proofErr w:type="spellEnd"/>
      <w:r w:rsidRPr="00951861">
        <w:rPr>
          <w:rFonts w:ascii="Arial"/>
          <w:sz w:val="14"/>
        </w:rPr>
        <w:t xml:space="preserve"> hydrocolloid, synthesized by genuinely Brazilian strains of </w:t>
      </w:r>
      <w:proofErr w:type="spellStart"/>
      <w:r w:rsidRPr="001866E1">
        <w:rPr>
          <w:rFonts w:ascii="Arial"/>
          <w:i/>
          <w:sz w:val="14"/>
        </w:rPr>
        <w:t>Xanthomonas</w:t>
      </w:r>
      <w:proofErr w:type="spellEnd"/>
      <w:r w:rsidRPr="001866E1">
        <w:rPr>
          <w:rFonts w:ascii="Arial"/>
          <w:i/>
          <w:sz w:val="14"/>
        </w:rPr>
        <w:t xml:space="preserve"> </w:t>
      </w:r>
      <w:proofErr w:type="spellStart"/>
      <w:r w:rsidRPr="001866E1">
        <w:rPr>
          <w:rFonts w:ascii="Arial"/>
          <w:i/>
          <w:sz w:val="14"/>
        </w:rPr>
        <w:t>arboricola</w:t>
      </w:r>
      <w:proofErr w:type="spellEnd"/>
      <w:r w:rsidRPr="00951861">
        <w:rPr>
          <w:rFonts w:ascii="Arial"/>
          <w:sz w:val="14"/>
        </w:rPr>
        <w:t xml:space="preserve"> </w:t>
      </w:r>
      <w:proofErr w:type="spellStart"/>
      <w:proofErr w:type="gramStart"/>
      <w:r w:rsidRPr="00951861">
        <w:rPr>
          <w:rFonts w:ascii="Arial"/>
          <w:sz w:val="14"/>
        </w:rPr>
        <w:t>pv</w:t>
      </w:r>
      <w:proofErr w:type="spellEnd"/>
      <w:proofErr w:type="gramEnd"/>
      <w:r w:rsidRPr="00951861">
        <w:rPr>
          <w:rFonts w:ascii="Arial"/>
          <w:sz w:val="14"/>
        </w:rPr>
        <w:t xml:space="preserve"> </w:t>
      </w:r>
      <w:proofErr w:type="spellStart"/>
      <w:r w:rsidRPr="00951861">
        <w:rPr>
          <w:rFonts w:ascii="Arial"/>
          <w:sz w:val="14"/>
        </w:rPr>
        <w:t>pruni</w:t>
      </w:r>
      <w:proofErr w:type="spellEnd"/>
      <w:r w:rsidRPr="00951861">
        <w:rPr>
          <w:rFonts w:ascii="Arial"/>
          <w:sz w:val="14"/>
        </w:rPr>
        <w:t xml:space="preserve">, and with which performs studies about production, characterization and application since 2000. Also researches production, characterization and biodegradation of the </w:t>
      </w:r>
      <w:proofErr w:type="spellStart"/>
      <w:r w:rsidRPr="00951861">
        <w:rPr>
          <w:rFonts w:ascii="Arial"/>
          <w:sz w:val="14"/>
        </w:rPr>
        <w:t>bioplastic</w:t>
      </w:r>
      <w:proofErr w:type="spellEnd"/>
      <w:r w:rsidRPr="00951861">
        <w:rPr>
          <w:rFonts w:ascii="Arial"/>
          <w:sz w:val="14"/>
        </w:rPr>
        <w:t xml:space="preserve"> </w:t>
      </w:r>
      <w:proofErr w:type="spellStart"/>
      <w:r w:rsidRPr="00951861">
        <w:rPr>
          <w:rFonts w:ascii="Arial"/>
          <w:sz w:val="14"/>
        </w:rPr>
        <w:t>polyhydroxybutyrate</w:t>
      </w:r>
      <w:proofErr w:type="spellEnd"/>
      <w:r w:rsidRPr="00951861">
        <w:rPr>
          <w:rFonts w:ascii="Arial"/>
          <w:sz w:val="14"/>
        </w:rPr>
        <w:t xml:space="preserve"> [</w:t>
      </w:r>
      <w:proofErr w:type="gramStart"/>
      <w:r w:rsidRPr="00951861">
        <w:rPr>
          <w:rFonts w:ascii="Arial"/>
          <w:sz w:val="14"/>
        </w:rPr>
        <w:t>P(</w:t>
      </w:r>
      <w:proofErr w:type="gramEnd"/>
      <w:r w:rsidRPr="00951861">
        <w:rPr>
          <w:rFonts w:ascii="Arial"/>
          <w:sz w:val="14"/>
        </w:rPr>
        <w:t xml:space="preserve">3HB)], synthesizing by Brazilian isolates. </w:t>
      </w:r>
      <w:r>
        <w:rPr>
          <w:rFonts w:ascii="Arial"/>
          <w:sz w:val="14"/>
        </w:rPr>
        <w:t xml:space="preserve">Email: </w:t>
      </w:r>
      <w:r w:rsidRPr="00436AB7">
        <w:rPr>
          <w:rFonts w:ascii="Arial"/>
          <w:sz w:val="14"/>
        </w:rPr>
        <w:t>bilicadiaz@yh</w:t>
      </w:r>
      <w:r>
        <w:rPr>
          <w:rFonts w:ascii="Arial"/>
          <w:sz w:val="14"/>
        </w:rPr>
        <w:t>ahoo.com.br</w:t>
      </w:r>
    </w:p>
    <w:p w:rsidR="00AE3E37" w:rsidRDefault="00292ED9">
      <w:pPr>
        <w:pStyle w:val="Corpodetexto"/>
        <w:spacing w:before="2"/>
        <w:rPr>
          <w:rFonts w:ascii="Arial"/>
          <w:sz w:val="19"/>
        </w:rPr>
      </w:pPr>
      <w:r>
        <w:rPr>
          <w:noProof/>
          <w:lang w:val="pt-BR" w:eastAsia="pt-BR"/>
        </w:rPr>
        <w:lastRenderedPageBreak/>
        <mc:AlternateContent>
          <mc:Choice Requires="wps">
            <w:drawing>
              <wp:anchor distT="0" distB="0" distL="0" distR="0" simplePos="0" relativeHeight="1072" behindDoc="0" locked="0" layoutInCell="1" allowOverlap="1" wp14:anchorId="41FAFD7F" wp14:editId="54DBD564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Pr="00A73A7F" w:rsidRDefault="00A9710C" w:rsidP="00A73A7F">
      <w:pPr>
        <w:spacing w:before="39"/>
        <w:rPr>
          <w:rFonts w:ascii="Minion Pro"/>
          <w:b/>
          <w:sz w:val="20"/>
        </w:rPr>
        <w:sectPr w:rsidR="00AE3E37" w:rsidRPr="00A73A7F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pStyle w:val="Corpodetexto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4BE9" w:rsidRDefault="00B14BE9">
      <w:r>
        <w:separator/>
      </w:r>
    </w:p>
  </w:endnote>
  <w:endnote w:type="continuationSeparator" w:id="0">
    <w:p w:rsidR="00B14BE9" w:rsidRDefault="00B14B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w Cen MT">
    <w:altName w:val="Lucida Sans Unicode"/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06D64394" wp14:editId="64EB3B50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FF330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</w:t>
                          </w:r>
                          <w:r w:rsidRPr="00FF330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open access </w:t>
                          </w:r>
                          <w:proofErr w:type="spellStart"/>
                          <w:r w:rsidRPr="00FF330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FF330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</w:t>
                    </w:r>
                    <w:r w:rsidRPr="00FF330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open access </w:t>
                    </w:r>
                    <w:proofErr w:type="spellStart"/>
                    <w:r w:rsidRPr="00FF330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2F4F4EE5" wp14:editId="10927113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5D089D20" wp14:editId="2E80A972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FF330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FF330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FF330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FF330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FF330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FF330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FF330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FF330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FF330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FF330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FF330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FF330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4BE9" w:rsidRDefault="00B14BE9">
      <w:r>
        <w:separator/>
      </w:r>
    </w:p>
  </w:footnote>
  <w:footnote w:type="continuationSeparator" w:id="0">
    <w:p w:rsidR="00B14BE9" w:rsidRDefault="00B14BE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456D35B6" wp14:editId="09B270EB">
              <wp:simplePos x="0" y="0"/>
              <wp:positionH relativeFrom="page">
                <wp:posOffset>4967786</wp:posOffset>
              </wp:positionH>
              <wp:positionV relativeFrom="page">
                <wp:posOffset>327546</wp:posOffset>
              </wp:positionV>
              <wp:extent cx="2145002" cy="220980"/>
              <wp:effectExtent l="0" t="0" r="8255" b="7620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45002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0A71A6" w:rsidRDefault="00FF7A47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0A71A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P </w:t>
                          </w:r>
                          <w:proofErr w:type="spellStart"/>
                          <w:r w:rsidRPr="000A71A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Oliveria</w:t>
                          </w:r>
                          <w:proofErr w:type="spellEnd"/>
                          <w:r w:rsidR="00A9710C" w:rsidRPr="000A71A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</w:t>
                          </w:r>
                          <w:proofErr w:type="spellStart"/>
                          <w:r w:rsidRPr="000A71A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Plos</w:t>
                          </w:r>
                          <w:proofErr w:type="spellEnd"/>
                          <w:r w:rsidRPr="000A71A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One</w:t>
                          </w:r>
                          <w:r w:rsidR="00A9710C" w:rsidRPr="000A71A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201</w:t>
                          </w:r>
                          <w:r w:rsidRPr="000A71A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3</w:t>
                          </w:r>
                          <w:r w:rsidR="00A9710C" w:rsidRPr="000A71A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, </w:t>
                          </w:r>
                          <w:r w:rsidRPr="000A71A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8</w:t>
                          </w:r>
                          <w:r w:rsidR="00A9710C" w:rsidRPr="000A71A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:</w:t>
                          </w:r>
                          <w:r w:rsidRPr="000A71A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6, e62713</w:t>
                          </w:r>
                          <w:r w:rsidR="00A9710C" w:rsidRPr="000A71A6">
                            <w:rPr>
                              <w:rFonts w:ascii="Arial"/>
                              <w:color w:val="FFFFFF" w:themeColor="background1"/>
                              <w:sz w:val="14"/>
                              <w:lang w:val="pt-BR"/>
                            </w:rPr>
                            <w:t xml:space="preserve"> </w:t>
                          </w:r>
                          <w:hyperlink r:id="rId1" w:history="1">
                            <w:r w:rsidRPr="000A71A6">
                              <w:rPr>
                                <w:rStyle w:val="Hyperlink"/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</w:t>
                            </w:r>
                          </w:hyperlink>
                          <w:r w:rsidRPr="000A71A6">
                            <w:rPr>
                              <w:color w:val="FFFFFF" w:themeColor="background1"/>
                            </w:rPr>
                            <w:t xml:space="preserve"> </w:t>
                          </w:r>
                          <w:r w:rsidRPr="000A71A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10.1371/journal.pone.0062713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391.15pt;margin-top:25.8pt;width:168.9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" filled="f" stroked="f">
              <v:textbox inset="0,0,0,0">
                <w:txbxContent>
                  <w:p w:rsidR="00AE3E37" w:rsidRPr="000A71A6" w:rsidRDefault="00FF7A47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0A71A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P </w:t>
                    </w:r>
                    <w:proofErr w:type="spellStart"/>
                    <w:r w:rsidRPr="000A71A6">
                      <w:rPr>
                        <w:rFonts w:ascii="Arial"/>
                        <w:color w:val="FFFFFF" w:themeColor="background1"/>
                        <w:sz w:val="14"/>
                      </w:rPr>
                      <w:t>Oliveria</w:t>
                    </w:r>
                    <w:proofErr w:type="spellEnd"/>
                    <w:r w:rsidR="00A9710C" w:rsidRPr="000A71A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</w:t>
                    </w:r>
                    <w:proofErr w:type="spellStart"/>
                    <w:r w:rsidRPr="000A71A6">
                      <w:rPr>
                        <w:rFonts w:ascii="Arial"/>
                        <w:color w:val="FFFFFF" w:themeColor="background1"/>
                        <w:sz w:val="14"/>
                      </w:rPr>
                      <w:t>Plos</w:t>
                    </w:r>
                    <w:proofErr w:type="spellEnd"/>
                    <w:r w:rsidRPr="000A71A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One</w:t>
                    </w:r>
                    <w:r w:rsidR="00A9710C" w:rsidRPr="000A71A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201</w:t>
                    </w:r>
                    <w:r w:rsidRPr="000A71A6">
                      <w:rPr>
                        <w:rFonts w:ascii="Arial"/>
                        <w:color w:val="FFFFFF" w:themeColor="background1"/>
                        <w:sz w:val="14"/>
                      </w:rPr>
                      <w:t>3</w:t>
                    </w:r>
                    <w:r w:rsidR="00A9710C" w:rsidRPr="000A71A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, </w:t>
                    </w:r>
                    <w:r w:rsidRPr="000A71A6">
                      <w:rPr>
                        <w:rFonts w:ascii="Arial"/>
                        <w:color w:val="FFFFFF" w:themeColor="background1"/>
                        <w:sz w:val="14"/>
                      </w:rPr>
                      <w:t>8</w:t>
                    </w:r>
                    <w:r w:rsidR="00A9710C" w:rsidRPr="000A71A6">
                      <w:rPr>
                        <w:rFonts w:ascii="Arial"/>
                        <w:color w:val="FFFFFF" w:themeColor="background1"/>
                        <w:sz w:val="14"/>
                      </w:rPr>
                      <w:t>:</w:t>
                    </w:r>
                    <w:r w:rsidRPr="000A71A6">
                      <w:rPr>
                        <w:rFonts w:ascii="Arial"/>
                        <w:color w:val="FFFFFF" w:themeColor="background1"/>
                        <w:sz w:val="14"/>
                      </w:rPr>
                      <w:t>6, e62713</w:t>
                    </w:r>
                    <w:r w:rsidR="00A9710C" w:rsidRPr="000A71A6">
                      <w:rPr>
                        <w:rFonts w:ascii="Arial"/>
                        <w:color w:val="FFFFFF" w:themeColor="background1"/>
                        <w:sz w:val="14"/>
                        <w:lang w:val="pt-BR"/>
                      </w:rPr>
                      <w:t xml:space="preserve"> </w:t>
                    </w:r>
                    <w:hyperlink r:id="rId2" w:history="1">
                      <w:r w:rsidRPr="000A71A6">
                        <w:rPr>
                          <w:rStyle w:val="Hyperlink"/>
                          <w:rFonts w:ascii="Arial"/>
                          <w:color w:val="FFFFFF" w:themeColor="background1"/>
                          <w:sz w:val="14"/>
                        </w:rPr>
                        <w:t>http://dx.doi.org/</w:t>
                      </w:r>
                    </w:hyperlink>
                    <w:r w:rsidRPr="000A71A6">
                      <w:rPr>
                        <w:color w:val="FFFFFF" w:themeColor="background1"/>
                      </w:rPr>
                      <w:t xml:space="preserve"> </w:t>
                    </w:r>
                    <w:r w:rsidRPr="000A71A6">
                      <w:rPr>
                        <w:rFonts w:ascii="Arial"/>
                        <w:color w:val="FFFFFF" w:themeColor="background1"/>
                        <w:sz w:val="14"/>
                      </w:rPr>
                      <w:t>10.1371/journal.pone.0062713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1DA2AD22" wp14:editId="04D8A8F4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FF3306" w:rsidRDefault="00A9710C">
                          <w:pPr>
                            <w:pStyle w:val="Corpodetexto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FF330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FF330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FF330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 xml:space="preserve">(June 15-16, 2016   Philadelphia,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FF3306" w:rsidRDefault="00A9710C">
                    <w:pPr>
                      <w:pStyle w:val="Corpodetexto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FF330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FF330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FF3306">
                      <w:rPr>
                        <w:rFonts w:ascii="Minion Pro"/>
                        <w:color w:val="FFFFFF" w:themeColor="background1"/>
                        <w:sz w:val="24"/>
                      </w:rPr>
                      <w:t xml:space="preserve">(June 15-16, 2016   Philadelphia,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A71A6"/>
    <w:rsid w:val="000B48B0"/>
    <w:rsid w:val="000D1132"/>
    <w:rsid w:val="000E2911"/>
    <w:rsid w:val="001263DF"/>
    <w:rsid w:val="0016779D"/>
    <w:rsid w:val="00184E5A"/>
    <w:rsid w:val="001866E1"/>
    <w:rsid w:val="002455EC"/>
    <w:rsid w:val="0026120A"/>
    <w:rsid w:val="00292ED9"/>
    <w:rsid w:val="00404E5B"/>
    <w:rsid w:val="00414F7B"/>
    <w:rsid w:val="004355DC"/>
    <w:rsid w:val="00436AB7"/>
    <w:rsid w:val="00453290"/>
    <w:rsid w:val="004749B4"/>
    <w:rsid w:val="00474EFB"/>
    <w:rsid w:val="00494130"/>
    <w:rsid w:val="004A41F7"/>
    <w:rsid w:val="004F3523"/>
    <w:rsid w:val="0051533E"/>
    <w:rsid w:val="00561745"/>
    <w:rsid w:val="005973B9"/>
    <w:rsid w:val="005B3A56"/>
    <w:rsid w:val="006060CE"/>
    <w:rsid w:val="0063497F"/>
    <w:rsid w:val="006840D9"/>
    <w:rsid w:val="007D6BA3"/>
    <w:rsid w:val="00873DF0"/>
    <w:rsid w:val="008756E6"/>
    <w:rsid w:val="00885F9C"/>
    <w:rsid w:val="008A08B6"/>
    <w:rsid w:val="009B2D44"/>
    <w:rsid w:val="009E069E"/>
    <w:rsid w:val="00A00407"/>
    <w:rsid w:val="00A07E82"/>
    <w:rsid w:val="00A55719"/>
    <w:rsid w:val="00A73A7F"/>
    <w:rsid w:val="00A9710C"/>
    <w:rsid w:val="00AE3E37"/>
    <w:rsid w:val="00B14BE9"/>
    <w:rsid w:val="00B21A57"/>
    <w:rsid w:val="00B547D9"/>
    <w:rsid w:val="00B8401D"/>
    <w:rsid w:val="00C33602"/>
    <w:rsid w:val="00C83D23"/>
    <w:rsid w:val="00C969AC"/>
    <w:rsid w:val="00CA73C9"/>
    <w:rsid w:val="00CD6F55"/>
    <w:rsid w:val="00D3549C"/>
    <w:rsid w:val="00D52978"/>
    <w:rsid w:val="00DA03C4"/>
    <w:rsid w:val="00DD3FB9"/>
    <w:rsid w:val="00DE3104"/>
    <w:rsid w:val="00DF666E"/>
    <w:rsid w:val="00E16675"/>
    <w:rsid w:val="00E23EE5"/>
    <w:rsid w:val="00E26B10"/>
    <w:rsid w:val="00EA49F3"/>
    <w:rsid w:val="00EE6B16"/>
    <w:rsid w:val="00F72EEA"/>
    <w:rsid w:val="00F84CAE"/>
    <w:rsid w:val="00FC55FC"/>
    <w:rsid w:val="00FF3306"/>
    <w:rsid w:val="00FF7A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Ttulo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tulo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Ttulo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1"/>
    <w:qFormat/>
    <w:rsid w:val="00CD6F55"/>
    <w:rPr>
      <w:sz w:val="18"/>
      <w:szCs w:val="18"/>
    </w:rPr>
  </w:style>
  <w:style w:type="paragraph" w:styleId="PargrafodaLista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Cabealho">
    <w:name w:val="header"/>
    <w:basedOn w:val="Normal"/>
    <w:link w:val="Cabealho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B3A56"/>
    <w:rPr>
      <w:rFonts w:ascii="Tw Cen MT" w:eastAsia="Tw Cen MT" w:hAnsi="Tw Cen MT" w:cs="Tw Cen MT"/>
    </w:rPr>
  </w:style>
  <w:style w:type="paragraph" w:styleId="Rodap">
    <w:name w:val="footer"/>
    <w:basedOn w:val="Normal"/>
    <w:link w:val="Rodap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RodapChar">
    <w:name w:val="Rodapé Char"/>
    <w:basedOn w:val="Fontepargpadro"/>
    <w:link w:val="Rodap"/>
    <w:uiPriority w:val="99"/>
    <w:rsid w:val="005B3A56"/>
    <w:rPr>
      <w:rFonts w:ascii="Tw Cen MT" w:eastAsia="Tw Cen MT" w:hAnsi="Tw Cen MT" w:cs="Tw Cen M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8756E6"/>
    <w:rPr>
      <w:color w:val="0000FF" w:themeColor="hyperlink"/>
      <w:u w:val="single"/>
    </w:rPr>
  </w:style>
  <w:style w:type="character" w:customStyle="1" w:styleId="CorpodetextoChar">
    <w:name w:val="Corpo de texto Char"/>
    <w:basedOn w:val="Fontepargpadro"/>
    <w:link w:val="Corpodetexto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Ttulo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tulo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Ttulo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1"/>
    <w:qFormat/>
    <w:rsid w:val="00CD6F55"/>
    <w:rPr>
      <w:sz w:val="18"/>
      <w:szCs w:val="18"/>
    </w:rPr>
  </w:style>
  <w:style w:type="paragraph" w:styleId="PargrafodaLista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Cabealho">
    <w:name w:val="header"/>
    <w:basedOn w:val="Normal"/>
    <w:link w:val="Cabealho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B3A56"/>
    <w:rPr>
      <w:rFonts w:ascii="Tw Cen MT" w:eastAsia="Tw Cen MT" w:hAnsi="Tw Cen MT" w:cs="Tw Cen MT"/>
    </w:rPr>
  </w:style>
  <w:style w:type="paragraph" w:styleId="Rodap">
    <w:name w:val="footer"/>
    <w:basedOn w:val="Normal"/>
    <w:link w:val="Rodap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RodapChar">
    <w:name w:val="Rodapé Char"/>
    <w:basedOn w:val="Fontepargpadro"/>
    <w:link w:val="Rodap"/>
    <w:uiPriority w:val="99"/>
    <w:rsid w:val="005B3A56"/>
    <w:rPr>
      <w:rFonts w:ascii="Tw Cen MT" w:eastAsia="Tw Cen MT" w:hAnsi="Tw Cen MT" w:cs="Tw Cen M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8756E6"/>
    <w:rPr>
      <w:color w:val="0000FF" w:themeColor="hyperlink"/>
      <w:u w:val="single"/>
    </w:rPr>
  </w:style>
  <w:style w:type="character" w:customStyle="1" w:styleId="CorpodetextoChar">
    <w:name w:val="Corpo de texto Char"/>
    <w:basedOn w:val="Fontepargpadro"/>
    <w:link w:val="Corpodetexto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16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491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8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3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" TargetMode="External"/><Relationship Id="rId1" Type="http://schemas.openxmlformats.org/officeDocument/2006/relationships/hyperlink" Target="http://dx.doi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699</Words>
  <Characters>3777</Characters>
  <Application>Microsoft Office Word</Application>
  <DocSecurity>0</DocSecurity>
  <Lines>31</Lines>
  <Paragraphs>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4468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Dell</cp:lastModifiedBy>
  <cp:revision>2</cp:revision>
  <dcterms:created xsi:type="dcterms:W3CDTF">2017-07-25T00:16:00Z</dcterms:created>
  <dcterms:modified xsi:type="dcterms:W3CDTF">2017-07-25T00:16:00Z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