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1620" w:firstLine="0"/>
        <w:rPr>
          <w:b w:val="1"/>
          <w:sz w:val="28"/>
          <w:szCs w:val="28"/>
        </w:rPr>
      </w:pPr>
      <w:r w:rsidDel="00000000" w:rsidR="00000000" w:rsidRPr="00000000">
        <w:rPr>
          <w:b w:val="1"/>
          <w:sz w:val="28"/>
          <w:szCs w:val="28"/>
          <w:vertAlign w:val="baseline"/>
          <w:rtl w:val="0"/>
        </w:rPr>
        <w:t xml:space="preserve">Title:</w:t>
      </w:r>
      <w:r w:rsidDel="00000000" w:rsidR="00000000" w:rsidRPr="00000000">
        <w:rPr>
          <w:b w:val="1"/>
          <w:sz w:val="28"/>
          <w:szCs w:val="28"/>
          <w:rtl w:val="0"/>
        </w:rPr>
        <w:t xml:space="preserve"> Technologies that make Lab of the Future and drive collaborative innovation.</w:t>
      </w:r>
    </w:p>
    <w:p w:rsidR="00000000" w:rsidDel="00000000" w:rsidP="00000000" w:rsidRDefault="00000000" w:rsidRPr="00000000" w14:paraId="00000002">
      <w:pPr>
        <w:jc w:val="center"/>
        <w:rPr>
          <w:b w:val="1"/>
          <w:sz w:val="28"/>
          <w:szCs w:val="28"/>
        </w:rPr>
      </w:pPr>
      <w:r w:rsidDel="00000000" w:rsidR="00000000" w:rsidRPr="00000000">
        <w:rPr>
          <w:rtl w:val="0"/>
        </w:rPr>
      </w:r>
    </w:p>
    <w:p w:rsidR="00000000" w:rsidDel="00000000" w:rsidP="00000000" w:rsidRDefault="00000000" w:rsidRPr="00000000" w14:paraId="00000003">
      <w:pPr>
        <w:rPr>
          <w:sz w:val="24"/>
          <w:szCs w:val="24"/>
          <w:vertAlign w:val="baseline"/>
        </w:rPr>
      </w:pPr>
      <w:r w:rsidDel="00000000" w:rsidR="00000000" w:rsidRPr="00000000">
        <w:rPr>
          <w:sz w:val="24"/>
          <w:szCs w:val="24"/>
          <w:vertAlign w:val="baseline"/>
          <w:rtl w:val="0"/>
        </w:rPr>
        <w:t xml:space="preserve">Presenter</w:t>
      </w:r>
      <w:r w:rsidDel="00000000" w:rsidR="00000000" w:rsidRPr="00000000">
        <w:rPr>
          <w:sz w:val="24"/>
          <w:szCs w:val="24"/>
          <w:rtl w:val="0"/>
        </w:rPr>
        <w:t xml:space="preserve">:</w:t>
      </w:r>
      <w:r w:rsidDel="00000000" w:rsidR="00000000" w:rsidRPr="00000000">
        <w:rPr>
          <w:sz w:val="24"/>
          <w:szCs w:val="24"/>
          <w:vertAlign w:val="baseline"/>
          <w:rtl w:val="0"/>
        </w:rPr>
        <w:t xml:space="preserve"> </w:t>
      </w:r>
      <w:r w:rsidDel="00000000" w:rsidR="00000000" w:rsidRPr="00000000">
        <w:rPr>
          <w:sz w:val="24"/>
          <w:szCs w:val="24"/>
          <w:rtl w:val="0"/>
        </w:rPr>
        <w:t xml:space="preserve">Lukasz Paciorkowski</w:t>
      </w:r>
      <w:r w:rsidDel="00000000" w:rsidR="00000000" w:rsidRPr="00000000">
        <w:rPr>
          <w:rtl w:val="0"/>
        </w:rPr>
      </w:r>
    </w:p>
    <w:p w:rsidR="00000000" w:rsidDel="00000000" w:rsidP="00000000" w:rsidRDefault="00000000" w:rsidRPr="00000000" w14:paraId="00000004">
      <w:pPr>
        <w:rPr>
          <w:i w:val="0"/>
          <w:sz w:val="24"/>
          <w:szCs w:val="24"/>
          <w:vertAlign w:val="baseline"/>
        </w:rPr>
      </w:pPr>
      <w:r w:rsidDel="00000000" w:rsidR="00000000" w:rsidRPr="00000000">
        <w:rPr>
          <w:i w:val="1"/>
          <w:sz w:val="24"/>
          <w:szCs w:val="24"/>
          <w:rtl w:val="0"/>
        </w:rPr>
        <w:t xml:space="preserve">Organization</w:t>
      </w:r>
      <w:r w:rsidDel="00000000" w:rsidR="00000000" w:rsidRPr="00000000">
        <w:rPr>
          <w:i w:val="1"/>
          <w:sz w:val="24"/>
          <w:szCs w:val="24"/>
          <w:vertAlign w:val="baseline"/>
          <w:rtl w:val="0"/>
        </w:rPr>
        <w:t xml:space="preserve">: </w:t>
      </w:r>
      <w:r w:rsidDel="00000000" w:rsidR="00000000" w:rsidRPr="00000000">
        <w:rPr>
          <w:i w:val="1"/>
          <w:sz w:val="24"/>
          <w:szCs w:val="24"/>
          <w:rtl w:val="0"/>
        </w:rPr>
        <w:t xml:space="preserve">A4BEE</w:t>
      </w:r>
      <w:r w:rsidDel="00000000" w:rsidR="00000000" w:rsidRPr="00000000">
        <w:rPr>
          <w:i w:val="1"/>
          <w:sz w:val="24"/>
          <w:szCs w:val="24"/>
          <w:vertAlign w:val="baseline"/>
          <w:rtl w:val="0"/>
        </w:rPr>
        <w:t xml:space="preserve">, </w:t>
      </w:r>
      <w:r w:rsidDel="00000000" w:rsidR="00000000" w:rsidRPr="00000000">
        <w:rPr>
          <w:i w:val="1"/>
          <w:sz w:val="24"/>
          <w:szCs w:val="24"/>
          <w:rtl w:val="0"/>
        </w:rPr>
        <w:t xml:space="preserve">Poland</w:t>
      </w:r>
      <w:r w:rsidDel="00000000" w:rsidR="00000000" w:rsidRPr="00000000">
        <w:rPr>
          <w:i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05">
      <w:pPr>
        <w:rPr>
          <w:sz w:val="24"/>
          <w:szCs w:val="24"/>
        </w:rPr>
      </w:pPr>
      <w:r w:rsidDel="00000000" w:rsidR="00000000" w:rsidRPr="00000000">
        <w:rPr>
          <w:sz w:val="24"/>
          <w:szCs w:val="24"/>
          <w:vertAlign w:val="baseline"/>
          <w:rtl w:val="0"/>
        </w:rPr>
        <w:t xml:space="preserve">Presenter Contact Details: Email: </w:t>
      </w:r>
      <w:hyperlink r:id="rId6">
        <w:r w:rsidDel="00000000" w:rsidR="00000000" w:rsidRPr="00000000">
          <w:rPr>
            <w:color w:val="1155cc"/>
            <w:sz w:val="24"/>
            <w:szCs w:val="24"/>
            <w:u w:val="single"/>
            <w:vertAlign w:val="baseline"/>
            <w:rtl w:val="0"/>
          </w:rPr>
          <w:t xml:space="preserve">lukasz.paciorkowski@a4bee.com</w:t>
        </w:r>
      </w:hyperlink>
      <w:r w:rsidDel="00000000" w:rsidR="00000000" w:rsidRPr="00000000">
        <w:rPr>
          <w:sz w:val="24"/>
          <w:szCs w:val="24"/>
          <w:rtl w:val="0"/>
        </w:rPr>
        <w:t xml:space="preserve"> </w:t>
      </w:r>
      <w:r w:rsidDel="00000000" w:rsidR="00000000" w:rsidRPr="00000000">
        <w:rPr>
          <w:sz w:val="24"/>
          <w:szCs w:val="24"/>
          <w:vertAlign w:val="baseline"/>
          <w:rtl w:val="0"/>
        </w:rPr>
        <w:t xml:space="preserve"> </w:t>
      </w:r>
      <w:r w:rsidDel="00000000" w:rsidR="00000000" w:rsidRPr="00000000">
        <w:rPr>
          <w:sz w:val="24"/>
          <w:szCs w:val="24"/>
          <w:vertAlign w:val="baseline"/>
          <w:rtl w:val="0"/>
        </w:rPr>
        <w:t xml:space="preserve"> +</w:t>
      </w:r>
      <w:r w:rsidDel="00000000" w:rsidR="00000000" w:rsidRPr="00000000">
        <w:rPr>
          <w:sz w:val="24"/>
          <w:szCs w:val="24"/>
          <w:rtl w:val="0"/>
        </w:rPr>
        <w:t xml:space="preserve">48 507 299 997 </w:t>
      </w:r>
      <w:hyperlink r:id="rId7">
        <w:r w:rsidDel="00000000" w:rsidR="00000000" w:rsidRPr="00000000">
          <w:rPr>
            <w:color w:val="1155cc"/>
            <w:sz w:val="24"/>
            <w:szCs w:val="24"/>
            <w:u w:val="single"/>
            <w:rtl w:val="0"/>
          </w:rPr>
          <w:t xml:space="preserve">https://www.linkedin.com/in/lukaszpaciorkowski/</w:t>
        </w:r>
      </w:hyperlink>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vertAlign w:val="baseline"/>
        </w:rPr>
      </w:pPr>
      <w:r w:rsidDel="00000000" w:rsidR="00000000" w:rsidRPr="00000000">
        <w:rPr>
          <w:b w:val="1"/>
          <w:sz w:val="24"/>
          <w:szCs w:val="24"/>
          <w:vertAlign w:val="baseline"/>
          <w:rtl w:val="0"/>
        </w:rPr>
        <w:t xml:space="preserve">Abstract</w:t>
      </w:r>
      <w:r w:rsidDel="00000000" w:rsidR="00000000" w:rsidRPr="00000000">
        <w:rPr>
          <w:sz w:val="24"/>
          <w:szCs w:val="24"/>
          <w:vertAlign w:val="baseline"/>
          <w:rtl w:val="0"/>
        </w:rPr>
        <w:t xml:space="preserve"> </w:t>
      </w:r>
    </w:p>
    <w:p w:rsidR="00000000" w:rsidDel="00000000" w:rsidP="00000000" w:rsidRDefault="00000000" w:rsidRPr="00000000" w14:paraId="00000008">
      <w:pPr>
        <w:rPr/>
      </w:pPr>
      <w:r w:rsidDel="00000000" w:rsidR="00000000" w:rsidRPr="00000000">
        <w:rPr>
          <w:rtl w:val="0"/>
        </w:rPr>
        <w:t xml:space="preserve">The drive to find new resources for innovation and process improvement in the life science industry is becoming more and more based on high-technologies. By creating a digital backbone consisting of modular, scalable, flexible and easy to implement plug-n-play solutions, companies are already harnessing the power of the Lab of the Future.</w:t>
      </w:r>
    </w:p>
    <w:p w:rsidR="00000000" w:rsidDel="00000000" w:rsidP="00000000" w:rsidRDefault="00000000" w:rsidRPr="00000000" w14:paraId="00000009">
      <w:pPr>
        <w:rPr/>
      </w:pPr>
      <w:r w:rsidDel="00000000" w:rsidR="00000000" w:rsidRPr="00000000">
        <w:rPr>
          <w:rtl w:val="0"/>
        </w:rPr>
        <w:t xml:space="preserve">Digital transformation that leads from new tech solutions, through collaboration and innovation to sustainable drugs development is on everyone's lips these days. But how data science, AI and IoT can really impact the Lab of the Future?</w:t>
      </w:r>
    </w:p>
    <w:p w:rsidR="00000000" w:rsidDel="00000000" w:rsidP="00000000" w:rsidRDefault="00000000" w:rsidRPr="00000000" w14:paraId="0000000A">
      <w:pPr>
        <w:rPr/>
      </w:pPr>
      <w:r w:rsidDel="00000000" w:rsidR="00000000" w:rsidRPr="00000000">
        <w:rPr>
          <w:rtl w:val="0"/>
        </w:rPr>
        <w:t xml:space="preserve">As a leader of a biotech company that implements technology software and hardware across global labs I’m ready to share my experience and let attendees embrace actionable outcomes.</w:t>
      </w:r>
    </w:p>
    <w:p w:rsidR="00000000" w:rsidDel="00000000" w:rsidP="00000000" w:rsidRDefault="00000000" w:rsidRPr="00000000" w14:paraId="0000000B">
      <w:pPr>
        <w:jc w:val="left"/>
        <w:rPr/>
      </w:pPr>
      <w:r w:rsidDel="00000000" w:rsidR="00000000" w:rsidRPr="00000000">
        <w:rPr>
          <w:rtl w:val="0"/>
        </w:rPr>
      </w:r>
    </w:p>
    <w:p w:rsidR="00000000" w:rsidDel="00000000" w:rsidP="00000000" w:rsidRDefault="00000000" w:rsidRPr="00000000" w14:paraId="0000000C">
      <w:pPr>
        <w:rPr>
          <w:b w:val="1"/>
          <w:vertAlign w:val="baseline"/>
        </w:rPr>
      </w:pPr>
      <w:r w:rsidDel="00000000" w:rsidR="00000000" w:rsidRPr="00000000">
        <w:rPr>
          <w:b w:val="1"/>
          <w:vertAlign w:val="baseline"/>
          <w:rtl w:val="0"/>
        </w:rPr>
        <w:t xml:space="preserve">Biography: </w:t>
      </w:r>
    </w:p>
    <w:p w:rsidR="00000000" w:rsidDel="00000000" w:rsidP="00000000" w:rsidRDefault="00000000" w:rsidRPr="00000000" w14:paraId="0000000D">
      <w:pPr>
        <w:rPr/>
      </w:pPr>
      <w:r w:rsidDel="00000000" w:rsidR="00000000" w:rsidRPr="00000000">
        <w:rPr>
          <w:rtl w:val="0"/>
        </w:rPr>
        <w:t xml:space="preserve">A digital practitioner. Mr. Paciorkowski holds a Master's degree in Artificial Intelligence and is a co-author of multiple publications and one patent. His passion is to address real world challenges in pharma, biotech by creating meaningful innovative solutions.</w:t>
      </w:r>
    </w:p>
    <w:p w:rsidR="00000000" w:rsidDel="00000000" w:rsidP="00000000" w:rsidRDefault="00000000" w:rsidRPr="00000000" w14:paraId="0000000E">
      <w:pPr>
        <w:rPr/>
      </w:pPr>
      <w:r w:rsidDel="00000000" w:rsidR="00000000" w:rsidRPr="00000000">
        <w:rPr>
          <w:rtl w:val="0"/>
        </w:rPr>
        <w:t xml:space="preserve">A speaker, university lecturer, who deals with the topic of Lab of the Future, flexibility, connectivity and scalability. In a very visual, and sometimes provocative way, he encourages listeners to look at the technology topics from an unusual perspective. Before creating A4BEE, Mr. Paciorkowski worked at Accenture as Senior Manager and IoT Domain Lead and Executive Architect and Cloud Advisor at IBM.</w:t>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p>
    <w:p w:rsidR="00000000" w:rsidDel="00000000" w:rsidP="00000000" w:rsidRDefault="00000000" w:rsidRPr="00000000" w14:paraId="00000011">
      <w:pPr>
        <w:rPr>
          <w:sz w:val="24"/>
          <w:szCs w:val="24"/>
        </w:rPr>
      </w:pPr>
      <w:r w:rsidDel="00000000" w:rsidR="00000000" w:rsidRPr="00000000">
        <w:rPr>
          <w:rtl w:val="0"/>
        </w:rPr>
      </w:r>
    </w:p>
    <w:sectPr>
      <w:pgSz w:h="15840" w:w="12240" w:orient="portrait"/>
      <w:pgMar w:bottom="1440" w:top="90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lukasz.paciorkowski@a4bee.com" TargetMode="External"/><Relationship Id="rId7" Type="http://schemas.openxmlformats.org/officeDocument/2006/relationships/hyperlink" Target="https://www.linkedin.com/in/lukaszpaciorkow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