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Title: </w:t>
      </w:r>
      <w:r w:rsidDel="00000000" w:rsidR="00000000" w:rsidRPr="00000000">
        <w:rPr>
          <w:rFonts w:ascii="Montserrat" w:cs="Montserrat" w:eastAsia="Montserrat" w:hAnsi="Montserrat"/>
          <w:b w:val="1"/>
          <w:sz w:val="24"/>
          <w:szCs w:val="24"/>
          <w:rtl w:val="0"/>
        </w:rPr>
        <w:t xml:space="preserve">Building the digital backbone for harnessing AI - technology, personnel and process perspective.</w:t>
      </w:r>
    </w:p>
    <w:p w:rsidR="00000000" w:rsidDel="00000000" w:rsidP="00000000" w:rsidRDefault="00000000" w:rsidRPr="00000000" w14:paraId="00000002">
      <w:pPr>
        <w:spacing w:after="200" w:line="276" w:lineRule="auto"/>
        <w:jc w:val="center"/>
        <w:rPr>
          <w:rFonts w:ascii="Montserrat" w:cs="Montserrat" w:eastAsia="Montserrat" w:hAnsi="Montserrat"/>
          <w:b w:val="1"/>
          <w:i w:val="1"/>
          <w:sz w:val="28"/>
          <w:szCs w:val="28"/>
        </w:rPr>
      </w:pPr>
      <w:r w:rsidDel="00000000" w:rsidR="00000000" w:rsidRPr="00000000">
        <w:rPr>
          <w:rtl w:val="0"/>
        </w:rPr>
      </w:r>
    </w:p>
    <w:p w:rsidR="00000000" w:rsidDel="00000000" w:rsidP="00000000" w:rsidRDefault="00000000" w:rsidRPr="00000000" w14:paraId="00000003">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Presenter: Klaudia Kozusznik</w:t>
      </w:r>
    </w:p>
    <w:p w:rsidR="00000000" w:rsidDel="00000000" w:rsidP="00000000" w:rsidRDefault="00000000" w:rsidRPr="00000000" w14:paraId="00000004">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Organization: A4BEE, Poland </w:t>
      </w:r>
    </w:p>
    <w:p w:rsidR="00000000" w:rsidDel="00000000" w:rsidP="00000000" w:rsidRDefault="00000000" w:rsidRPr="00000000" w14:paraId="00000005">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Presenter Contact Details: Email: klaudia.kozusznik@gmail.com</w:t>
      </w:r>
    </w:p>
    <w:p w:rsidR="00000000" w:rsidDel="00000000" w:rsidP="00000000" w:rsidRDefault="00000000" w:rsidRPr="00000000" w14:paraId="00000006">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https://www.linkedin.com/in/klaudiakozusznik/</w:t>
      </w:r>
    </w:p>
    <w:p w:rsidR="00000000" w:rsidDel="00000000" w:rsidP="00000000" w:rsidRDefault="00000000" w:rsidRPr="00000000" w14:paraId="00000007">
      <w:pPr>
        <w:spacing w:after="20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8">
      <w:pPr>
        <w:spacing w:after="20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9">
      <w:pPr>
        <w:spacing w:after="20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Abstract:</w:t>
      </w:r>
      <w:r w:rsidDel="00000000" w:rsidR="00000000" w:rsidRPr="00000000">
        <w:rPr>
          <w:rtl w:val="0"/>
        </w:rPr>
      </w:r>
    </w:p>
    <w:p w:rsidR="00000000" w:rsidDel="00000000" w:rsidP="00000000" w:rsidRDefault="00000000" w:rsidRPr="00000000" w14:paraId="0000000A">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B">
      <w:pPr>
        <w:rPr>
          <w:rFonts w:ascii="Montserrat" w:cs="Montserrat" w:eastAsia="Montserrat" w:hAnsi="Montserrat"/>
        </w:rPr>
      </w:pPr>
      <w:r w:rsidDel="00000000" w:rsidR="00000000" w:rsidRPr="00000000">
        <w:rPr>
          <w:rFonts w:ascii="Montserrat" w:cs="Montserrat" w:eastAsia="Montserrat" w:hAnsi="Montserrat"/>
          <w:rtl w:val="0"/>
        </w:rPr>
        <w:t xml:space="preserve">R&amp;D laboratories are constantly seeking ways to enhance the scientific experience by embracing emerging technologies like AI and Digital Twins. These technologies continue to advance at a rapid pace, introducing new capabilities and applications. The potential for improving lab operations and shortening time-to-market is significant but can also be overwhelming. Fostering connections and collaboration among experts in data science and digital technologies is more important now than ever.</w:t>
      </w:r>
    </w:p>
    <w:p w:rsidR="00000000" w:rsidDel="00000000" w:rsidP="00000000" w:rsidRDefault="00000000" w:rsidRPr="00000000" w14:paraId="0000000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rPr>
      </w:pPr>
      <w:r w:rsidDel="00000000" w:rsidR="00000000" w:rsidRPr="00000000">
        <w:rPr>
          <w:rFonts w:ascii="Montserrat" w:cs="Montserrat" w:eastAsia="Montserrat" w:hAnsi="Montserrat"/>
          <w:rtl w:val="0"/>
        </w:rPr>
        <w:t xml:space="preserve">This presentation aims to help attendees:</w:t>
      </w:r>
    </w:p>
    <w:p w:rsidR="00000000" w:rsidDel="00000000" w:rsidP="00000000" w:rsidRDefault="00000000" w:rsidRPr="00000000" w14:paraId="0000000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Explore strategies and tools for effectively preparing labs for AI and Digital Twins.</w:t>
      </w:r>
    </w:p>
    <w:p w:rsidR="00000000" w:rsidDel="00000000" w:rsidP="00000000" w:rsidRDefault="00000000" w:rsidRPr="00000000" w14:paraId="00000010">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Identify common mistakes or roadblocks that labs face when implementing digital and AI solutions and learn how to avoid these challenges.</w:t>
      </w:r>
    </w:p>
    <w:p w:rsidR="00000000" w:rsidDel="00000000" w:rsidP="00000000" w:rsidRDefault="00000000" w:rsidRPr="00000000" w14:paraId="00000011">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Evaluate both external and internal capabilities to enhance lab efficiencies by leveraging emerging technology, data science, and digital tools.</w:t>
      </w:r>
    </w:p>
    <w:p w:rsidR="00000000" w:rsidDel="00000000" w:rsidP="00000000" w:rsidRDefault="00000000" w:rsidRPr="00000000" w14:paraId="00000012">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Establish core competencies necessary for digital transformation.</w:t>
      </w:r>
    </w:p>
    <w:p w:rsidR="00000000" w:rsidDel="00000000" w:rsidP="00000000" w:rsidRDefault="00000000" w:rsidRPr="00000000" w14:paraId="00000013">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Educate and onboard scientists to embrace data-led, technology-driven labs of the future, and provide guidance on building trust and setting clear expectations.</w:t>
      </w:r>
    </w:p>
    <w:p w:rsidR="00000000" w:rsidDel="00000000" w:rsidP="00000000" w:rsidRDefault="00000000" w:rsidRPr="00000000" w14:paraId="0000001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Fonts w:ascii="Montserrat" w:cs="Montserrat" w:eastAsia="Montserrat" w:hAnsi="Montserrat"/>
          <w:rtl w:val="0"/>
        </w:rPr>
        <w:t xml:space="preserve">Come and discover how these innovations can transform lab processes and outcomes, enabling you to achieve more with less.</w:t>
      </w:r>
    </w:p>
    <w:p w:rsidR="00000000" w:rsidDel="00000000" w:rsidP="00000000" w:rsidRDefault="00000000" w:rsidRPr="00000000" w14:paraId="00000016">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8">
      <w:pPr>
        <w:spacing w:after="200" w:line="276" w:lineRule="auto"/>
        <w:rPr>
          <w:rFonts w:ascii="Montserrat" w:cs="Montserrat" w:eastAsia="Montserrat" w:hAnsi="Montserrat"/>
          <w:b w:val="1"/>
        </w:rPr>
      </w:pPr>
      <w:r w:rsidDel="00000000" w:rsidR="00000000" w:rsidRPr="00000000">
        <w:rPr>
          <w:rFonts w:ascii="Montserrat" w:cs="Montserrat" w:eastAsia="Montserrat" w:hAnsi="Montserrat"/>
          <w:b w:val="1"/>
          <w:rtl w:val="0"/>
        </w:rPr>
        <w:t xml:space="preserve">Biography: </w:t>
      </w:r>
    </w:p>
    <w:p w:rsidR="00000000" w:rsidDel="00000000" w:rsidP="00000000" w:rsidRDefault="00000000" w:rsidRPr="00000000" w14:paraId="00000019">
      <w:pPr>
        <w:spacing w:after="200" w:line="276" w:lineRule="auto"/>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rPr>
      </w:pPr>
      <w:r w:rsidDel="00000000" w:rsidR="00000000" w:rsidRPr="00000000">
        <w:rPr>
          <w:rFonts w:ascii="Montserrat" w:cs="Montserrat" w:eastAsia="Montserrat" w:hAnsi="Montserrat"/>
          <w:rtl w:val="0"/>
        </w:rPr>
        <w:t xml:space="preserve">Executive specialized in scaling up STEAM companies and delivering successful growth strategies. Klaudia led multidisciplinary teams across various organizations in Europe. She helps companies to define customers' needs and turn those into efficient communication strategies, customer-oriented processes, products, and services. She also empowers people to grow by recognizing needs, creating the best environment, and removing obstacles. As a leadership team member, she is responsible for A4BEE's expansion and growth. A speaker, lecturer, who deals with the topic of emerging technologies, Lab of the Future, connectivity, leadership and women in STEM.</w:t>
      </w:r>
    </w:p>
    <w:p w:rsidR="00000000" w:rsidDel="00000000" w:rsidP="00000000" w:rsidRDefault="00000000" w:rsidRPr="00000000" w14:paraId="0000001B">
      <w:pPr>
        <w:spacing w:after="20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spacing w:after="200" w:line="276" w:lineRule="auto"/>
        <w:rPr>
          <w:rFonts w:ascii="Montserrat" w:cs="Montserrat" w:eastAsia="Montserrat" w:hAnsi="Montserrat"/>
        </w:rPr>
      </w:pPr>
      <w:r w:rsidDel="00000000" w:rsidR="00000000" w:rsidRPr="00000000">
        <w:rPr>
          <w:rFonts w:ascii="Montserrat" w:cs="Montserrat" w:eastAsia="Montserrat" w:hAnsi="Montserrat"/>
          <w:i w:val="1"/>
          <w:rtl w:val="0"/>
        </w:rPr>
        <w:t xml:space="preserve">Recent Appearances and Recognitions in 2023</w:t>
        <w:br w:type="textWrapping"/>
      </w:r>
      <w:r w:rsidDel="00000000" w:rsidR="00000000" w:rsidRPr="00000000">
        <w:rPr>
          <w:rtl w:val="0"/>
        </w:rPr>
      </w:r>
    </w:p>
    <w:p w:rsidR="00000000" w:rsidDel="00000000" w:rsidP="00000000" w:rsidRDefault="00000000" w:rsidRPr="00000000" w14:paraId="0000001D">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2023 Top Strong Women in IT </w:t>
      </w:r>
    </w:p>
    <w:p w:rsidR="00000000" w:rsidDel="00000000" w:rsidP="00000000" w:rsidRDefault="00000000" w:rsidRPr="00000000" w14:paraId="0000001E">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2023 Speaker at Bio HK Summit ‘Lab of the Future’ (Hong Kong)</w:t>
      </w:r>
    </w:p>
    <w:p w:rsidR="00000000" w:rsidDel="00000000" w:rsidP="00000000" w:rsidRDefault="00000000" w:rsidRPr="00000000" w14:paraId="0000001F">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2023 Speaker at Technologies of Tomorrow ‘Driving Innovation in MedTechL - AI and blockchain perspective’ (Poland)</w:t>
      </w:r>
    </w:p>
    <w:p w:rsidR="00000000" w:rsidDel="00000000" w:rsidP="00000000" w:rsidRDefault="00000000" w:rsidRPr="00000000" w14:paraId="00000020">
      <w:pPr>
        <w:spacing w:after="200" w:line="276" w:lineRule="auto"/>
        <w:rPr>
          <w:rFonts w:ascii="Montserrat" w:cs="Montserrat" w:eastAsia="Montserrat" w:hAnsi="Montserrat"/>
          <w:i w:val="1"/>
        </w:rPr>
      </w:pPr>
      <w:r w:rsidDel="00000000" w:rsidR="00000000" w:rsidRPr="00000000">
        <w:rPr>
          <w:rFonts w:ascii="Montserrat" w:cs="Montserrat" w:eastAsia="Montserrat" w:hAnsi="Montserrat"/>
          <w:i w:val="1"/>
          <w:rtl w:val="0"/>
        </w:rPr>
        <w:t xml:space="preserve">2023 Speaker at Lab Manager Women Leaders in Science Digital Summit (Global)</w:t>
      </w:r>
    </w:p>
    <w:p w:rsidR="00000000" w:rsidDel="00000000" w:rsidP="00000000" w:rsidRDefault="00000000" w:rsidRPr="00000000" w14:paraId="00000021">
      <w:pPr>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after="200" w:line="276" w:lineRule="auto"/>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