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2FF19EA2" w:rsidP="2FF19EA2">
      <w:pPr>
        <w:rPr>
          <w:rFonts w:eastAsia="MS Mincho"/>
          <w:b/>
          <w:bCs/>
          <w:sz w:val="22"/>
          <w:szCs w:val="22"/>
          <w:u w:val="single"/>
        </w:rPr>
      </w:pPr>
      <w:r w:rsidRPr="2FF19EA2">
        <w:rPr>
          <w:rFonts w:eastAsia="MS Mincho"/>
          <w:b/>
          <w:bCs/>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6BC812E5" w:rsidRDefault="6BC812E5" w:rsidP="6BC812E5">
      <w:pPr>
        <w:jc w:val="both"/>
        <w:rPr>
          <w:rFonts w:eastAsia="MS PGothic"/>
          <w:b/>
          <w:bCs/>
          <w:color w:val="000000" w:themeColor="text1"/>
          <w:sz w:val="22"/>
          <w:szCs w:val="22"/>
        </w:rPr>
      </w:pPr>
      <w:r w:rsidRPr="6BC812E5">
        <w:rPr>
          <w:rFonts w:eastAsia="MS PGothic"/>
          <w:b/>
          <w:bCs/>
          <w:color w:val="000000" w:themeColor="text1"/>
          <w:sz w:val="22"/>
          <w:szCs w:val="22"/>
        </w:rPr>
        <w:lastRenderedPageBreak/>
        <w:t xml:space="preserve">Title: </w:t>
      </w:r>
      <w:r w:rsidRPr="6BC812E5">
        <w:rPr>
          <w:b/>
          <w:bCs/>
          <w:sz w:val="22"/>
          <w:szCs w:val="22"/>
        </w:rPr>
        <w:t>Characteristic of tar content and syngas composition during cereal straw gasification</w:t>
      </w:r>
    </w:p>
    <w:p w:rsidR="0005164C" w:rsidRPr="009D49B8" w:rsidRDefault="0005164C" w:rsidP="003C0794">
      <w:pPr>
        <w:jc w:val="both"/>
        <w:rPr>
          <w:rFonts w:eastAsia="MS PGothic"/>
          <w:color w:val="000000"/>
          <w:sz w:val="22"/>
          <w:szCs w:val="22"/>
        </w:rPr>
      </w:pPr>
    </w:p>
    <w:p w:rsidR="6BC812E5" w:rsidRPr="00D921FE" w:rsidRDefault="6BC812E5" w:rsidP="6BC812E5">
      <w:pPr>
        <w:shd w:val="clear" w:color="auto" w:fill="FFFFFF" w:themeFill="background1"/>
        <w:spacing w:after="150"/>
        <w:jc w:val="both"/>
        <w:rPr>
          <w:sz w:val="19"/>
          <w:szCs w:val="19"/>
          <w:lang w:val="pl-PL" w:eastAsia="en-IN"/>
        </w:rPr>
      </w:pPr>
      <w:r w:rsidRPr="00D921FE">
        <w:rPr>
          <w:b/>
          <w:bCs/>
          <w:sz w:val="19"/>
          <w:szCs w:val="19"/>
          <w:lang w:val="pl-PL" w:eastAsia="en-IN"/>
        </w:rPr>
        <w:t>JACEK KLUSKA</w:t>
      </w:r>
      <w:r w:rsidRPr="00D921FE">
        <w:rPr>
          <w:b/>
          <w:bCs/>
          <w:sz w:val="19"/>
          <w:szCs w:val="19"/>
          <w:vertAlign w:val="superscript"/>
          <w:lang w:val="pl-PL" w:eastAsia="en-IN"/>
        </w:rPr>
        <w:t>1</w:t>
      </w:r>
      <w:r w:rsidRPr="00D921FE">
        <w:rPr>
          <w:b/>
          <w:bCs/>
          <w:sz w:val="19"/>
          <w:szCs w:val="19"/>
          <w:lang w:val="pl-PL" w:eastAsia="en-IN"/>
        </w:rPr>
        <w:t>, MATEUSZ OCHNIO</w:t>
      </w:r>
      <w:hyperlink r:id="rId5">
        <w:r w:rsidRPr="00D921FE">
          <w:rPr>
            <w:b/>
            <w:bCs/>
            <w:sz w:val="19"/>
            <w:szCs w:val="19"/>
            <w:vertAlign w:val="superscript"/>
            <w:lang w:val="pl-PL" w:eastAsia="en-IN"/>
          </w:rPr>
          <w:t>1</w:t>
        </w:r>
      </w:hyperlink>
      <w:r w:rsidRPr="00D921FE">
        <w:rPr>
          <w:b/>
          <w:bCs/>
          <w:sz w:val="19"/>
          <w:szCs w:val="19"/>
          <w:lang w:val="pl-PL" w:eastAsia="en-IN"/>
        </w:rPr>
        <w:t>, PAWEŁ KAZIMIERSKI</w:t>
      </w:r>
      <w:r w:rsidRPr="00D921FE">
        <w:rPr>
          <w:b/>
          <w:bCs/>
          <w:sz w:val="19"/>
          <w:szCs w:val="19"/>
          <w:vertAlign w:val="superscript"/>
          <w:lang w:val="pl-PL" w:eastAsia="en-IN"/>
        </w:rPr>
        <w:t>1</w:t>
      </w:r>
      <w:r w:rsidRPr="00D921FE">
        <w:rPr>
          <w:b/>
          <w:bCs/>
          <w:sz w:val="19"/>
          <w:szCs w:val="19"/>
          <w:lang w:val="pl-PL" w:eastAsia="en-IN"/>
        </w:rPr>
        <w:t xml:space="preserve">, DARIUSZ KARDAŚ </w:t>
      </w:r>
    </w:p>
    <w:p w:rsidR="6BC812E5" w:rsidRDefault="2FF19EA2" w:rsidP="2FF19EA2">
      <w:pPr>
        <w:shd w:val="clear" w:color="auto" w:fill="FFFFFF" w:themeFill="background1"/>
        <w:spacing w:after="150"/>
        <w:jc w:val="both"/>
        <w:rPr>
          <w:sz w:val="19"/>
          <w:szCs w:val="19"/>
          <w:lang w:val="en-IN" w:eastAsia="en-IN"/>
        </w:rPr>
      </w:pPr>
      <w:r w:rsidRPr="2FF19EA2">
        <w:rPr>
          <w:sz w:val="19"/>
          <w:szCs w:val="19"/>
          <w:vertAlign w:val="superscript"/>
          <w:lang w:val="en-IN" w:eastAsia="en-IN"/>
        </w:rPr>
        <w:t>1</w:t>
      </w:r>
      <w:r w:rsidRPr="2FF19EA2">
        <w:rPr>
          <w:sz w:val="19"/>
          <w:szCs w:val="19"/>
          <w:lang w:val="en-IN"/>
        </w:rPr>
        <w:t xml:space="preserve">Institute of Fluid Flow Machinery. </w:t>
      </w:r>
      <w:proofErr w:type="spellStart"/>
      <w:r w:rsidRPr="2FF19EA2">
        <w:rPr>
          <w:sz w:val="19"/>
          <w:szCs w:val="19"/>
          <w:lang w:val="en-IN"/>
        </w:rPr>
        <w:t>Fiszera</w:t>
      </w:r>
      <w:proofErr w:type="spellEnd"/>
      <w:r w:rsidRPr="2FF19EA2">
        <w:rPr>
          <w:sz w:val="19"/>
          <w:szCs w:val="19"/>
          <w:lang w:val="en-IN"/>
        </w:rPr>
        <w:t xml:space="preserve"> 14. 80-231 </w:t>
      </w:r>
      <w:proofErr w:type="spellStart"/>
      <w:r w:rsidRPr="2FF19EA2">
        <w:rPr>
          <w:sz w:val="19"/>
          <w:szCs w:val="19"/>
          <w:lang w:val="en-IN"/>
        </w:rPr>
        <w:t>Gdańsk</w:t>
      </w:r>
      <w:proofErr w:type="spellEnd"/>
      <w:r w:rsidRPr="2FF19EA2">
        <w:rPr>
          <w:sz w:val="19"/>
          <w:szCs w:val="19"/>
          <w:lang w:val="en-IN"/>
        </w:rPr>
        <w:t>. Poland</w:t>
      </w:r>
    </w:p>
    <w:p w:rsidR="6BC812E5" w:rsidRDefault="6BC812E5" w:rsidP="6BC812E5">
      <w:pPr>
        <w:shd w:val="clear" w:color="auto" w:fill="FFFFFF" w:themeFill="background1"/>
        <w:jc w:val="both"/>
        <w:rPr>
          <w:sz w:val="19"/>
          <w:szCs w:val="19"/>
          <w:lang w:val="en-IN" w:eastAsia="en-IN"/>
        </w:rPr>
      </w:pP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6BC812E5" w:rsidP="6BC812E5">
      <w:pPr>
        <w:pStyle w:val="keywords"/>
        <w:ind w:firstLine="0"/>
        <w:rPr>
          <w:i w:val="0"/>
          <w:iCs w:val="0"/>
          <w:noProof w:val="0"/>
          <w:sz w:val="19"/>
          <w:szCs w:val="19"/>
          <w:lang w:val="en-IN" w:eastAsia="en-IN"/>
        </w:rPr>
      </w:pPr>
      <w:r w:rsidRPr="6BC812E5">
        <w:rPr>
          <w:i w:val="0"/>
          <w:iCs w:val="0"/>
          <w:noProof w:val="0"/>
          <w:sz w:val="19"/>
          <w:szCs w:val="19"/>
          <w:lang w:val="en-IN" w:eastAsia="en-IN"/>
        </w:rPr>
        <w:lastRenderedPageBreak/>
        <w:t>Keywords:  straw, updraft gasification, tars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2FF19EA2" w:rsidP="2FF19EA2">
      <w:pPr>
        <w:pStyle w:val="keywords"/>
        <w:numPr>
          <w:ilvl w:val="0"/>
          <w:numId w:val="23"/>
        </w:numPr>
        <w:rPr>
          <w:i w:val="0"/>
          <w:iCs w:val="0"/>
          <w:noProof w:val="0"/>
          <w:sz w:val="19"/>
          <w:szCs w:val="19"/>
          <w:lang w:val="en-IN" w:eastAsia="en-IN"/>
        </w:rPr>
      </w:pPr>
      <w:r w:rsidRPr="2FF19EA2">
        <w:rPr>
          <w:i w:val="0"/>
          <w:iCs w:val="0"/>
          <w:noProof w:val="0"/>
          <w:sz w:val="19"/>
          <w:szCs w:val="19"/>
          <w:lang w:val="en-IN" w:eastAsia="en-IN"/>
        </w:rPr>
        <w:t xml:space="preserve">Abstract </w:t>
      </w:r>
    </w:p>
    <w:p w:rsidR="6BC812E5" w:rsidRDefault="6BC812E5" w:rsidP="6BC812E5">
      <w:pPr>
        <w:jc w:val="both"/>
        <w:rPr>
          <w:sz w:val="19"/>
          <w:szCs w:val="19"/>
          <w:lang w:val="en-IN" w:eastAsia="en-IN"/>
        </w:rPr>
      </w:pPr>
    </w:p>
    <w:p w:rsidR="2FF19EA2" w:rsidRDefault="2FF19EA2" w:rsidP="2FF19EA2">
      <w:pPr>
        <w:jc w:val="both"/>
        <w:rPr>
          <w:sz w:val="19"/>
          <w:szCs w:val="19"/>
          <w:lang w:val="en-IN"/>
        </w:rPr>
      </w:pPr>
      <w:r w:rsidRPr="2FF19EA2">
        <w:rPr>
          <w:sz w:val="19"/>
          <w:szCs w:val="19"/>
          <w:lang w:val="en-IN"/>
        </w:rPr>
        <w:t xml:space="preserve">This work aims to study the effect of the equivalence ration and temperature on the updraft gasification of cereal straw. Gasification is a complex thermochemical process to convert biomass or another a carbonaceous solid fuel like coal and waste to gaseous fuel. This process takes place at high temperatures (700 - 1500 °C) and in the presence of air or oxygen as a </w:t>
      </w:r>
      <w:proofErr w:type="spellStart"/>
      <w:r w:rsidRPr="2FF19EA2">
        <w:rPr>
          <w:sz w:val="19"/>
          <w:szCs w:val="19"/>
          <w:lang w:val="en-IN"/>
        </w:rPr>
        <w:t>gasifying</w:t>
      </w:r>
      <w:proofErr w:type="spellEnd"/>
      <w:r w:rsidRPr="2FF19EA2">
        <w:rPr>
          <w:sz w:val="19"/>
          <w:szCs w:val="19"/>
          <w:lang w:val="en-IN"/>
        </w:rPr>
        <w:t xml:space="preserve"> agent [1,2]. The updraft gasification stand is presented in Fig.  1. The total high of gasifier is 135 cm and the internal radius is 22 cm. The air inlet nozzles were installed 52 cm from the bottom of the reactor, and the syngas outlet was installed 111 cm from the bottom. The main aspects was to analyze the influence of temperature distribution and amount of supplied air on the fuel consumption and syngas composition as well as tar formation characteristics during the gasification process. The light tar content and composition were analysed using gas chromatography coupled with mass spectrometry (GC–MS). Experimental studies have shown that the amount of air supplied does not affect the parameters of the gasification process linearly and a striking is to compare the amount of air supplied with fuel consumption and temperature to analyze the updraft gasification.  The results indicate that both light and heavy tar are changing nonlinearly for different operating conditions. The obtained results indicate the possibility of using straw in thermochemical processes to produce heat and electricity in agriculture areas.</w:t>
      </w:r>
    </w:p>
    <w:p w:rsidR="00883A50" w:rsidRDefault="00883A50" w:rsidP="00883A50">
      <w:pPr>
        <w:jc w:val="both"/>
        <w:rPr>
          <w:sz w:val="19"/>
          <w:szCs w:val="19"/>
          <w:lang w:val="en-IN" w:eastAsia="en-IN"/>
        </w:rPr>
      </w:pPr>
    </w:p>
    <w:p w:rsidR="00861508" w:rsidRDefault="2FF19EA2" w:rsidP="2FF19EA2">
      <w:pPr>
        <w:numPr>
          <w:ilvl w:val="0"/>
          <w:numId w:val="23"/>
        </w:numPr>
        <w:jc w:val="both"/>
        <w:rPr>
          <w:b/>
          <w:bCs/>
          <w:sz w:val="19"/>
          <w:szCs w:val="19"/>
        </w:rPr>
      </w:pPr>
      <w:r w:rsidRPr="2FF19EA2">
        <w:rPr>
          <w:sz w:val="19"/>
          <w:szCs w:val="19"/>
          <w:lang w:val="en-IN" w:eastAsia="en-IN"/>
        </w:rPr>
        <w:t xml:space="preserve"> </w:t>
      </w:r>
      <w:r w:rsidRPr="2FF19EA2">
        <w:rPr>
          <w:b/>
          <w:bCs/>
          <w:sz w:val="19"/>
          <w:szCs w:val="19"/>
        </w:rPr>
        <w:t>Image:</w:t>
      </w:r>
    </w:p>
    <w:p w:rsidR="00D921FE" w:rsidRPr="0005164C" w:rsidRDefault="00D921FE" w:rsidP="2FF19EA2">
      <w:pPr>
        <w:numPr>
          <w:ilvl w:val="0"/>
          <w:numId w:val="23"/>
        </w:numPr>
        <w:jc w:val="both"/>
        <w:rPr>
          <w:b/>
          <w:bCs/>
          <w:sz w:val="19"/>
          <w:szCs w:val="19"/>
        </w:rPr>
      </w:pPr>
    </w:p>
    <w:p w:rsidR="00861508" w:rsidRPr="0005164C" w:rsidRDefault="00861508" w:rsidP="00861508">
      <w:pPr>
        <w:rPr>
          <w:sz w:val="19"/>
          <w:szCs w:val="19"/>
        </w:rPr>
      </w:pPr>
      <w:r>
        <w:rPr>
          <w:noProof/>
          <w:lang w:val="pl-PL" w:eastAsia="pl-PL"/>
        </w:rPr>
        <w:drawing>
          <wp:inline distT="0" distB="0" distL="0" distR="0">
            <wp:extent cx="3286125" cy="1752600"/>
            <wp:effectExtent l="19050" t="0" r="9525" b="0"/>
            <wp:docPr id="8278813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86125" cy="1752600"/>
                    </a:xfrm>
                    <a:prstGeom prst="rect">
                      <a:avLst/>
                    </a:prstGeom>
                  </pic:spPr>
                </pic:pic>
              </a:graphicData>
            </a:graphic>
          </wp:inline>
        </w:drawing>
      </w:r>
    </w:p>
    <w:p w:rsidR="6BC812E5" w:rsidRDefault="6BC812E5" w:rsidP="6BC812E5">
      <w:r w:rsidRPr="6BC812E5">
        <w:rPr>
          <w:sz w:val="13"/>
          <w:szCs w:val="13"/>
        </w:rPr>
        <w:t>Fig. 1 Schematic diagram of the experimental setup</w:t>
      </w:r>
    </w:p>
    <w:p w:rsidR="6BC812E5" w:rsidRDefault="6BC812E5" w:rsidP="6BC812E5">
      <w:pPr>
        <w:rPr>
          <w:sz w:val="19"/>
          <w:szCs w:val="19"/>
        </w:rPr>
      </w:pPr>
    </w:p>
    <w:p w:rsidR="003C0794" w:rsidRPr="0005164C" w:rsidRDefault="003C0794" w:rsidP="003C0794">
      <w:pPr>
        <w:pStyle w:val="Tekstpodstawowy"/>
        <w:ind w:firstLine="0"/>
        <w:rPr>
          <w:sz w:val="19"/>
          <w:szCs w:val="19"/>
        </w:rPr>
      </w:pPr>
      <w:bookmarkStart w:id="0" w:name="_GoBack"/>
      <w:bookmarkEnd w:id="0"/>
    </w:p>
    <w:p w:rsidR="003C0794" w:rsidRPr="0005164C" w:rsidRDefault="003C0794" w:rsidP="003C0794">
      <w:pPr>
        <w:pStyle w:val="Tekstpodstawowy"/>
        <w:jc w:val="left"/>
        <w:rPr>
          <w:sz w:val="19"/>
          <w:szCs w:val="19"/>
        </w:rPr>
      </w:pPr>
    </w:p>
    <w:p w:rsidR="003C0794" w:rsidRPr="0005164C" w:rsidRDefault="2FF19EA2" w:rsidP="2FF19EA2">
      <w:pPr>
        <w:pStyle w:val="Tekstpodstawowy"/>
        <w:numPr>
          <w:ilvl w:val="0"/>
          <w:numId w:val="23"/>
        </w:numPr>
        <w:jc w:val="left"/>
        <w:rPr>
          <w:b/>
          <w:bCs/>
          <w:sz w:val="19"/>
          <w:szCs w:val="19"/>
        </w:rPr>
      </w:pPr>
      <w:r w:rsidRPr="2FF19EA2">
        <w:rPr>
          <w:b/>
          <w:bCs/>
          <w:sz w:val="19"/>
          <w:szCs w:val="19"/>
        </w:rPr>
        <w:t>Reference:</w:t>
      </w:r>
    </w:p>
    <w:p w:rsidR="6BC812E5" w:rsidRDefault="2FF19EA2" w:rsidP="2FF19EA2">
      <w:pPr>
        <w:pStyle w:val="Akapitzlist"/>
        <w:numPr>
          <w:ilvl w:val="0"/>
          <w:numId w:val="25"/>
        </w:numPr>
        <w:shd w:val="clear" w:color="auto" w:fill="FFFFFF" w:themeFill="background1"/>
        <w:spacing w:beforeAutospacing="1" w:after="120"/>
        <w:jc w:val="left"/>
        <w:rPr>
          <w:sz w:val="19"/>
          <w:szCs w:val="19"/>
          <w:lang w:val="en-IN"/>
        </w:rPr>
      </w:pPr>
      <w:r w:rsidRPr="2FF19EA2">
        <w:rPr>
          <w:sz w:val="19"/>
          <w:szCs w:val="19"/>
          <w:lang w:val="en-IN"/>
        </w:rPr>
        <w:t xml:space="preserve">McKendry, P. 2002. Energy production from biomass (part 3): gasification technologies.  </w:t>
      </w:r>
      <w:proofErr w:type="spellStart"/>
      <w:r w:rsidRPr="2FF19EA2">
        <w:rPr>
          <w:sz w:val="19"/>
          <w:szCs w:val="19"/>
          <w:lang w:val="en-IN"/>
        </w:rPr>
        <w:t>Bioresource</w:t>
      </w:r>
      <w:proofErr w:type="spellEnd"/>
      <w:r w:rsidRPr="2FF19EA2">
        <w:rPr>
          <w:sz w:val="19"/>
          <w:szCs w:val="19"/>
          <w:lang w:val="en-IN"/>
        </w:rPr>
        <w:t xml:space="preserve"> Technol., 83; 55 - 63.</w:t>
      </w:r>
      <w:r w:rsidR="6BC812E5">
        <w:br/>
      </w:r>
    </w:p>
    <w:p w:rsidR="6BC812E5" w:rsidRDefault="2FF19EA2" w:rsidP="2FF19EA2">
      <w:pPr>
        <w:pStyle w:val="Akapitzlist"/>
        <w:numPr>
          <w:ilvl w:val="0"/>
          <w:numId w:val="25"/>
        </w:numPr>
        <w:shd w:val="clear" w:color="auto" w:fill="FFFFFF" w:themeFill="background1"/>
        <w:spacing w:beforeAutospacing="1" w:after="120"/>
        <w:jc w:val="left"/>
        <w:rPr>
          <w:sz w:val="19"/>
          <w:szCs w:val="19"/>
          <w:lang w:val="en-IN" w:eastAsia="en-IN"/>
        </w:rPr>
      </w:pPr>
      <w:r w:rsidRPr="2FF19EA2">
        <w:rPr>
          <w:sz w:val="19"/>
          <w:szCs w:val="19"/>
          <w:lang w:val="en-IN"/>
        </w:rPr>
        <w:t xml:space="preserve">Chen, W., Annamalai, K., </w:t>
      </w:r>
      <w:proofErr w:type="spellStart"/>
      <w:r w:rsidRPr="2FF19EA2">
        <w:rPr>
          <w:sz w:val="19"/>
          <w:szCs w:val="19"/>
          <w:lang w:val="en-IN"/>
        </w:rPr>
        <w:t>Ansley</w:t>
      </w:r>
      <w:proofErr w:type="spellEnd"/>
      <w:r w:rsidRPr="2FF19EA2">
        <w:rPr>
          <w:sz w:val="19"/>
          <w:szCs w:val="19"/>
          <w:lang w:val="en-IN"/>
        </w:rPr>
        <w:t xml:space="preserve">, R.J., </w:t>
      </w:r>
      <w:proofErr w:type="spellStart"/>
      <w:r w:rsidRPr="2FF19EA2">
        <w:rPr>
          <w:sz w:val="19"/>
          <w:szCs w:val="19"/>
          <w:lang w:val="en-IN"/>
        </w:rPr>
        <w:t>Mirik</w:t>
      </w:r>
      <w:proofErr w:type="spellEnd"/>
      <w:r w:rsidRPr="2FF19EA2">
        <w:rPr>
          <w:sz w:val="19"/>
          <w:szCs w:val="19"/>
          <w:lang w:val="en-IN"/>
        </w:rPr>
        <w:t>, M. 2012.Updraft fixed bed gasification of mesquite and juniper wood samples. Energy, 41; 454 - 461.</w:t>
      </w:r>
    </w:p>
    <w:p w:rsidR="6BC812E5" w:rsidRDefault="6BC812E5" w:rsidP="2FF19EA2">
      <w:pPr>
        <w:shd w:val="clear" w:color="auto" w:fill="FFFFFF" w:themeFill="background1"/>
        <w:spacing w:beforeAutospacing="1" w:after="120"/>
        <w:jc w:val="left"/>
        <w:rPr>
          <w:sz w:val="19"/>
          <w:szCs w:val="19"/>
          <w:lang w:val="en-IN"/>
        </w:rPr>
      </w:pPr>
    </w:p>
    <w:p w:rsidR="6BC812E5" w:rsidRDefault="6BC812E5" w:rsidP="6BC812E5">
      <w:pPr>
        <w:shd w:val="clear" w:color="auto" w:fill="FFFFFF" w:themeFill="background1"/>
        <w:spacing w:beforeAutospacing="1" w:after="120"/>
        <w:jc w:val="left"/>
        <w:rPr>
          <w:sz w:val="19"/>
          <w:szCs w:val="19"/>
          <w:lang w:val="en-IN" w:eastAsia="en-IN"/>
        </w:rPr>
      </w:pPr>
    </w:p>
    <w:p w:rsidR="00861508" w:rsidRPr="0005164C" w:rsidRDefault="2FF19EA2" w:rsidP="2FF19EA2">
      <w:pPr>
        <w:numPr>
          <w:ilvl w:val="0"/>
          <w:numId w:val="23"/>
        </w:numPr>
        <w:shd w:val="clear" w:color="auto" w:fill="FFFFFF" w:themeFill="background1"/>
        <w:spacing w:before="100" w:beforeAutospacing="1" w:after="120"/>
        <w:jc w:val="left"/>
        <w:rPr>
          <w:b/>
          <w:bCs/>
          <w:sz w:val="19"/>
          <w:szCs w:val="19"/>
        </w:rPr>
      </w:pPr>
      <w:r w:rsidRPr="2FF19EA2">
        <w:rPr>
          <w:b/>
          <w:bCs/>
          <w:sz w:val="19"/>
          <w:szCs w:val="19"/>
          <w:lang w:val="en-IN" w:eastAsia="en-IN"/>
        </w:rPr>
        <w:t>Biography:</w:t>
      </w:r>
    </w:p>
    <w:p w:rsidR="00861508" w:rsidRPr="0005164C" w:rsidRDefault="2FF19EA2" w:rsidP="2FF19EA2">
      <w:pPr>
        <w:jc w:val="both"/>
        <w:rPr>
          <w:rFonts w:eastAsia="MS PGothic"/>
          <w:b/>
          <w:bCs/>
          <w:sz w:val="19"/>
          <w:szCs w:val="19"/>
        </w:rPr>
      </w:pPr>
      <w:r w:rsidRPr="2FF19EA2">
        <w:rPr>
          <w:sz w:val="19"/>
          <w:szCs w:val="19"/>
        </w:rPr>
        <w:t>JACEK KLUSKA has completed his PhD at the age of 31 years from The Institute of Fluid Flow Machinery Polish Academy of Sciences. He is the author of many publications and monographs related to the subject of gasification and pyrolysis of biomass and waste. He participated in research projects as "</w:t>
      </w:r>
      <w:proofErr w:type="spellStart"/>
      <w:r w:rsidRPr="2FF19EA2">
        <w:rPr>
          <w:i/>
          <w:iCs/>
          <w:sz w:val="19"/>
          <w:szCs w:val="19"/>
        </w:rPr>
        <w:t>Agroenergetic</w:t>
      </w:r>
      <w:proofErr w:type="spellEnd"/>
      <w:r w:rsidRPr="2FF19EA2">
        <w:rPr>
          <w:i/>
          <w:iCs/>
          <w:sz w:val="19"/>
          <w:szCs w:val="19"/>
        </w:rPr>
        <w:t xml:space="preserve"> complexes model as an example of distributed cogeneration based on local and renewable energy sources</w:t>
      </w:r>
      <w:r w:rsidRPr="2FF19EA2">
        <w:rPr>
          <w:sz w:val="19"/>
          <w:szCs w:val="19"/>
        </w:rPr>
        <w:t>" (</w:t>
      </w:r>
      <w:r w:rsidRPr="2FF19EA2">
        <w:rPr>
          <w:rFonts w:ascii="Arial" w:eastAsia="Arial" w:hAnsi="Arial" w:cs="Arial"/>
          <w:color w:val="222222"/>
          <w:sz w:val="19"/>
          <w:szCs w:val="19"/>
        </w:rPr>
        <w:t xml:space="preserve">POIG.01.01.02-00-016/08), </w:t>
      </w:r>
      <w:r w:rsidRPr="2FF19EA2">
        <w:rPr>
          <w:i/>
          <w:iCs/>
          <w:color w:val="222222"/>
          <w:sz w:val="19"/>
          <w:szCs w:val="19"/>
        </w:rPr>
        <w:t>"</w:t>
      </w:r>
      <w:proofErr w:type="spellStart"/>
      <w:r w:rsidRPr="2FF19EA2">
        <w:rPr>
          <w:i/>
          <w:iCs/>
          <w:sz w:val="19"/>
          <w:szCs w:val="19"/>
        </w:rPr>
        <w:t>Autothermal</w:t>
      </w:r>
      <w:proofErr w:type="spellEnd"/>
      <w:r w:rsidRPr="2FF19EA2">
        <w:rPr>
          <w:i/>
          <w:iCs/>
          <w:sz w:val="19"/>
          <w:szCs w:val="19"/>
        </w:rPr>
        <w:t xml:space="preserve"> reactor of municipal waste gravity gasification", </w:t>
      </w:r>
      <w:r w:rsidRPr="2FF19EA2">
        <w:rPr>
          <w:sz w:val="19"/>
          <w:szCs w:val="19"/>
        </w:rPr>
        <w:t xml:space="preserve">co-financed from the funds of the Provincial Fund for Environmental Protection and Water Management in </w:t>
      </w:r>
      <w:proofErr w:type="spellStart"/>
      <w:r w:rsidRPr="2FF19EA2">
        <w:rPr>
          <w:sz w:val="19"/>
          <w:szCs w:val="19"/>
        </w:rPr>
        <w:t>Gdańsk</w:t>
      </w:r>
      <w:proofErr w:type="spellEnd"/>
      <w:r w:rsidRPr="2FF19EA2">
        <w:rPr>
          <w:sz w:val="19"/>
          <w:szCs w:val="19"/>
        </w:rPr>
        <w:t xml:space="preserve">. </w:t>
      </w:r>
      <w:r w:rsidR="00861508">
        <w:br/>
      </w:r>
      <w:r w:rsidR="00861508" w:rsidRPr="0005164C">
        <w:rPr>
          <w:sz w:val="19"/>
          <w:szCs w:val="19"/>
        </w:rPr>
        <w:tab/>
      </w:r>
      <w:r w:rsidR="00861508" w:rsidRPr="0005164C">
        <w:rPr>
          <w:sz w:val="19"/>
          <w:szCs w:val="19"/>
        </w:rPr>
        <w:br/>
      </w:r>
    </w:p>
    <w:p w:rsidR="00272C82" w:rsidRPr="0005164C" w:rsidRDefault="2FF19EA2" w:rsidP="2FF19EA2">
      <w:pPr>
        <w:numPr>
          <w:ilvl w:val="0"/>
          <w:numId w:val="23"/>
        </w:numPr>
        <w:autoSpaceDE w:val="0"/>
        <w:autoSpaceDN w:val="0"/>
        <w:adjustRightInd w:val="0"/>
        <w:jc w:val="left"/>
        <w:rPr>
          <w:b/>
          <w:bCs/>
          <w:sz w:val="19"/>
          <w:szCs w:val="19"/>
          <w:lang w:val="en-NZ"/>
        </w:rPr>
      </w:pPr>
      <w:r w:rsidRPr="2FF19EA2">
        <w:rPr>
          <w:b/>
          <w:bCs/>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8E347E" w:rsidP="00861508">
      <w:pPr>
        <w:autoSpaceDE w:val="0"/>
        <w:autoSpaceDN w:val="0"/>
        <w:adjustRightInd w:val="0"/>
        <w:jc w:val="left"/>
        <w:rPr>
          <w:sz w:val="19"/>
          <w:szCs w:val="19"/>
          <w:lang w:val="en-NZ"/>
        </w:rPr>
      </w:pPr>
      <w:r>
        <w:rPr>
          <w:noProof/>
          <w:lang w:val="pl-PL" w:eastAsia="pl-PL"/>
        </w:rPr>
        <w:drawing>
          <wp:inline distT="0" distB="0" distL="0" distR="0">
            <wp:extent cx="981075" cy="1013778"/>
            <wp:effectExtent l="0" t="0" r="0" b="0"/>
            <wp:docPr id="112935775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wp14="http://schemas.microsoft.com/office/word/2010/wordprocessingDrawing"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3750" b="41875"/>
                    <a:stretch>
                      <a:fillRect/>
                    </a:stretch>
                  </pic:blipFill>
                  <pic:spPr>
                    <a:xfrm>
                      <a:off x="0" y="0"/>
                      <a:ext cx="981075" cy="1013778"/>
                    </a:xfrm>
                    <a:prstGeom prst="rect">
                      <a:avLst/>
                    </a:prstGeom>
                  </pic:spPr>
                </pic:pic>
              </a:graphicData>
            </a:graphic>
          </wp:inline>
        </w:drawing>
      </w:r>
    </w:p>
    <w:p w:rsidR="00272C82" w:rsidRPr="0005164C" w:rsidRDefault="2FF19EA2" w:rsidP="2FF19EA2">
      <w:pPr>
        <w:autoSpaceDE w:val="0"/>
        <w:autoSpaceDN w:val="0"/>
        <w:adjustRightInd w:val="0"/>
        <w:jc w:val="left"/>
        <w:rPr>
          <w:sz w:val="19"/>
          <w:szCs w:val="19"/>
          <w:lang w:val="en-NZ"/>
        </w:rPr>
      </w:pPr>
      <w:r w:rsidRPr="2FF19EA2">
        <w:rPr>
          <w:sz w:val="19"/>
          <w:szCs w:val="19"/>
          <w:lang w:val="en-NZ"/>
        </w:rPr>
        <w:t xml:space="preserve">Full Name: </w:t>
      </w:r>
      <w:proofErr w:type="spellStart"/>
      <w:r w:rsidRPr="2FF19EA2">
        <w:rPr>
          <w:sz w:val="19"/>
          <w:szCs w:val="19"/>
          <w:lang w:val="en-NZ"/>
        </w:rPr>
        <w:t>Jacek</w:t>
      </w:r>
      <w:proofErr w:type="spellEnd"/>
      <w:r w:rsidRPr="2FF19EA2">
        <w:rPr>
          <w:sz w:val="19"/>
          <w:szCs w:val="19"/>
          <w:lang w:val="en-NZ"/>
        </w:rPr>
        <w:t xml:space="preserve"> </w:t>
      </w:r>
      <w:proofErr w:type="spellStart"/>
      <w:r w:rsidRPr="2FF19EA2">
        <w:rPr>
          <w:sz w:val="19"/>
          <w:szCs w:val="19"/>
          <w:lang w:val="en-NZ"/>
        </w:rPr>
        <w:t>Kluska</w:t>
      </w:r>
      <w:proofErr w:type="spellEnd"/>
    </w:p>
    <w:p w:rsidR="2FF19EA2" w:rsidRDefault="2FF19EA2" w:rsidP="2FF19EA2">
      <w:pPr>
        <w:jc w:val="left"/>
        <w:rPr>
          <w:b/>
          <w:bCs/>
          <w:sz w:val="19"/>
          <w:szCs w:val="19"/>
          <w:lang w:val="en-NZ"/>
        </w:rPr>
      </w:pPr>
      <w:r w:rsidRPr="2FF19EA2">
        <w:rPr>
          <w:sz w:val="19"/>
          <w:szCs w:val="19"/>
          <w:lang w:val="en-NZ"/>
        </w:rPr>
        <w:t>Contact number: +48 691 328 422</w:t>
      </w:r>
      <w:r>
        <w:br/>
      </w:r>
      <w:r w:rsidRPr="2FF19EA2">
        <w:rPr>
          <w:sz w:val="19"/>
          <w:szCs w:val="19"/>
          <w:lang w:val="en-NZ"/>
        </w:rPr>
        <w:t>Twitter account:@</w:t>
      </w:r>
      <w:proofErr w:type="spellStart"/>
      <w:r w:rsidRPr="2FF19EA2">
        <w:rPr>
          <w:sz w:val="19"/>
          <w:szCs w:val="19"/>
          <w:lang w:val="en-NZ"/>
        </w:rPr>
        <w:t>jacek_kluska</w:t>
      </w:r>
      <w:proofErr w:type="spellEnd"/>
      <w:r>
        <w:br/>
      </w:r>
      <w:r w:rsidRPr="2FF19EA2">
        <w:rPr>
          <w:sz w:val="19"/>
          <w:szCs w:val="19"/>
          <w:lang w:val="en-NZ"/>
        </w:rPr>
        <w:t>Linked In account: www.linkedin.com/in/jacek-kluska</w:t>
      </w:r>
    </w:p>
    <w:p w:rsidR="00861508" w:rsidRPr="0005164C" w:rsidRDefault="6BC812E5" w:rsidP="6BC812E5">
      <w:pPr>
        <w:autoSpaceDE w:val="0"/>
        <w:autoSpaceDN w:val="0"/>
        <w:adjustRightInd w:val="0"/>
        <w:jc w:val="left"/>
        <w:rPr>
          <w:sz w:val="19"/>
          <w:szCs w:val="19"/>
          <w:lang w:val="en-NZ"/>
        </w:rPr>
      </w:pPr>
      <w:r w:rsidRPr="6BC812E5">
        <w:rPr>
          <w:sz w:val="19"/>
          <w:szCs w:val="19"/>
          <w:lang w:val="en-NZ"/>
        </w:rPr>
        <w:t>Session name/ number:</w:t>
      </w:r>
      <w:r w:rsidR="00861508">
        <w:br/>
      </w:r>
      <w:r w:rsidRPr="6BC812E5">
        <w:rPr>
          <w:sz w:val="19"/>
          <w:szCs w:val="19"/>
          <w:lang w:val="en-NZ"/>
        </w:rPr>
        <w:t>Category: Poster presentation</w:t>
      </w:r>
    </w:p>
    <w:p w:rsidR="00861508" w:rsidRPr="0005164C" w:rsidRDefault="2FF19EA2" w:rsidP="2FF19EA2">
      <w:pPr>
        <w:autoSpaceDE w:val="0"/>
        <w:autoSpaceDN w:val="0"/>
        <w:adjustRightInd w:val="0"/>
        <w:jc w:val="left"/>
        <w:rPr>
          <w:sz w:val="18"/>
          <w:szCs w:val="18"/>
          <w:lang w:val="en-NZ"/>
        </w:rPr>
      </w:pPr>
      <w:r w:rsidRPr="2FF19EA2">
        <w:rPr>
          <w:sz w:val="19"/>
          <w:szCs w:val="19"/>
          <w:lang w:val="en-NZ"/>
        </w:rPr>
        <w:t>Passport Number</w:t>
      </w:r>
      <w:r w:rsidRPr="2FF19EA2">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autami">
    <w:panose1 w:val="020B0502040204020203"/>
    <w:charset w:val="01"/>
    <w:family w:val="roman"/>
    <w:notTrueType/>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A00002EF" w:usb1="4000207B" w:usb2="00000000" w:usb3="00000000" w:csb0="0000019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633140F"/>
    <w:multiLevelType w:val="hybridMultilevel"/>
    <w:tmpl w:val="4104C0A2"/>
    <w:lvl w:ilvl="0" w:tplc="9434372E">
      <w:start w:val="1"/>
      <w:numFmt w:val="decimal"/>
      <w:lvlText w:val="%1"/>
      <w:lvlJc w:val="left"/>
      <w:pPr>
        <w:ind w:left="720" w:hanging="360"/>
      </w:pPr>
    </w:lvl>
    <w:lvl w:ilvl="1" w:tplc="4F9C8FF8">
      <w:start w:val="1"/>
      <w:numFmt w:val="lowerLetter"/>
      <w:lvlText w:val="%2."/>
      <w:lvlJc w:val="left"/>
      <w:pPr>
        <w:ind w:left="1440" w:hanging="360"/>
      </w:pPr>
    </w:lvl>
    <w:lvl w:ilvl="2" w:tplc="C5E8FBB8">
      <w:start w:val="1"/>
      <w:numFmt w:val="lowerRoman"/>
      <w:lvlText w:val="%3."/>
      <w:lvlJc w:val="right"/>
      <w:pPr>
        <w:ind w:left="2160" w:hanging="180"/>
      </w:pPr>
    </w:lvl>
    <w:lvl w:ilvl="3" w:tplc="64FEFFDE">
      <w:start w:val="1"/>
      <w:numFmt w:val="decimal"/>
      <w:lvlText w:val="%4."/>
      <w:lvlJc w:val="left"/>
      <w:pPr>
        <w:ind w:left="2880" w:hanging="360"/>
      </w:pPr>
    </w:lvl>
    <w:lvl w:ilvl="4" w:tplc="A4EC815A">
      <w:start w:val="1"/>
      <w:numFmt w:val="lowerLetter"/>
      <w:lvlText w:val="%5."/>
      <w:lvlJc w:val="left"/>
      <w:pPr>
        <w:ind w:left="3600" w:hanging="360"/>
      </w:pPr>
    </w:lvl>
    <w:lvl w:ilvl="5" w:tplc="E0A01D66">
      <w:start w:val="1"/>
      <w:numFmt w:val="lowerRoman"/>
      <w:lvlText w:val="%6."/>
      <w:lvlJc w:val="right"/>
      <w:pPr>
        <w:ind w:left="4320" w:hanging="180"/>
      </w:pPr>
    </w:lvl>
    <w:lvl w:ilvl="6" w:tplc="27F65E18">
      <w:start w:val="1"/>
      <w:numFmt w:val="decimal"/>
      <w:lvlText w:val="%7."/>
      <w:lvlJc w:val="left"/>
      <w:pPr>
        <w:ind w:left="5040" w:hanging="360"/>
      </w:pPr>
    </w:lvl>
    <w:lvl w:ilvl="7" w:tplc="4B14D1D4">
      <w:start w:val="1"/>
      <w:numFmt w:val="lowerLetter"/>
      <w:lvlText w:val="%8."/>
      <w:lvlJc w:val="left"/>
      <w:pPr>
        <w:ind w:left="5760" w:hanging="360"/>
      </w:pPr>
    </w:lvl>
    <w:lvl w:ilvl="8" w:tplc="4B8C901C">
      <w:start w:val="1"/>
      <w:numFmt w:val="lowerRoman"/>
      <w:lvlText w:val="%9."/>
      <w:lvlJc w:val="right"/>
      <w:pPr>
        <w:ind w:left="648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Nagwek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rPr>
    </w:lvl>
    <w:lvl w:ilvl="1">
      <w:start w:val="1"/>
      <w:numFmt w:val="upperLetter"/>
      <w:pStyle w:val="Nagwek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Nagwek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Nagwe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FFFFFFF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1"/>
  </w:num>
  <w:num w:numId="2">
    <w:abstractNumId w:val="7"/>
  </w:num>
  <w:num w:numId="3">
    <w:abstractNumId w:val="14"/>
  </w:num>
  <w:num w:numId="4">
    <w:abstractNumId w:val="5"/>
  </w:num>
  <w:num w:numId="5">
    <w:abstractNumId w:val="9"/>
  </w:num>
  <w:num w:numId="6">
    <w:abstractNumId w:val="9"/>
  </w:num>
  <w:num w:numId="7">
    <w:abstractNumId w:val="9"/>
  </w:num>
  <w:num w:numId="8">
    <w:abstractNumId w:val="9"/>
  </w:num>
  <w:num w:numId="9">
    <w:abstractNumId w:val="11"/>
  </w:num>
  <w:num w:numId="10">
    <w:abstractNumId w:val="15"/>
  </w:num>
  <w:num w:numId="11">
    <w:abstractNumId w:val="8"/>
  </w:num>
  <w:num w:numId="12">
    <w:abstractNumId w:val="4"/>
  </w:num>
  <w:num w:numId="13">
    <w:abstractNumId w:val="18"/>
  </w:num>
  <w:num w:numId="14">
    <w:abstractNumId w:val="10"/>
  </w:num>
  <w:num w:numId="15">
    <w:abstractNumId w:val="12"/>
  </w:num>
  <w:num w:numId="16">
    <w:abstractNumId w:val="6"/>
    <w:lvlOverride w:ilvl="0">
      <w:startOverride w:val="1"/>
    </w:lvlOverride>
  </w:num>
  <w:num w:numId="17">
    <w:abstractNumId w:val="6"/>
    <w:lvlOverride w:ilvl="0">
      <w:startOverride w:val="2"/>
    </w:lvlOverride>
  </w:num>
  <w:num w:numId="18">
    <w:abstractNumId w:val="6"/>
    <w:lvlOverride w:ilvl="0">
      <w:startOverride w:val="3"/>
    </w:lvlOverride>
  </w:num>
  <w:num w:numId="19">
    <w:abstractNumId w:val="6"/>
    <w:lvlOverride w:ilvl="0">
      <w:startOverride w:val="4"/>
    </w:lvlOverride>
  </w:num>
  <w:num w:numId="20">
    <w:abstractNumId w:val="6"/>
    <w:lvlOverride w:ilvl="0">
      <w:startOverride w:val="5"/>
    </w:lvlOverride>
  </w:num>
  <w:num w:numId="21">
    <w:abstractNumId w:val="3"/>
  </w:num>
  <w:num w:numId="22">
    <w:abstractNumId w:val="2"/>
  </w:num>
  <w:num w:numId="23">
    <w:abstractNumId w:val="13"/>
  </w:num>
  <w:num w:numId="24">
    <w:abstractNumId w:val="16"/>
  </w:num>
  <w:num w:numId="25">
    <w:abstractNumId w:val="17"/>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1028"/>
  <w:defaultTabStop w:val="720"/>
  <w:hyphenationZone w:val="425"/>
  <w:doNotHyphenateCaps/>
  <w:characterSpacingControl w:val="doNotCompress"/>
  <w:doNotValidateAgainstSchema/>
  <w:doNotDemarcateInvalidXml/>
  <w:compat>
    <w:doNotUseHTMLParagraphAutoSpacing/>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E347E"/>
    <w:rsid w:val="00907876"/>
    <w:rsid w:val="00933C4B"/>
    <w:rsid w:val="0097508D"/>
    <w:rsid w:val="009D49B8"/>
    <w:rsid w:val="00A510F7"/>
    <w:rsid w:val="00AC6519"/>
    <w:rsid w:val="00CB1404"/>
    <w:rsid w:val="00CB66E6"/>
    <w:rsid w:val="00D319E1"/>
    <w:rsid w:val="00D9156D"/>
    <w:rsid w:val="00D921FE"/>
    <w:rsid w:val="00E177DC"/>
    <w:rsid w:val="00E91219"/>
    <w:rsid w:val="00E918C4"/>
    <w:rsid w:val="00EA506F"/>
    <w:rsid w:val="00EE4362"/>
    <w:rsid w:val="00EF18D7"/>
    <w:rsid w:val="00EF1E8A"/>
    <w:rsid w:val="00EF3A1A"/>
    <w:rsid w:val="2EB791EB"/>
    <w:rsid w:val="2FF19EA2"/>
    <w:rsid w:val="6BC812E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B535B"/>
    <w:pPr>
      <w:jc w:val="center"/>
    </w:pPr>
    <w:rPr>
      <w:rFonts w:ascii="Times New Roman" w:hAnsi="Times New Roman"/>
      <w:lang w:val="en-US" w:eastAsia="en-US"/>
    </w:rPr>
  </w:style>
  <w:style w:type="paragraph" w:styleId="Nagwek1">
    <w:name w:val="heading 1"/>
    <w:basedOn w:val="Normalny"/>
    <w:next w:val="Normalny"/>
    <w:link w:val="Nagwek1Znak"/>
    <w:uiPriority w:val="99"/>
    <w:qFormat/>
    <w:rsid w:val="00CB1404"/>
    <w:pPr>
      <w:keepNext/>
      <w:keepLines/>
      <w:numPr>
        <w:numId w:val="5"/>
      </w:numPr>
      <w:tabs>
        <w:tab w:val="left" w:pos="216"/>
      </w:tabs>
      <w:spacing w:before="160" w:after="80"/>
      <w:ind w:firstLine="0"/>
      <w:outlineLvl w:val="0"/>
    </w:pPr>
    <w:rPr>
      <w:rFonts w:eastAsia="MS Mincho"/>
      <w:smallCaps/>
      <w:noProof/>
    </w:rPr>
  </w:style>
  <w:style w:type="paragraph" w:styleId="Nagwek2">
    <w:name w:val="heading 2"/>
    <w:basedOn w:val="Normalny"/>
    <w:next w:val="Normalny"/>
    <w:link w:val="Nagwek2Znak"/>
    <w:uiPriority w:val="99"/>
    <w:qFormat/>
    <w:rsid w:val="00EF3A1A"/>
    <w:pPr>
      <w:keepNext/>
      <w:keepLines/>
      <w:numPr>
        <w:ilvl w:val="1"/>
        <w:numId w:val="6"/>
      </w:numPr>
      <w:tabs>
        <w:tab w:val="clear" w:pos="360"/>
        <w:tab w:val="num" w:pos="288"/>
      </w:tabs>
      <w:spacing w:before="120" w:after="60"/>
      <w:jc w:val="left"/>
      <w:outlineLvl w:val="1"/>
    </w:pPr>
    <w:rPr>
      <w:rFonts w:eastAsia="MS Mincho"/>
      <w:i/>
      <w:iCs/>
      <w:noProof/>
    </w:rPr>
  </w:style>
  <w:style w:type="paragraph" w:styleId="Nagwek3">
    <w:name w:val="heading 3"/>
    <w:basedOn w:val="Normalny"/>
    <w:next w:val="Normalny"/>
    <w:link w:val="Nagwek3Znak"/>
    <w:uiPriority w:val="99"/>
    <w:qFormat/>
    <w:rsid w:val="004059FE"/>
    <w:pPr>
      <w:numPr>
        <w:ilvl w:val="2"/>
        <w:numId w:val="7"/>
      </w:numPr>
      <w:spacing w:line="240" w:lineRule="exact"/>
      <w:ind w:firstLine="288"/>
      <w:jc w:val="both"/>
      <w:outlineLvl w:val="2"/>
    </w:pPr>
    <w:rPr>
      <w:rFonts w:eastAsia="MS Mincho"/>
      <w:i/>
      <w:iCs/>
      <w:noProof/>
    </w:rPr>
  </w:style>
  <w:style w:type="paragraph" w:styleId="Nagwek4">
    <w:name w:val="heading 4"/>
    <w:basedOn w:val="Normalny"/>
    <w:next w:val="Normalny"/>
    <w:link w:val="Nagwek4Znak"/>
    <w:uiPriority w:val="99"/>
    <w:qFormat/>
    <w:rsid w:val="004059FE"/>
    <w:pPr>
      <w:numPr>
        <w:ilvl w:val="3"/>
        <w:numId w:val="8"/>
      </w:numPr>
      <w:tabs>
        <w:tab w:val="left" w:pos="821"/>
      </w:tabs>
      <w:spacing w:before="40" w:after="40"/>
      <w:ind w:firstLine="504"/>
      <w:jc w:val="both"/>
      <w:outlineLvl w:val="3"/>
    </w:pPr>
    <w:rPr>
      <w:rFonts w:eastAsia="MS Mincho"/>
      <w:i/>
      <w:iCs/>
      <w:noProof/>
    </w:rPr>
  </w:style>
  <w:style w:type="paragraph" w:styleId="Nagwek5">
    <w:name w:val="heading 5"/>
    <w:basedOn w:val="Normalny"/>
    <w:next w:val="Normalny"/>
    <w:link w:val="Nagwek5Znak"/>
    <w:uiPriority w:val="99"/>
    <w:qFormat/>
    <w:rsid w:val="00933C4B"/>
    <w:pPr>
      <w:tabs>
        <w:tab w:val="left" w:pos="360"/>
      </w:tabs>
      <w:spacing w:before="160" w:after="80"/>
      <w:outlineLvl w:val="4"/>
    </w:pPr>
    <w:rPr>
      <w:smallCaps/>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CB1404"/>
    <w:rPr>
      <w:rFonts w:ascii="Times New Roman" w:eastAsia="MS Mincho" w:hAnsi="Times New Roman"/>
      <w:smallCaps/>
      <w:noProof/>
    </w:rPr>
  </w:style>
  <w:style w:type="character" w:customStyle="1" w:styleId="Nagwek2Znak">
    <w:name w:val="Nagłówek 2 Znak"/>
    <w:link w:val="Nagwek2"/>
    <w:uiPriority w:val="99"/>
    <w:locked/>
    <w:rsid w:val="00EF3A1A"/>
    <w:rPr>
      <w:rFonts w:ascii="Times New Roman" w:eastAsia="MS Mincho" w:hAnsi="Times New Roman" w:cs="Times New Roman"/>
      <w:i/>
      <w:iCs/>
      <w:noProof/>
      <w:sz w:val="20"/>
      <w:szCs w:val="20"/>
    </w:rPr>
  </w:style>
  <w:style w:type="character" w:customStyle="1" w:styleId="Nagwek3Znak">
    <w:name w:val="Nagłówek 3 Znak"/>
    <w:link w:val="Nagwek3"/>
    <w:uiPriority w:val="99"/>
    <w:locked/>
    <w:rsid w:val="004059FE"/>
    <w:rPr>
      <w:rFonts w:ascii="Times New Roman" w:eastAsia="MS Mincho" w:hAnsi="Times New Roman" w:cs="Times New Roman"/>
      <w:i/>
      <w:iCs/>
      <w:noProof/>
      <w:sz w:val="20"/>
      <w:szCs w:val="20"/>
    </w:rPr>
  </w:style>
  <w:style w:type="character" w:customStyle="1" w:styleId="Nagwek4Znak">
    <w:name w:val="Nagłówek 4 Znak"/>
    <w:link w:val="Nagwek4"/>
    <w:uiPriority w:val="99"/>
    <w:locked/>
    <w:rsid w:val="004059FE"/>
    <w:rPr>
      <w:rFonts w:ascii="Times New Roman" w:eastAsia="MS Mincho" w:hAnsi="Times New Roman" w:cs="Times New Roman"/>
      <w:i/>
      <w:iCs/>
      <w:noProof/>
      <w:sz w:val="20"/>
      <w:szCs w:val="20"/>
    </w:rPr>
  </w:style>
  <w:style w:type="character" w:customStyle="1" w:styleId="Nagwek5Znak">
    <w:name w:val="Nagłówek 5 Znak"/>
    <w:link w:val="Nagwek5"/>
    <w:uiPriority w:val="9"/>
    <w:semiHidden/>
    <w:locked/>
    <w:rsid w:val="00933C4B"/>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933C4B"/>
    <w:pPr>
      <w:jc w:val="center"/>
    </w:pPr>
    <w:rPr>
      <w:rFonts w:ascii="Times New Roman" w:hAnsi="Times New Roman"/>
      <w:lang w:val="en-US" w:eastAsia="en-US"/>
    </w:rPr>
  </w:style>
  <w:style w:type="paragraph" w:customStyle="1" w:styleId="Author">
    <w:name w:val="Author"/>
    <w:uiPriority w:val="99"/>
    <w:rsid w:val="00933C4B"/>
    <w:pPr>
      <w:spacing w:before="360" w:after="40"/>
      <w:jc w:val="center"/>
    </w:pPr>
    <w:rPr>
      <w:rFonts w:ascii="Times New Roman" w:hAnsi="Times New Roman"/>
      <w:noProof/>
      <w:sz w:val="22"/>
      <w:szCs w:val="22"/>
      <w:lang w:val="en-US" w:eastAsia="en-US"/>
    </w:rPr>
  </w:style>
  <w:style w:type="paragraph" w:styleId="Tekstpodstawowy">
    <w:name w:val="Body Text"/>
    <w:basedOn w:val="Normalny"/>
    <w:link w:val="TekstpodstawowyZnak"/>
    <w:uiPriority w:val="99"/>
    <w:rsid w:val="00753F7B"/>
    <w:pPr>
      <w:tabs>
        <w:tab w:val="left" w:pos="288"/>
      </w:tabs>
      <w:spacing w:after="120" w:line="228" w:lineRule="auto"/>
      <w:ind w:firstLine="288"/>
      <w:jc w:val="both"/>
    </w:pPr>
    <w:rPr>
      <w:rFonts w:eastAsia="MS Mincho"/>
      <w:spacing w:val="-1"/>
    </w:rPr>
  </w:style>
  <w:style w:type="character" w:customStyle="1" w:styleId="TekstpodstawowyZnak">
    <w:name w:val="Tekst podstawowy Znak"/>
    <w:link w:val="Tekstpodstawowy"/>
    <w:uiPriority w:val="99"/>
    <w:locked/>
    <w:rsid w:val="00753F7B"/>
    <w:rPr>
      <w:rFonts w:ascii="Times New Roman" w:eastAsia="MS Mincho" w:hAnsi="Times New Roman" w:cs="Times New Roman"/>
      <w:sz w:val="20"/>
      <w:szCs w:val="20"/>
    </w:rPr>
  </w:style>
  <w:style w:type="paragraph" w:customStyle="1" w:styleId="bulletlist">
    <w:name w:val="bullet list"/>
    <w:basedOn w:val="Tekstpodstawowy"/>
    <w:rsid w:val="008054BC"/>
    <w:pPr>
      <w:numPr>
        <w:numId w:val="2"/>
      </w:numPr>
      <w:tabs>
        <w:tab w:val="clear" w:pos="648"/>
      </w:tabs>
      <w:ind w:left="576" w:hanging="288"/>
    </w:pPr>
  </w:style>
  <w:style w:type="paragraph" w:customStyle="1" w:styleId="equation">
    <w:name w:val="equation"/>
    <w:basedOn w:val="Normalny"/>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3"/>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933C4B"/>
    <w:pPr>
      <w:framePr w:hSpace="187" w:vSpace="187" w:wrap="notBeside" w:vAnchor="text" w:hAnchor="page" w:x="6121" w:y="577"/>
      <w:numPr>
        <w:numId w:val="4"/>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9"/>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933C4B"/>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ny"/>
    <w:uiPriority w:val="99"/>
    <w:rsid w:val="00933C4B"/>
    <w:rPr>
      <w:b/>
      <w:bCs/>
      <w:sz w:val="16"/>
      <w:szCs w:val="16"/>
    </w:rPr>
  </w:style>
  <w:style w:type="paragraph" w:customStyle="1" w:styleId="tablecolsubhead">
    <w:name w:val="table col subhead"/>
    <w:basedOn w:val="tablecolhead"/>
    <w:uiPriority w:val="99"/>
    <w:rsid w:val="00933C4B"/>
    <w:rPr>
      <w:i/>
      <w:iCs/>
      <w:sz w:val="15"/>
      <w:szCs w:val="15"/>
    </w:rPr>
  </w:style>
  <w:style w:type="paragraph" w:customStyle="1" w:styleId="tablecopy">
    <w:name w:val="table copy"/>
    <w:uiPriority w:val="99"/>
    <w:rsid w:val="00933C4B"/>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3"/>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933C4B"/>
    <w:pPr>
      <w:numPr>
        <w:numId w:val="10"/>
      </w:numPr>
      <w:spacing w:before="240" w:after="120" w:line="216" w:lineRule="auto"/>
      <w:jc w:val="center"/>
    </w:pPr>
    <w:rPr>
      <w:rFonts w:ascii="Times New Roman" w:hAnsi="Times New Roman"/>
      <w:smallCaps/>
      <w:noProof/>
      <w:sz w:val="16"/>
      <w:szCs w:val="16"/>
      <w:lang w:val="en-US" w:eastAsia="en-US"/>
    </w:rPr>
  </w:style>
  <w:style w:type="paragraph" w:styleId="NormalnyWeb">
    <w:name w:val="Normal (Web)"/>
    <w:basedOn w:val="Normalny"/>
    <w:uiPriority w:val="99"/>
    <w:semiHidden/>
    <w:unhideWhenUsed/>
    <w:rsid w:val="003C0794"/>
    <w:pPr>
      <w:spacing w:before="100" w:beforeAutospacing="1" w:after="100" w:afterAutospacing="1"/>
      <w:jc w:val="left"/>
    </w:pPr>
    <w:rPr>
      <w:sz w:val="24"/>
      <w:szCs w:val="24"/>
      <w:lang w:val="en-IN" w:eastAsia="en-IN"/>
    </w:rPr>
  </w:style>
  <w:style w:type="character" w:styleId="Pogrubienie">
    <w:name w:val="Strong"/>
    <w:uiPriority w:val="22"/>
    <w:qFormat/>
    <w:rsid w:val="003C0794"/>
    <w:rPr>
      <w:b/>
      <w:bCs/>
    </w:rPr>
  </w:style>
  <w:style w:type="character" w:styleId="Hipercze">
    <w:name w:val="Hyperlink"/>
    <w:uiPriority w:val="99"/>
    <w:semiHidden/>
    <w:unhideWhenUsed/>
    <w:rsid w:val="003C0794"/>
    <w:rPr>
      <w:color w:val="0000FF"/>
      <w:u w:val="single"/>
    </w:rPr>
  </w:style>
  <w:style w:type="character" w:styleId="Uwydatnienie">
    <w:name w:val="Emphasis"/>
    <w:uiPriority w:val="20"/>
    <w:qFormat/>
    <w:rsid w:val="003C0794"/>
    <w:rPr>
      <w:i/>
      <w:iCs/>
    </w:rPr>
  </w:style>
  <w:style w:type="paragraph" w:styleId="Tekstkomentarza">
    <w:name w:val="annotation text"/>
    <w:basedOn w:val="Normalny"/>
    <w:link w:val="TekstkomentarzaZnak"/>
    <w:uiPriority w:val="99"/>
    <w:semiHidden/>
    <w:unhideWhenUsed/>
    <w:rsid w:val="003C0794"/>
  </w:style>
  <w:style w:type="character" w:customStyle="1" w:styleId="TekstkomentarzaZnak">
    <w:name w:val="Tekst komentarza Znak"/>
    <w:link w:val="Tekstkomentarza"/>
    <w:uiPriority w:val="99"/>
    <w:semiHidden/>
    <w:rsid w:val="003C0794"/>
    <w:rPr>
      <w:rFonts w:ascii="Times New Roman" w:hAnsi="Times New Roman"/>
      <w:lang w:val="en-US" w:eastAsia="en-US"/>
    </w:rPr>
  </w:style>
  <w:style w:type="paragraph" w:styleId="Tematkomentarza">
    <w:name w:val="annotation subject"/>
    <w:basedOn w:val="Tekstkomentarza"/>
    <w:next w:val="Tekstkomentarza"/>
    <w:link w:val="TematkomentarzaZnak"/>
    <w:uiPriority w:val="99"/>
    <w:semiHidden/>
    <w:rsid w:val="003C0794"/>
    <w:pPr>
      <w:jc w:val="left"/>
    </w:pPr>
    <w:rPr>
      <w:rFonts w:cs="Gautami"/>
      <w:b/>
      <w:bCs/>
      <w:lang w:bidi="te-IN"/>
    </w:rPr>
  </w:style>
  <w:style w:type="character" w:customStyle="1" w:styleId="TematkomentarzaZnak">
    <w:name w:val="Temat komentarza Znak"/>
    <w:link w:val="Tematkomentarza"/>
    <w:uiPriority w:val="99"/>
    <w:semiHidden/>
    <w:rsid w:val="003C0794"/>
    <w:rPr>
      <w:rFonts w:ascii="Times New Roman" w:hAnsi="Times New Roman" w:cs="Gautami"/>
      <w:b/>
      <w:bCs/>
      <w:lang w:bidi="te-IN"/>
    </w:rPr>
  </w:style>
  <w:style w:type="paragraph" w:styleId="Akapitzlist">
    <w:name w:val="List Paragraph"/>
    <w:basedOn w:val="Normalny"/>
    <w:uiPriority w:val="34"/>
    <w:qFormat/>
    <w:rsid w:val="00933C4B"/>
    <w:pPr>
      <w:ind w:left="720"/>
      <w:contextualSpacing/>
    </w:pPr>
  </w:style>
  <w:style w:type="paragraph" w:styleId="Tekstdymka">
    <w:name w:val="Balloon Text"/>
    <w:basedOn w:val="Normalny"/>
    <w:link w:val="TekstdymkaZnak"/>
    <w:uiPriority w:val="99"/>
    <w:semiHidden/>
    <w:unhideWhenUsed/>
    <w:rsid w:val="00D921FE"/>
    <w:rPr>
      <w:rFonts w:ascii="Tahoma" w:hAnsi="Tahoma" w:cs="Tahoma"/>
      <w:sz w:val="16"/>
      <w:szCs w:val="16"/>
    </w:rPr>
  </w:style>
  <w:style w:type="character" w:customStyle="1" w:styleId="TekstdymkaZnak">
    <w:name w:val="Tekst dymka Znak"/>
    <w:basedOn w:val="Domylnaczcionkaakapitu"/>
    <w:link w:val="Tekstdymka"/>
    <w:uiPriority w:val="99"/>
    <w:semiHidden/>
    <w:rsid w:val="00D921FE"/>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454</Words>
  <Characters>2729</Characters>
  <Application>Microsoft Office Word</Application>
  <DocSecurity>0</DocSecurity>
  <Lines>22</Lines>
  <Paragraphs>6</Paragraphs>
  <ScaleCrop>false</ScaleCrop>
  <Company>IEEE</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Sterownik1</cp:lastModifiedBy>
  <cp:revision>8</cp:revision>
  <dcterms:created xsi:type="dcterms:W3CDTF">2018-04-19T06:08:00Z</dcterms:created>
  <dcterms:modified xsi:type="dcterms:W3CDTF">2018-04-19T12:21:00Z</dcterms:modified>
</cp:coreProperties>
</file>