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A56" w:rsidRDefault="00FC6A56" w:rsidP="00FC6A56">
      <w:pPr>
        <w:pStyle w:val="yiv7443880787ydp20ac48a4msonormal"/>
        <w:spacing w:before="0" w:beforeAutospacing="0" w:after="0" w:afterAutospacing="0"/>
      </w:pPr>
      <w:r>
        <w:t>Dalia Abbas</w:t>
      </w:r>
    </w:p>
    <w:p w:rsidR="00FC6A56" w:rsidRDefault="00FC6A56" w:rsidP="00FC6A56">
      <w:pPr>
        <w:pStyle w:val="yiv7443880787ydp20ac48a4msonormal"/>
        <w:spacing w:before="0" w:beforeAutospacing="0" w:after="0" w:afterAutospacing="0"/>
      </w:pPr>
      <w:r>
        <w:t>Senior Professorial Lecturer</w:t>
      </w:r>
    </w:p>
    <w:p w:rsidR="00FC6A56" w:rsidRDefault="00FC6A56" w:rsidP="00FC6A56">
      <w:pPr>
        <w:pStyle w:val="yiv7443880787ydp20ac48a4msonormal"/>
        <w:spacing w:before="0" w:beforeAutospacing="0" w:after="0" w:afterAutospacing="0"/>
      </w:pPr>
      <w:r>
        <w:t>American University</w:t>
      </w:r>
    </w:p>
    <w:p w:rsidR="00FC6A56" w:rsidRDefault="00FC6A56" w:rsidP="00FC6A56">
      <w:pPr>
        <w:pStyle w:val="yiv7443880787ydp20ac48a4msonormal"/>
        <w:spacing w:before="0" w:beforeAutospacing="0" w:after="0" w:afterAutospacing="0"/>
      </w:pPr>
      <w:r>
        <w:t>Washington, DC</w:t>
      </w:r>
    </w:p>
    <w:p w:rsidR="00FC6A56" w:rsidRDefault="00FC6A56" w:rsidP="00FC6A56">
      <w:pPr>
        <w:pStyle w:val="yiv7443880787ydp20ac48a4msonormal"/>
        <w:spacing w:before="0" w:beforeAutospacing="0" w:after="0" w:afterAutospacing="0"/>
      </w:pPr>
    </w:p>
    <w:p w:rsidR="00FC6A56" w:rsidRDefault="00FC6A56" w:rsidP="00FC6A56">
      <w:pPr>
        <w:pStyle w:val="yiv7443880787ydp20ac48a4msonormal"/>
        <w:spacing w:before="0" w:beforeAutospacing="0" w:after="0" w:afterAutospacing="0"/>
      </w:pPr>
      <w:r>
        <w:t>T</w:t>
      </w:r>
      <w:r>
        <w:t xml:space="preserve">opic: </w:t>
      </w:r>
      <w:r>
        <w:t xml:space="preserve">Integrated Biomass Systems Analysis using Life Cycle and Cost Assessment Methods </w:t>
      </w:r>
    </w:p>
    <w:p w:rsidR="00FC6A56" w:rsidRDefault="00FC6A56" w:rsidP="00FC6A56">
      <w:pPr>
        <w:pStyle w:val="yiv7443880787ydp20ac48a4msonormal"/>
        <w:spacing w:before="0" w:beforeAutospacing="0" w:after="0" w:afterAutospacing="0"/>
      </w:pPr>
      <w:r>
        <w:t xml:space="preserve">  </w:t>
      </w:r>
    </w:p>
    <w:p w:rsidR="00FC6A56" w:rsidRDefault="00FC6A56" w:rsidP="00FC6A56">
      <w:pPr>
        <w:pStyle w:val="yiv7443880787ydp20ac48a4msonormal"/>
        <w:spacing w:before="0" w:beforeAutospacing="0" w:after="0" w:afterAutospacing="0"/>
      </w:pPr>
      <w:r>
        <w:t xml:space="preserve">Abstract: This presentation is based on experiences from work in North America attempting to understand the </w:t>
      </w:r>
      <w:r>
        <w:t>integrated biomass systems and assessments of</w:t>
      </w:r>
      <w:r>
        <w:t xml:space="preserve"> forest operations and the supply of forest products. It </w:t>
      </w:r>
      <w:r>
        <w:t>investigates the use of</w:t>
      </w:r>
      <w:r>
        <w:t xml:space="preserve"> life cycle </w:t>
      </w:r>
      <w:r>
        <w:t>and life cycle cost assessments and</w:t>
      </w:r>
      <w:r>
        <w:t xml:space="preserve"> the different assumptions, methods and results used. </w:t>
      </w:r>
    </w:p>
    <w:p w:rsidR="00FC6A56" w:rsidRDefault="00FC6A56" w:rsidP="00FC6A56">
      <w:pPr>
        <w:pStyle w:val="yiv7443880787ydp20ac48a4msonormal"/>
        <w:spacing w:before="0" w:beforeAutospacing="0" w:after="0" w:afterAutospacing="0"/>
      </w:pPr>
      <w:bookmarkStart w:id="0" w:name="_GoBack"/>
      <w:bookmarkEnd w:id="0"/>
    </w:p>
    <w:p w:rsidR="00FC6A56" w:rsidRDefault="00FC6A56" w:rsidP="00FC6A56">
      <w:pPr>
        <w:pStyle w:val="yiv7443880787ydp20ac48a4msonormal"/>
        <w:spacing w:before="0" w:beforeAutospacing="0" w:after="0" w:afterAutospacing="0"/>
      </w:pPr>
      <w:r>
        <w:t> </w:t>
      </w:r>
    </w:p>
    <w:p w:rsidR="00FC6A56" w:rsidRDefault="00FC6A56" w:rsidP="00FC6A56">
      <w:pPr>
        <w:pStyle w:val="yiv7443880787ydp20ac48a4msonormal"/>
        <w:spacing w:before="0" w:beforeAutospacing="0" w:after="0" w:afterAutospacing="0"/>
      </w:pPr>
      <w:r>
        <w:t xml:space="preserve"> </w:t>
      </w:r>
    </w:p>
    <w:p w:rsidR="00FC6A56" w:rsidRDefault="00FC6A56" w:rsidP="00FC6A56">
      <w:pPr>
        <w:pStyle w:val="yiv7443880787ydp20ac48a4msonormal"/>
        <w:spacing w:before="0" w:beforeAutospacing="0" w:after="0" w:afterAutospacing="0"/>
      </w:pPr>
      <w:r>
        <w:t> </w:t>
      </w:r>
    </w:p>
    <w:p w:rsidR="00F92A7B" w:rsidRDefault="00F92A7B" w:rsidP="00FC6A56">
      <w:pPr>
        <w:spacing w:after="0" w:line="240" w:lineRule="auto"/>
      </w:pPr>
    </w:p>
    <w:sectPr w:rsidR="00F92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A56"/>
    <w:rsid w:val="00F92A7B"/>
    <w:rsid w:val="00FC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5267D"/>
  <w15:chartTrackingRefBased/>
  <w15:docId w15:val="{E6302790-D52A-4FF7-A89B-C3E1E39F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7443880787ydp20ac48a4msonormal">
    <w:name w:val="yiv7443880787ydp20ac48a4msonormal"/>
    <w:basedOn w:val="Normal"/>
    <w:rsid w:val="00FC6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9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 Abbas</dc:creator>
  <cp:keywords/>
  <dc:description/>
  <cp:lastModifiedBy>Dalia Abbas</cp:lastModifiedBy>
  <cp:revision>1</cp:revision>
  <dcterms:created xsi:type="dcterms:W3CDTF">2020-01-27T13:47:00Z</dcterms:created>
  <dcterms:modified xsi:type="dcterms:W3CDTF">2020-01-27T13:51:00Z</dcterms:modified>
</cp:coreProperties>
</file>