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320DB"/>
    <w:p w:rsidR="001A4887" w:rsidRPr="001A4887" w:rsidRDefault="001A4887" w:rsidP="001A4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887">
        <w:rPr>
          <w:rFonts w:ascii="Times New Roman" w:hAnsi="Times New Roman" w:cs="Times New Roman"/>
          <w:b/>
          <w:sz w:val="24"/>
          <w:szCs w:val="24"/>
        </w:rPr>
        <w:t xml:space="preserve">Nitration of H2B </w:t>
      </w:r>
      <w:proofErr w:type="spellStart"/>
      <w:r w:rsidRPr="001A4887">
        <w:rPr>
          <w:rFonts w:ascii="Times New Roman" w:hAnsi="Times New Roman" w:cs="Times New Roman"/>
          <w:b/>
          <w:sz w:val="24"/>
          <w:szCs w:val="24"/>
        </w:rPr>
        <w:t>histone</w:t>
      </w:r>
      <w:proofErr w:type="spellEnd"/>
      <w:r w:rsidRPr="001A4887">
        <w:rPr>
          <w:rFonts w:ascii="Times New Roman" w:hAnsi="Times New Roman" w:cs="Times New Roman"/>
          <w:b/>
          <w:sz w:val="24"/>
          <w:szCs w:val="24"/>
        </w:rPr>
        <w:t xml:space="preserve"> elicits an immune response in experimental animals</w:t>
      </w:r>
    </w:p>
    <w:p w:rsidR="001A4887" w:rsidRDefault="001A4887" w:rsidP="001A48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Md. </w:t>
      </w:r>
      <w:proofErr w:type="spellStart"/>
      <w:r>
        <w:rPr>
          <w:rFonts w:ascii="Times New Roman" w:hAnsi="Times New Roman" w:cs="Times New Roman"/>
          <w:sz w:val="24"/>
          <w:szCs w:val="24"/>
        </w:rPr>
        <w:t>Asad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Khan</w:t>
      </w:r>
      <w:r w:rsidR="006320DB">
        <w:rPr>
          <w:rFonts w:ascii="Times New Roman" w:hAnsi="Times New Roman" w:cs="Times New Roman"/>
          <w:sz w:val="24"/>
          <w:szCs w:val="24"/>
        </w:rPr>
        <w:t>*</w:t>
      </w:r>
      <w:r w:rsidRPr="001A48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Khursheed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Mehdi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Hassan and M. </w:t>
      </w:r>
      <w:proofErr w:type="spellStart"/>
      <w:r>
        <w:rPr>
          <w:rFonts w:ascii="Times New Roman" w:hAnsi="Times New Roman" w:cs="Times New Roman"/>
          <w:sz w:val="24"/>
          <w:szCs w:val="24"/>
        </w:rPr>
        <w:t>Moshahid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>
        <w:rPr>
          <w:rFonts w:ascii="Times New Roman" w:hAnsi="Times New Roman" w:cs="Times New Roman"/>
          <w:sz w:val="24"/>
          <w:szCs w:val="24"/>
        </w:rPr>
        <w:t>Rizvi</w:t>
      </w:r>
      <w:proofErr w:type="spellEnd"/>
    </w:p>
    <w:p w:rsidR="001A4887" w:rsidRPr="001A4887" w:rsidRDefault="006320DB" w:rsidP="001A48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1A4887" w:rsidRPr="001A4887">
        <w:rPr>
          <w:rFonts w:ascii="Times New Roman" w:hAnsi="Times New Roman" w:cs="Times New Roman"/>
          <w:sz w:val="24"/>
          <w:szCs w:val="24"/>
        </w:rPr>
        <w:t>Department of Bio</w:t>
      </w:r>
      <w:r w:rsidR="00723CF9">
        <w:rPr>
          <w:rFonts w:ascii="Times New Roman" w:hAnsi="Times New Roman" w:cs="Times New Roman"/>
          <w:sz w:val="24"/>
          <w:szCs w:val="24"/>
        </w:rPr>
        <w:t>chemistry</w:t>
      </w:r>
      <w:r w:rsidR="001A4887" w:rsidRPr="001A4887">
        <w:rPr>
          <w:rFonts w:ascii="Times New Roman" w:hAnsi="Times New Roman" w:cs="Times New Roman"/>
          <w:sz w:val="24"/>
          <w:szCs w:val="24"/>
        </w:rPr>
        <w:t xml:space="preserve">, </w:t>
      </w:r>
      <w:r w:rsidR="00723CF9">
        <w:rPr>
          <w:rFonts w:ascii="Times New Roman" w:hAnsi="Times New Roman" w:cs="Times New Roman"/>
          <w:sz w:val="24"/>
          <w:szCs w:val="24"/>
        </w:rPr>
        <w:t xml:space="preserve">Faculty of Dentistry, </w:t>
      </w:r>
      <w:proofErr w:type="spellStart"/>
      <w:r w:rsidR="001A4887" w:rsidRPr="001A4887">
        <w:rPr>
          <w:rFonts w:ascii="Times New Roman" w:hAnsi="Times New Roman" w:cs="Times New Roman"/>
          <w:sz w:val="24"/>
          <w:szCs w:val="24"/>
        </w:rPr>
        <w:t>Jamia</w:t>
      </w:r>
      <w:proofErr w:type="spellEnd"/>
      <w:r w:rsidR="001A4887" w:rsidRPr="001A48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887" w:rsidRPr="001A4887">
        <w:rPr>
          <w:rFonts w:ascii="Times New Roman" w:hAnsi="Times New Roman" w:cs="Times New Roman"/>
          <w:sz w:val="24"/>
          <w:szCs w:val="24"/>
        </w:rPr>
        <w:t>Mil</w:t>
      </w:r>
      <w:r w:rsidR="00723CF9">
        <w:rPr>
          <w:rFonts w:ascii="Times New Roman" w:hAnsi="Times New Roman" w:cs="Times New Roman"/>
          <w:sz w:val="24"/>
          <w:szCs w:val="24"/>
        </w:rPr>
        <w:t>lia</w:t>
      </w:r>
      <w:proofErr w:type="spellEnd"/>
      <w:r w:rsidR="00723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CF9">
        <w:rPr>
          <w:rFonts w:ascii="Times New Roman" w:hAnsi="Times New Roman" w:cs="Times New Roman"/>
          <w:sz w:val="24"/>
          <w:szCs w:val="24"/>
        </w:rPr>
        <w:t>Islamia</w:t>
      </w:r>
      <w:proofErr w:type="spellEnd"/>
      <w:r w:rsidR="00723CF9">
        <w:rPr>
          <w:rFonts w:ascii="Times New Roman" w:hAnsi="Times New Roman" w:cs="Times New Roman"/>
          <w:sz w:val="24"/>
          <w:szCs w:val="24"/>
        </w:rPr>
        <w:t xml:space="preserve">, New Delhi, India </w:t>
      </w:r>
      <w:r w:rsidR="001A4887" w:rsidRPr="001A48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4887" w:rsidRDefault="001A4887" w:rsidP="001A48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4887" w:rsidRPr="001A4887" w:rsidRDefault="001A4887" w:rsidP="001A488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887"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H2B is </w:t>
      </w:r>
      <w:proofErr w:type="gramStart"/>
      <w:r w:rsidRPr="001A4887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1A48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toantigen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that appears in circulation due to altered apoptosis/or insufficient clearance and is likely to be involved in the induction and progression of autoimmune diseases since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4887">
        <w:rPr>
          <w:rFonts w:ascii="Times New Roman" w:hAnsi="Times New Roman" w:cs="Times New Roman"/>
          <w:sz w:val="24"/>
          <w:szCs w:val="24"/>
        </w:rPr>
        <w:t xml:space="preserve">H2B </w:t>
      </w:r>
      <w:r>
        <w:rPr>
          <w:rFonts w:ascii="Times New Roman" w:hAnsi="Times New Roman" w:cs="Times New Roman"/>
          <w:sz w:val="24"/>
          <w:szCs w:val="24"/>
        </w:rPr>
        <w:t>modified</w:t>
      </w:r>
      <w:r w:rsidRPr="001A4887">
        <w:rPr>
          <w:rFonts w:ascii="Times New Roman" w:hAnsi="Times New Roman" w:cs="Times New Roman"/>
          <w:sz w:val="24"/>
          <w:szCs w:val="24"/>
        </w:rPr>
        <w:t xml:space="preserve"> is immunogenic. Our studies demonstrate that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tyrosines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residue</w:t>
      </w:r>
      <w:r w:rsidRPr="001A4887">
        <w:rPr>
          <w:rFonts w:ascii="Times New Roman" w:hAnsi="Times New Roman" w:cs="Times New Roman"/>
          <w:sz w:val="24"/>
          <w:szCs w:val="24"/>
        </w:rPr>
        <w:t xml:space="preserve"> of H2B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spontaneously converts to free and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nitrotyrosine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bound protein </w:t>
      </w:r>
      <w:r w:rsidRPr="001A4887">
        <w:rPr>
          <w:rFonts w:ascii="Times New Roman" w:hAnsi="Times New Roman" w:cs="Times New Roman"/>
          <w:i/>
          <w:sz w:val="24"/>
          <w:szCs w:val="24"/>
        </w:rPr>
        <w:t>in vivo</w:t>
      </w:r>
      <w:r w:rsidRPr="001A4887">
        <w:rPr>
          <w:rFonts w:ascii="Times New Roman" w:hAnsi="Times New Roman" w:cs="Times New Roman"/>
          <w:sz w:val="24"/>
          <w:szCs w:val="24"/>
        </w:rPr>
        <w:t xml:space="preserve">. Commercially available H2B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was modified with </w:t>
      </w:r>
      <w:r>
        <w:rPr>
          <w:rFonts w:ascii="Times New Roman" w:hAnsi="Times New Roman" w:cs="Times New Roman"/>
          <w:sz w:val="24"/>
          <w:szCs w:val="24"/>
        </w:rPr>
        <w:t xml:space="preserve">different concentration of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peroxynitrite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</w:t>
      </w:r>
      <w:r w:rsidRPr="001A4887">
        <w:rPr>
          <w:rFonts w:ascii="Times New Roman" w:hAnsi="Times New Roman" w:cs="Times New Roman"/>
          <w:i/>
          <w:sz w:val="24"/>
          <w:szCs w:val="24"/>
        </w:rPr>
        <w:t>in vitro</w:t>
      </w:r>
      <w:r w:rsidRPr="001A4887">
        <w:rPr>
          <w:rFonts w:ascii="Times New Roman" w:hAnsi="Times New Roman" w:cs="Times New Roman"/>
          <w:sz w:val="24"/>
          <w:szCs w:val="24"/>
        </w:rPr>
        <w:t xml:space="preserve">. Modified H2B was found to be more immunogenic than native form in experimental animals. Furthermore, the sera of rabbits were analyzed for the native and modified forms of the H2B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histone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. The binding specificity of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autoantibodies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was characterized by competitive enzyme-linked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immunosorbent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assay (ELISA) and band shift assay. The free 3-nitrotyrosine in systemic lupus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erythematosus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sera was quantified by high-performance liquid chromatography.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Peroxynitrite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4887">
        <w:rPr>
          <w:rFonts w:ascii="Times New Roman" w:hAnsi="Times New Roman" w:cs="Times New Roman"/>
          <w:sz w:val="24"/>
          <w:szCs w:val="24"/>
        </w:rPr>
        <w:t xml:space="preserve">modified H2B induced high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titre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antibodies as compared to native form which were directly proportional to the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nitrotyrosine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content. Furthermore, the induced antibodies showed specificity towards the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immunogen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and cross-reacted with tyrosine-nitrated </w:t>
      </w:r>
      <w:r>
        <w:rPr>
          <w:rFonts w:ascii="Times New Roman" w:hAnsi="Times New Roman" w:cs="Times New Roman"/>
          <w:sz w:val="24"/>
          <w:szCs w:val="24"/>
        </w:rPr>
        <w:t xml:space="preserve">other </w:t>
      </w:r>
      <w:r w:rsidRPr="001A4887">
        <w:rPr>
          <w:rFonts w:ascii="Times New Roman" w:hAnsi="Times New Roman" w:cs="Times New Roman"/>
          <w:sz w:val="24"/>
          <w:szCs w:val="24"/>
        </w:rPr>
        <w:t>proteins. ELISA showed preferential binding of induced anti-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peroxynitrite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modified H2B antibodies to modified H2B as compared to native H2B. The present study shows that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peroxynitrite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modification of self-antigen(s) generates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neoepitopes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capable of inducing modified-H2B </w:t>
      </w:r>
      <w:proofErr w:type="spellStart"/>
      <w:r w:rsidRPr="001A4887">
        <w:rPr>
          <w:rFonts w:ascii="Times New Roman" w:hAnsi="Times New Roman" w:cs="Times New Roman"/>
          <w:sz w:val="24"/>
          <w:szCs w:val="24"/>
        </w:rPr>
        <w:t>autoantibodies</w:t>
      </w:r>
      <w:proofErr w:type="spellEnd"/>
      <w:r w:rsidRPr="001A4887">
        <w:rPr>
          <w:rFonts w:ascii="Times New Roman" w:hAnsi="Times New Roman" w:cs="Times New Roman"/>
          <w:sz w:val="24"/>
          <w:szCs w:val="24"/>
        </w:rPr>
        <w:t xml:space="preserve"> in experimental animals.</w:t>
      </w:r>
    </w:p>
    <w:sectPr w:rsidR="001A4887" w:rsidRPr="001A4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A4887"/>
    <w:rsid w:val="001A4887"/>
    <w:rsid w:val="006320DB"/>
    <w:rsid w:val="00723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Asad</dc:creator>
  <cp:keywords/>
  <dc:description/>
  <cp:lastModifiedBy>Asad</cp:lastModifiedBy>
  <cp:revision>4</cp:revision>
  <dcterms:created xsi:type="dcterms:W3CDTF">2018-06-29T04:20:00Z</dcterms:created>
  <dcterms:modified xsi:type="dcterms:W3CDTF">2018-06-29T04:34:00Z</dcterms:modified>
</cp:coreProperties>
</file>