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155" w:rsidRPr="00FC2155" w:rsidRDefault="001345B2" w:rsidP="00FC2155">
      <w:pPr>
        <w:jc w:val="center"/>
        <w:rPr>
          <w:rFonts w:cstheme="minorHAnsi"/>
          <w:b/>
          <w:sz w:val="32"/>
          <w:szCs w:val="32"/>
        </w:rPr>
      </w:pPr>
      <w:r>
        <w:rPr>
          <w:rFonts w:cstheme="minorHAnsi"/>
          <w:b/>
          <w:sz w:val="32"/>
          <w:szCs w:val="32"/>
        </w:rPr>
        <w:t>Biochemistry 2018</w:t>
      </w:r>
      <w:proofErr w:type="gramStart"/>
      <w:r>
        <w:rPr>
          <w:rFonts w:cstheme="minorHAnsi"/>
          <w:b/>
          <w:sz w:val="32"/>
          <w:szCs w:val="32"/>
        </w:rPr>
        <w:t>:</w:t>
      </w:r>
      <w:bookmarkStart w:id="0" w:name="_GoBack"/>
      <w:bookmarkEnd w:id="0"/>
      <w:r w:rsidR="00FC2155" w:rsidRPr="00FC2155">
        <w:rPr>
          <w:rFonts w:cstheme="minorHAnsi"/>
          <w:b/>
          <w:sz w:val="32"/>
          <w:szCs w:val="32"/>
        </w:rPr>
        <w:t>International</w:t>
      </w:r>
      <w:proofErr w:type="gramEnd"/>
      <w:r w:rsidR="00FC2155" w:rsidRPr="00FC2155">
        <w:rPr>
          <w:rFonts w:cstheme="minorHAnsi"/>
          <w:b/>
          <w:sz w:val="32"/>
          <w:szCs w:val="32"/>
        </w:rPr>
        <w:t xml:space="preserve"> Conference </w:t>
      </w:r>
      <w:r w:rsidR="00FC2155" w:rsidRPr="00FC2155">
        <w:rPr>
          <w:rFonts w:cstheme="minorHAnsi"/>
          <w:b/>
          <w:sz w:val="32"/>
          <w:szCs w:val="32"/>
        </w:rPr>
        <w:t xml:space="preserve">on </w:t>
      </w:r>
      <w:r w:rsidR="00FC2155" w:rsidRPr="00FC2155">
        <w:rPr>
          <w:rFonts w:cstheme="minorHAnsi"/>
          <w:b/>
          <w:sz w:val="32"/>
          <w:szCs w:val="32"/>
        </w:rPr>
        <w:t>Biochemistry</w:t>
      </w:r>
      <w:r w:rsidR="00FC2155" w:rsidRPr="00FC2155">
        <w:rPr>
          <w:rFonts w:cstheme="minorHAnsi"/>
          <w:b/>
          <w:sz w:val="32"/>
          <w:szCs w:val="32"/>
        </w:rPr>
        <w:t xml:space="preserve"> </w:t>
      </w:r>
      <w:r w:rsidR="00FC2155" w:rsidRPr="00FC2155">
        <w:rPr>
          <w:rFonts w:cstheme="minorHAnsi"/>
          <w:b/>
          <w:sz w:val="32"/>
          <w:szCs w:val="32"/>
        </w:rPr>
        <w:t>London, UK   October 24-25, 2018</w:t>
      </w:r>
    </w:p>
    <w:p w:rsidR="00AF2446" w:rsidRDefault="00A52DF0" w:rsidP="00AF2446">
      <w:pPr>
        <w:pStyle w:val="NormalWeb"/>
        <w:shd w:val="clear" w:color="auto" w:fill="FFFFFF"/>
        <w:spacing w:before="0" w:beforeAutospacing="0" w:after="0" w:afterAutospacing="0"/>
        <w:rPr>
          <w:rFonts w:ascii="Calibri" w:hAnsi="Calibri" w:cs="Arial"/>
          <w:b/>
          <w:bCs/>
          <w:sz w:val="26"/>
          <w:szCs w:val="26"/>
        </w:rPr>
      </w:pPr>
      <w:r>
        <w:rPr>
          <w:rFonts w:ascii="Calibri" w:hAnsi="Calibri" w:cs="Arial"/>
          <w:b/>
          <w:bCs/>
          <w:noProof/>
          <w:sz w:val="26"/>
          <w:szCs w:val="26"/>
        </w:rPr>
        <mc:AlternateContent>
          <mc:Choice Requires="wps">
            <w:drawing>
              <wp:anchor distT="0" distB="0" distL="114300" distR="114300" simplePos="0" relativeHeight="251663360" behindDoc="0" locked="0" layoutInCell="1" allowOverlap="1">
                <wp:simplePos x="0" y="0"/>
                <wp:positionH relativeFrom="column">
                  <wp:posOffset>79036</wp:posOffset>
                </wp:positionH>
                <wp:positionV relativeFrom="paragraph">
                  <wp:posOffset>97236</wp:posOffset>
                </wp:positionV>
                <wp:extent cx="6429983"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64299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2pt,7.65pt" to="51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" strokecolor="black [3040]"/>
            </w:pict>
          </mc:Fallback>
        </mc:AlternateContent>
      </w:r>
    </w:p>
    <w:p w:rsidR="00FC2155" w:rsidRPr="00FC2155" w:rsidRDefault="00FC2155" w:rsidP="00FC2155">
      <w:pPr>
        <w:pStyle w:val="Heading4"/>
        <w:shd w:val="clear" w:color="auto" w:fill="FFFFFF"/>
        <w:spacing w:before="150" w:after="150"/>
        <w:rPr>
          <w:rFonts w:asciiTheme="minorHAnsi" w:hAnsiTheme="minorHAnsi" w:cstheme="minorHAnsi"/>
          <w:i w:val="0"/>
          <w:iCs w:val="0"/>
          <w:color w:val="auto"/>
          <w:sz w:val="26"/>
          <w:szCs w:val="26"/>
        </w:rPr>
      </w:pPr>
      <w:r w:rsidRPr="00FC2155">
        <w:rPr>
          <w:rStyle w:val="Strong"/>
          <w:rFonts w:asciiTheme="minorHAnsi" w:hAnsiTheme="minorHAnsi" w:cstheme="minorHAnsi"/>
          <w:b/>
          <w:bCs w:val="0"/>
          <w:i w:val="0"/>
          <w:iCs w:val="0"/>
          <w:color w:val="auto"/>
          <w:sz w:val="26"/>
          <w:szCs w:val="26"/>
        </w:rPr>
        <w:t>Theme:</w:t>
      </w:r>
      <w:r w:rsidRPr="00FC2155">
        <w:rPr>
          <w:rFonts w:asciiTheme="minorHAnsi" w:hAnsiTheme="minorHAnsi" w:cstheme="minorHAnsi"/>
          <w:b w:val="0"/>
          <w:bCs/>
          <w:i w:val="0"/>
          <w:iCs w:val="0"/>
          <w:color w:val="auto"/>
          <w:sz w:val="26"/>
          <w:szCs w:val="26"/>
        </w:rPr>
        <w:t> </w:t>
      </w:r>
      <w:r w:rsidRPr="00FC2155">
        <w:rPr>
          <w:rStyle w:val="text-warning"/>
          <w:rFonts w:asciiTheme="minorHAnsi" w:hAnsiTheme="minorHAnsi" w:cstheme="minorHAnsi"/>
          <w:i w:val="0"/>
          <w:iCs w:val="0"/>
          <w:color w:val="auto"/>
          <w:sz w:val="26"/>
          <w:szCs w:val="26"/>
        </w:rPr>
        <w:t>Revolution and upcoming movements in the arena of Biochemistry</w:t>
      </w:r>
    </w:p>
    <w:p w:rsidR="00AF2446" w:rsidRPr="00FC2155" w:rsidRDefault="00AF2446" w:rsidP="00FC2155">
      <w:pPr>
        <w:pStyle w:val="NormalWeb"/>
        <w:shd w:val="clear" w:color="auto" w:fill="FFFFFF"/>
        <w:spacing w:before="0" w:beforeAutospacing="0" w:after="0" w:afterAutospacing="0"/>
        <w:jc w:val="both"/>
        <w:rPr>
          <w:rFonts w:asciiTheme="minorHAnsi" w:hAnsiTheme="minorHAnsi" w:cs="Arial"/>
          <w:b/>
          <w:bCs/>
          <w:sz w:val="26"/>
          <w:szCs w:val="26"/>
        </w:rPr>
      </w:pPr>
      <w:r w:rsidRPr="00FC2155">
        <w:rPr>
          <w:rFonts w:asciiTheme="minorHAnsi" w:hAnsiTheme="minorHAnsi" w:cs="Arial"/>
          <w:b/>
          <w:bCs/>
          <w:sz w:val="26"/>
          <w:szCs w:val="26"/>
        </w:rPr>
        <w:t xml:space="preserve">Title: </w:t>
      </w:r>
      <w:r w:rsidR="00FC2155" w:rsidRPr="00FC2155">
        <w:rPr>
          <w:rFonts w:asciiTheme="minorHAnsi" w:hAnsiTheme="minorHAnsi" w:cs="Arial"/>
          <w:b/>
          <w:bCs/>
          <w:sz w:val="26"/>
          <w:szCs w:val="26"/>
        </w:rPr>
        <w:t xml:space="preserve"> </w:t>
      </w:r>
      <w:r w:rsidR="006F4094" w:rsidRPr="00FC2155">
        <w:rPr>
          <w:rFonts w:asciiTheme="minorHAnsi" w:hAnsiTheme="minorHAnsi" w:cs="Arial"/>
          <w:b/>
          <w:bCs/>
          <w:sz w:val="26"/>
          <w:szCs w:val="26"/>
        </w:rPr>
        <w:t xml:space="preserve">The role of </w:t>
      </w:r>
      <w:r w:rsidR="00FC2155">
        <w:rPr>
          <w:rFonts w:asciiTheme="minorHAnsi" w:hAnsiTheme="minorHAnsi" w:cs="Arial"/>
          <w:b/>
          <w:bCs/>
          <w:sz w:val="26"/>
          <w:szCs w:val="26"/>
        </w:rPr>
        <w:t>Biochemistry used in daily life for the development of health.</w:t>
      </w:r>
    </w:p>
    <w:p w:rsidR="00AF2446" w:rsidRPr="00AF2446" w:rsidRDefault="00AF2446" w:rsidP="004A0B1D">
      <w:pPr>
        <w:spacing w:after="0" w:line="240" w:lineRule="auto"/>
        <w:jc w:val="both"/>
        <w:rPr>
          <w:rFonts w:cs="Arial"/>
          <w:sz w:val="24"/>
          <w:szCs w:val="24"/>
        </w:rPr>
      </w:pPr>
      <w:r w:rsidRPr="00AF2446">
        <w:rPr>
          <w:rFonts w:cs="Arial"/>
          <w:sz w:val="24"/>
          <w:szCs w:val="24"/>
        </w:rPr>
        <w:t>Abstract:</w:t>
      </w:r>
    </w:p>
    <w:p w:rsidR="00536A20" w:rsidRDefault="004A0B1D" w:rsidP="00FC2155">
      <w:pPr>
        <w:spacing w:after="0" w:line="240" w:lineRule="auto"/>
        <w:jc w:val="both"/>
        <w:rPr>
          <w:rFonts w:cs="Arial"/>
          <w:color w:val="333333"/>
        </w:rPr>
      </w:pPr>
      <w:r w:rsidRPr="000412AC">
        <w:rPr>
          <w:noProof/>
          <w:sz w:val="24"/>
          <w:szCs w:val="24"/>
        </w:rPr>
        <mc:AlternateContent>
          <mc:Choice Requires="wps">
            <w:drawing>
              <wp:anchor distT="0" distB="0" distL="114300" distR="114300" simplePos="0" relativeHeight="251659264" behindDoc="0" locked="0" layoutInCell="1" allowOverlap="1" wp14:anchorId="544C7EDF" wp14:editId="15AC0CA7">
                <wp:simplePos x="0" y="0"/>
                <wp:positionH relativeFrom="column">
                  <wp:posOffset>4376420</wp:posOffset>
                </wp:positionH>
                <wp:positionV relativeFrom="paragraph">
                  <wp:posOffset>70485</wp:posOffset>
                </wp:positionV>
                <wp:extent cx="2476500" cy="5061585"/>
                <wp:effectExtent l="0" t="0" r="19050" b="2476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5061585"/>
                        </a:xfrm>
                        <a:prstGeom prst="rect">
                          <a:avLst/>
                        </a:prstGeom>
                        <a:ln/>
                      </wps:spPr>
                      <wps:style>
                        <a:lnRef idx="2">
                          <a:schemeClr val="dk1"/>
                        </a:lnRef>
                        <a:fillRef idx="1">
                          <a:schemeClr val="lt1"/>
                        </a:fillRef>
                        <a:effectRef idx="0">
                          <a:schemeClr val="dk1"/>
                        </a:effectRef>
                        <a:fontRef idx="minor">
                          <a:schemeClr val="dk1"/>
                        </a:fontRef>
                      </wps:style>
                      <wps:txbx>
                        <w:txbxContent>
                          <w:p w:rsidR="004A0B1D" w:rsidRDefault="004A0B1D" w:rsidP="004A0B1D">
                            <w:pPr>
                              <w:rPr>
                                <w:sz w:val="24"/>
                                <w:szCs w:val="24"/>
                              </w:rPr>
                            </w:pPr>
                            <w:r>
                              <w:rPr>
                                <w:sz w:val="24"/>
                                <w:szCs w:val="24"/>
                              </w:rPr>
                              <w:t>References</w:t>
                            </w:r>
                          </w:p>
                          <w:p w:rsidR="004A0B1D" w:rsidRPr="00212AAE" w:rsidRDefault="001345B2"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7"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8"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1345B2"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9"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10"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11"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12"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13"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4"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15"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16"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17"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8"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19"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20"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1"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4.6pt;margin-top:5.55pt;width:195pt;height:398.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" fillcolor="white [3201]" strokecolor="black [3200]" strokeweight="2pt">
                <v:textbox>
                  <w:txbxContent>
                    <w:p w:rsidR="004A0B1D" w:rsidRDefault="004A0B1D" w:rsidP="004A0B1D">
                      <w:pPr>
                        <w:rPr>
                          <w:sz w:val="24"/>
                          <w:szCs w:val="24"/>
                        </w:rPr>
                      </w:pPr>
                      <w:r>
                        <w:rPr>
                          <w:sz w:val="24"/>
                          <w:szCs w:val="24"/>
                        </w:rPr>
                        <w:t>References</w:t>
                      </w:r>
                    </w:p>
                    <w:p w:rsidR="004A0B1D" w:rsidRPr="00212AAE" w:rsidRDefault="001345B2"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2"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3"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1345B2"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4"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5"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26"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27"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28"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9"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30"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31"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32"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3"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34"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35"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6"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AF2446" w:rsidRPr="00AF2446">
        <w:rPr>
          <w:rFonts w:cs="Arial"/>
          <w:sz w:val="24"/>
          <w:szCs w:val="24"/>
        </w:rPr>
        <w:t>Biochemistry, sometimes called</w:t>
      </w:r>
      <w:r w:rsidR="00AF2446" w:rsidRPr="00AF2446">
        <w:rPr>
          <w:rStyle w:val="apple-converted-space"/>
          <w:rFonts w:cs="Arial"/>
          <w:sz w:val="24"/>
          <w:szCs w:val="24"/>
        </w:rPr>
        <w:t> </w:t>
      </w:r>
      <w:r w:rsidR="00AF2446" w:rsidRPr="00AF2446">
        <w:rPr>
          <w:rFonts w:cs="Arial"/>
          <w:sz w:val="24"/>
          <w:szCs w:val="24"/>
        </w:rPr>
        <w:t>biological chemistry, is the study of</w:t>
      </w:r>
      <w:r w:rsidR="00AF2446" w:rsidRPr="00AF2446">
        <w:rPr>
          <w:rStyle w:val="apple-converted-space"/>
          <w:rFonts w:cs="Arial"/>
          <w:sz w:val="24"/>
          <w:szCs w:val="24"/>
        </w:rPr>
        <w:t> </w:t>
      </w:r>
      <w:hyperlink r:id="rId37" w:tooltip="Chemical process" w:history="1">
        <w:r w:rsidR="00AF2446" w:rsidRPr="00AF2446">
          <w:rPr>
            <w:rStyle w:val="Hyperlink"/>
            <w:rFonts w:cs="Arial"/>
            <w:color w:val="auto"/>
            <w:sz w:val="24"/>
            <w:szCs w:val="24"/>
            <w:u w:val="none"/>
          </w:rPr>
          <w:t>chemical processes</w:t>
        </w:r>
      </w:hyperlink>
      <w:r w:rsidR="00AF2446" w:rsidRPr="00AF2446">
        <w:rPr>
          <w:rStyle w:val="apple-converted-space"/>
          <w:rFonts w:cs="Arial"/>
          <w:sz w:val="24"/>
          <w:szCs w:val="24"/>
        </w:rPr>
        <w:t> </w:t>
      </w:r>
      <w:r w:rsidR="00AF2446" w:rsidRPr="00AF2446">
        <w:rPr>
          <w:rFonts w:cs="Arial"/>
          <w:sz w:val="24"/>
          <w:szCs w:val="24"/>
        </w:rPr>
        <w:t>within and relating to living</w:t>
      </w:r>
      <w:r w:rsidR="00AF2446" w:rsidRPr="00AF2446">
        <w:rPr>
          <w:rStyle w:val="apple-converted-space"/>
          <w:rFonts w:cs="Arial"/>
          <w:sz w:val="24"/>
          <w:szCs w:val="24"/>
        </w:rPr>
        <w:t> </w:t>
      </w:r>
      <w:hyperlink r:id="rId38" w:tooltip="Organism" w:history="1">
        <w:r w:rsidR="00AF2446" w:rsidRPr="00AF2446">
          <w:rPr>
            <w:rStyle w:val="Hyperlink"/>
            <w:rFonts w:cs="Arial"/>
            <w:color w:val="auto"/>
            <w:sz w:val="24"/>
            <w:szCs w:val="24"/>
            <w:u w:val="none"/>
          </w:rPr>
          <w:t>organisms</w:t>
        </w:r>
      </w:hyperlink>
      <w:r w:rsidR="00AF2446" w:rsidRPr="00AF2446">
        <w:rPr>
          <w:rFonts w:cs="Arial"/>
          <w:sz w:val="24"/>
          <w:szCs w:val="24"/>
        </w:rPr>
        <w:t>.</w:t>
      </w:r>
      <w:r w:rsidR="009E2424">
        <w:rPr>
          <w:rFonts w:cs="Arial"/>
          <w:sz w:val="24"/>
          <w:szCs w:val="24"/>
        </w:rPr>
        <w:t xml:space="preserve"> </w:t>
      </w:r>
      <w:r w:rsidR="009A26BE">
        <w:rPr>
          <w:spacing w:val="3"/>
          <w:sz w:val="24"/>
          <w:szCs w:val="24"/>
        </w:rPr>
        <w:t>B</w:t>
      </w:r>
      <w:r w:rsidR="00AF2446" w:rsidRPr="00AF2446">
        <w:rPr>
          <w:spacing w:val="3"/>
          <w:sz w:val="24"/>
          <w:szCs w:val="24"/>
        </w:rPr>
        <w:t>iochemistry is the application of chemistry to the study of biological processes at the cellular and molecular level. The knowledge and methods developed by biochemists are applied to in all fields of medicine, in agriculture and in many chemical and health related industries</w:t>
      </w:r>
      <w:r w:rsidR="00AF2446">
        <w:rPr>
          <w:spacing w:val="3"/>
          <w:sz w:val="24"/>
          <w:szCs w:val="24"/>
        </w:rPr>
        <w:t>.</w:t>
      </w:r>
      <w:r w:rsidR="009E2424">
        <w:rPr>
          <w:spacing w:val="3"/>
          <w:sz w:val="24"/>
          <w:szCs w:val="24"/>
        </w:rPr>
        <w:t xml:space="preserve"> </w:t>
      </w:r>
      <w:r w:rsidR="00A7315A">
        <w:rPr>
          <w:rFonts w:cs="Tahoma"/>
          <w:bCs w:val="0"/>
          <w:sz w:val="24"/>
          <w:szCs w:val="24"/>
          <w:shd w:val="clear" w:color="auto" w:fill="FFFFFF"/>
        </w:rPr>
        <w:t xml:space="preserve">Biochemistry </w:t>
      </w:r>
      <w:r w:rsidR="00536A20" w:rsidRPr="00536A20">
        <w:rPr>
          <w:rFonts w:cs="Tahoma"/>
          <w:bCs w:val="0"/>
          <w:sz w:val="24"/>
          <w:szCs w:val="24"/>
          <w:shd w:val="clear" w:color="auto" w:fill="FFFFFF"/>
        </w:rPr>
        <w:t>involves the study of what is going on in living cells on the molecular level</w:t>
      </w:r>
      <w:r w:rsidR="00A7315A">
        <w:rPr>
          <w:rFonts w:cs="Tahoma"/>
          <w:bCs w:val="0"/>
          <w:sz w:val="24"/>
          <w:szCs w:val="24"/>
          <w:shd w:val="clear" w:color="auto" w:fill="FFFFFF"/>
        </w:rPr>
        <w:t xml:space="preserve"> and consist of proteins which </w:t>
      </w:r>
      <w:r w:rsidR="00536A20" w:rsidRPr="00536A20">
        <w:rPr>
          <w:rFonts w:eastAsia="Times New Roman" w:cs="Tahoma"/>
          <w:bCs w:val="0"/>
          <w:sz w:val="24"/>
          <w:szCs w:val="24"/>
        </w:rPr>
        <w:t>is said that "life" depends on chemicals called as proteins. Carbohydrates and lipids are the other major types of biochemical. Carbohydrates serve two main purposes, to provide cell structure and energy to every cell. Cholesterol and trans-fatty acids are types of lipids.</w:t>
      </w:r>
      <w:r w:rsidR="009E2424">
        <w:rPr>
          <w:rFonts w:eastAsia="Times New Roman" w:cs="Tahoma"/>
          <w:bCs w:val="0"/>
          <w:sz w:val="24"/>
          <w:szCs w:val="24"/>
        </w:rPr>
        <w:t xml:space="preserve"> </w:t>
      </w:r>
      <w:r w:rsidR="00536A20" w:rsidRPr="009E2424">
        <w:rPr>
          <w:rFonts w:cs="Arial"/>
          <w:color w:val="333333"/>
          <w:sz w:val="24"/>
          <w:szCs w:val="24"/>
        </w:rPr>
        <w:t>Biochemistry is the study of biological processes that occur in cells and organisms. Carbohydrates, lipids, proteins and nucleic acids are the most common biological molecules studied by biochemists.</w:t>
      </w:r>
      <w:r w:rsidR="00FC2155">
        <w:rPr>
          <w:rFonts w:cs="Arial"/>
          <w:color w:val="333333"/>
          <w:sz w:val="24"/>
          <w:szCs w:val="24"/>
        </w:rPr>
        <w:t xml:space="preserve"> </w:t>
      </w:r>
      <w:r w:rsidR="00536A20" w:rsidRPr="009E2424">
        <w:rPr>
          <w:rFonts w:cs="Arial"/>
          <w:color w:val="333333"/>
          <w:sz w:val="24"/>
          <w:szCs w:val="24"/>
        </w:rPr>
        <w:t>Biochemistry also encompasses the science of molecular biology. This includes immunochemistry, neurochemistry and bioinorganic, bioorganic and biophysical chemistry.</w:t>
      </w:r>
      <w:r w:rsidR="009E2424">
        <w:rPr>
          <w:rFonts w:cs="Arial"/>
          <w:color w:val="333333"/>
          <w:sz w:val="24"/>
          <w:szCs w:val="24"/>
        </w:rPr>
        <w:t xml:space="preserve"> </w:t>
      </w:r>
      <w:r w:rsidR="00536A20" w:rsidRPr="009E2424">
        <w:rPr>
          <w:rFonts w:cs="Arial"/>
          <w:color w:val="333333"/>
          <w:sz w:val="24"/>
          <w:szCs w:val="24"/>
        </w:rPr>
        <w:t xml:space="preserve">Biochemistry is applied in various areas, including medicine, dentistry, industry, </w:t>
      </w:r>
      <w:proofErr w:type="gramStart"/>
      <w:r w:rsidR="00536A20" w:rsidRPr="009E2424">
        <w:rPr>
          <w:rFonts w:cs="Arial"/>
          <w:color w:val="333333"/>
          <w:sz w:val="24"/>
          <w:szCs w:val="24"/>
        </w:rPr>
        <w:t>agriculture</w:t>
      </w:r>
      <w:proofErr w:type="gramEnd"/>
      <w:r w:rsidR="00536A20" w:rsidRPr="009E2424">
        <w:rPr>
          <w:rFonts w:cs="Arial"/>
          <w:color w:val="333333"/>
          <w:sz w:val="24"/>
          <w:szCs w:val="24"/>
        </w:rPr>
        <w:t xml:space="preserve"> and food science. The discipline overlaps with many other fields of science, including pharmacology, physiology, microbiology and clinical chemistry. A multidisciplinary approach to research allows scientists to examine the mechanism of a drug action or conduct research related to organ functions. </w:t>
      </w:r>
      <w:r w:rsidR="0023075C" w:rsidRPr="009E2424">
        <w:rPr>
          <w:rFonts w:cs="Arial"/>
          <w:color w:val="333333"/>
          <w:sz w:val="24"/>
          <w:szCs w:val="24"/>
        </w:rPr>
        <w:t>In the light of the above study, it is concluded that biochemistry plays and important role and without biochemistry life is almost impossible.</w:t>
      </w:r>
      <w:r w:rsidR="0023075C">
        <w:rPr>
          <w:rFonts w:cs="Arial"/>
          <w:color w:val="333333"/>
        </w:rPr>
        <w:t xml:space="preserve"> </w:t>
      </w:r>
    </w:p>
    <w:p w:rsidR="00A52DF0" w:rsidRPr="00A52DF0" w:rsidRDefault="00A52DF0" w:rsidP="004A0B1D">
      <w:pPr>
        <w:spacing w:after="0" w:line="240" w:lineRule="auto"/>
        <w:jc w:val="both"/>
        <w:rPr>
          <w:rFonts w:cs="Arial"/>
          <w:color w:val="333333"/>
          <w:sz w:val="12"/>
          <w:szCs w:val="6"/>
        </w:rPr>
      </w:pPr>
    </w:p>
    <w:p w:rsidR="00A52DF0" w:rsidRPr="000412AC" w:rsidRDefault="00A52DF0" w:rsidP="00FC2155">
      <w:pPr>
        <w:shd w:val="clear" w:color="auto" w:fill="FFFFFF"/>
        <w:spacing w:after="0" w:line="240" w:lineRule="auto"/>
        <w:ind w:right="-25"/>
        <w:jc w:val="both"/>
        <w:outlineLvl w:val="1"/>
        <w:rPr>
          <w:rFonts w:ascii="Arial" w:hAnsi="Arial" w:cs="Arial"/>
          <w:kern w:val="36"/>
          <w:sz w:val="28"/>
          <w:szCs w:val="28"/>
        </w:rPr>
      </w:pPr>
      <w:r w:rsidRPr="005A424D">
        <w:rPr>
          <w:rFonts w:ascii="Arial" w:hAnsi="Arial" w:cs="Arial"/>
          <w:b/>
          <w:bCs w:val="0"/>
          <w:noProof/>
          <w:kern w:val="36"/>
          <w:sz w:val="22"/>
          <w:szCs w:val="22"/>
        </w:rPr>
        <w:drawing>
          <wp:anchor distT="0" distB="0" distL="114300" distR="114300" simplePos="0" relativeHeight="251661312" behindDoc="0" locked="0" layoutInCell="1" allowOverlap="1" wp14:anchorId="4BF7D898" wp14:editId="7E3D2737">
            <wp:simplePos x="0" y="0"/>
            <wp:positionH relativeFrom="column">
              <wp:posOffset>19050</wp:posOffset>
            </wp:positionH>
            <wp:positionV relativeFrom="paragraph">
              <wp:posOffset>-2540</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agricultural indust</w:t>
      </w:r>
      <w:r>
        <w:rPr>
          <w:rFonts w:ascii="Arial" w:hAnsi="Arial" w:cs="Arial"/>
          <w:sz w:val="20"/>
          <w:szCs w:val="20"/>
        </w:rPr>
        <w:t>ries</w:t>
      </w:r>
      <w:r w:rsidRPr="000412AC">
        <w:rPr>
          <w:rFonts w:ascii="Arial" w:hAnsi="Arial" w:cs="Arial"/>
          <w:sz w:val="20"/>
          <w:szCs w:val="20"/>
        </w:rPr>
        <w:t xml:space="preserve"> with regard to </w:t>
      </w:r>
      <w:r>
        <w:rPr>
          <w:rFonts w:ascii="Arial" w:hAnsi="Arial" w:cs="Arial"/>
          <w:sz w:val="20"/>
          <w:szCs w:val="20"/>
        </w:rPr>
        <w:t xml:space="preserve">livestock </w:t>
      </w:r>
      <w:r w:rsidR="00FC2155">
        <w:rPr>
          <w:rFonts w:ascii="Arial" w:hAnsi="Arial" w:cs="Arial"/>
          <w:sz w:val="20"/>
          <w:szCs w:val="20"/>
        </w:rPr>
        <w:t>and dairy development, poultry</w:t>
      </w:r>
      <w:r>
        <w:rPr>
          <w:rFonts w:ascii="Arial" w:hAnsi="Arial" w:cs="Arial"/>
          <w:sz w:val="20"/>
          <w:szCs w:val="20"/>
        </w:rPr>
        <w:t xml:space="preserve"> sustainable</w:t>
      </w:r>
      <w:r w:rsidR="00FC2155">
        <w:rPr>
          <w:rFonts w:ascii="Arial" w:hAnsi="Arial" w:cs="Arial"/>
          <w:sz w:val="20"/>
          <w:szCs w:val="20"/>
        </w:rPr>
        <w:t xml:space="preserve"> agricultural production system and biochemistry.</w:t>
      </w:r>
    </w:p>
    <w:p w:rsidR="00A52DF0" w:rsidRPr="00740894" w:rsidRDefault="00A52DF0" w:rsidP="00A52DF0">
      <w:pPr>
        <w:spacing w:after="0" w:line="240" w:lineRule="auto"/>
        <w:ind w:right="-25" w:hanging="900"/>
        <w:jc w:val="both"/>
        <w:rPr>
          <w:rFonts w:ascii="Arial" w:hAnsi="Arial" w:cs="Arial"/>
          <w:sz w:val="2"/>
          <w:szCs w:val="2"/>
        </w:rPr>
      </w:pPr>
      <w:r w:rsidRPr="000412AC">
        <w:rPr>
          <w:rFonts w:ascii="Arial" w:hAnsi="Arial" w:cs="Arial"/>
          <w:sz w:val="20"/>
          <w:szCs w:val="20"/>
        </w:rPr>
        <w:t xml:space="preserve"> </w:t>
      </w:r>
    </w:p>
    <w:p w:rsidR="00A52DF0" w:rsidRPr="000412AC" w:rsidRDefault="00A52DF0" w:rsidP="00A52DF0">
      <w:pPr>
        <w:spacing w:after="0" w:line="240" w:lineRule="auto"/>
        <w:ind w:right="-25" w:hanging="900"/>
        <w:jc w:val="both"/>
        <w:rPr>
          <w:rFonts w:ascii="Arial" w:hAnsi="Arial" w:cs="Arial"/>
          <w:sz w:val="10"/>
          <w:szCs w:val="10"/>
        </w:rPr>
      </w:pPr>
    </w:p>
    <w:p w:rsidR="00A52DF0" w:rsidRPr="000412AC" w:rsidRDefault="00A52DF0" w:rsidP="00FC2155">
      <w:pPr>
        <w:spacing w:after="0" w:line="240" w:lineRule="auto"/>
        <w:ind w:right="-25"/>
        <w:jc w:val="both"/>
        <w:rPr>
          <w:rFonts w:ascii="Arial" w:hAnsi="Arial" w:cs="Arial"/>
          <w:sz w:val="10"/>
          <w:szCs w:val="10"/>
        </w:rPr>
      </w:pPr>
      <w:r w:rsidRPr="005A424D">
        <w:rPr>
          <w:rFonts w:ascii="Arial" w:hAnsi="Arial" w:cs="Arial"/>
          <w:b/>
          <w:bCs w:val="0"/>
          <w:noProof/>
          <w:kern w:val="36"/>
          <w:sz w:val="22"/>
          <w:szCs w:val="22"/>
        </w:rPr>
        <mc:AlternateContent>
          <mc:Choice Requires="wps">
            <w:drawing>
              <wp:anchor distT="0" distB="0" distL="114300" distR="114300" simplePos="0" relativeHeight="251662336" behindDoc="0" locked="0" layoutInCell="1" allowOverlap="1" wp14:anchorId="2D5E176A" wp14:editId="0DB4FA81">
                <wp:simplePos x="0" y="0"/>
                <wp:positionH relativeFrom="column">
                  <wp:posOffset>-1639570</wp:posOffset>
                </wp:positionH>
                <wp:positionV relativeFrom="paragraph">
                  <wp:posOffset>307975</wp:posOffset>
                </wp:positionV>
                <wp:extent cx="1529715" cy="304800"/>
                <wp:effectExtent l="0" t="0" r="13335"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9715" cy="304800"/>
                        </a:xfrm>
                        <a:prstGeom prst="rect">
                          <a:avLst/>
                        </a:prstGeom>
                        <a:solidFill>
                          <a:srgbClr val="FFFFFF"/>
                        </a:solidFill>
                        <a:ln w="9525">
                          <a:solidFill>
                            <a:srgbClr val="000000"/>
                          </a:solidFill>
                          <a:miter lim="800000"/>
                          <a:headEnd/>
                          <a:tailEnd/>
                        </a:ln>
                      </wps:spPr>
                      <wps:txbx>
                        <w:txbxContent>
                          <w:p w:rsidR="00A52DF0" w:rsidRPr="00DB63DA" w:rsidRDefault="00A52DF0" w:rsidP="00A52DF0">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A52DF0" w:rsidRDefault="00A52DF0" w:rsidP="00A52DF0">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29.1pt;margin-top:24.25pt;width:120.4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">
                <v:textbox>
                  <w:txbxContent>
                    <w:p w:rsidR="00A52DF0" w:rsidRPr="00DB63DA" w:rsidRDefault="00A52DF0" w:rsidP="00A52DF0">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A52DF0" w:rsidRDefault="00A52DF0" w:rsidP="00A52DF0">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p>
    <w:p w:rsidR="00A52DF0" w:rsidRPr="00666043" w:rsidRDefault="00A52DF0" w:rsidP="00A52DF0">
      <w:pPr>
        <w:spacing w:after="0" w:line="240" w:lineRule="auto"/>
        <w:rPr>
          <w:sz w:val="20"/>
          <w:szCs w:val="20"/>
          <w:lang w:bidi="ur-PK"/>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 SDN BHD”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for rehabilitation of affected area.</w:t>
      </w:r>
    </w:p>
    <w:p w:rsidR="00A52DF0" w:rsidRPr="00536A20" w:rsidRDefault="00A52DF0" w:rsidP="004A0B1D">
      <w:pPr>
        <w:spacing w:after="0" w:line="240" w:lineRule="auto"/>
        <w:jc w:val="both"/>
        <w:rPr>
          <w:rFonts w:cs="Arial"/>
          <w:color w:val="333333"/>
        </w:rPr>
      </w:pPr>
    </w:p>
    <w:sectPr w:rsidR="00A52DF0" w:rsidRPr="00536A20" w:rsidSect="001345B2">
      <w:pgSz w:w="12240" w:h="15840"/>
      <w:pgMar w:top="630" w:right="900" w:bottom="27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446"/>
    <w:rsid w:val="000D3EF3"/>
    <w:rsid w:val="001345B2"/>
    <w:rsid w:val="0023075C"/>
    <w:rsid w:val="004A0B1D"/>
    <w:rsid w:val="00536A20"/>
    <w:rsid w:val="006F4094"/>
    <w:rsid w:val="0079735F"/>
    <w:rsid w:val="008A3074"/>
    <w:rsid w:val="009A26BE"/>
    <w:rsid w:val="009E2424"/>
    <w:rsid w:val="00A52DF0"/>
    <w:rsid w:val="00A6381E"/>
    <w:rsid w:val="00A7315A"/>
    <w:rsid w:val="00AF2446"/>
    <w:rsid w:val="00BB75D2"/>
    <w:rsid w:val="00D2259D"/>
    <w:rsid w:val="00FC21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unhideWhenUsed/>
    <w:qFormat/>
    <w:rsid w:val="00FC2155"/>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customStyle="1" w:styleId="Heading4Char">
    <w:name w:val="Heading 4 Char"/>
    <w:basedOn w:val="DefaultParagraphFont"/>
    <w:link w:val="Heading4"/>
    <w:uiPriority w:val="9"/>
    <w:rsid w:val="00FC2155"/>
    <w:rPr>
      <w:rFonts w:asciiTheme="majorHAnsi" w:eastAsiaTheme="majorEastAsia" w:hAnsiTheme="majorHAnsi" w:cstheme="majorBidi"/>
      <w:b/>
      <w:bCs w:val="0"/>
      <w:i/>
      <w:iCs/>
      <w:color w:val="4F81BD" w:themeColor="accent1"/>
    </w:rPr>
  </w:style>
  <w:style w:type="paragraph" w:customStyle="1" w:styleId="datacaption">
    <w:name w:val="data_caption"/>
    <w:basedOn w:val="Normal"/>
    <w:rsid w:val="00FC2155"/>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FC2155"/>
    <w:rPr>
      <w:b/>
      <w:bCs w:val="0"/>
    </w:rPr>
  </w:style>
  <w:style w:type="character" w:customStyle="1" w:styleId="text-warning">
    <w:name w:val="text-warning"/>
    <w:basedOn w:val="DefaultParagraphFont"/>
    <w:rsid w:val="00FC21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unhideWhenUsed/>
    <w:qFormat/>
    <w:rsid w:val="00FC2155"/>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customStyle="1" w:styleId="Heading4Char">
    <w:name w:val="Heading 4 Char"/>
    <w:basedOn w:val="DefaultParagraphFont"/>
    <w:link w:val="Heading4"/>
    <w:uiPriority w:val="9"/>
    <w:rsid w:val="00FC2155"/>
    <w:rPr>
      <w:rFonts w:asciiTheme="majorHAnsi" w:eastAsiaTheme="majorEastAsia" w:hAnsiTheme="majorHAnsi" w:cstheme="majorBidi"/>
      <w:b/>
      <w:bCs w:val="0"/>
      <w:i/>
      <w:iCs/>
      <w:color w:val="4F81BD" w:themeColor="accent1"/>
    </w:rPr>
  </w:style>
  <w:style w:type="paragraph" w:customStyle="1" w:styleId="datacaption">
    <w:name w:val="data_caption"/>
    <w:basedOn w:val="Normal"/>
    <w:rsid w:val="00FC2155"/>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FC2155"/>
    <w:rPr>
      <w:b/>
      <w:bCs w:val="0"/>
    </w:rPr>
  </w:style>
  <w:style w:type="character" w:customStyle="1" w:styleId="text-warning">
    <w:name w:val="text-warning"/>
    <w:basedOn w:val="DefaultParagraphFont"/>
    <w:rsid w:val="00FC2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707169">
      <w:bodyDiv w:val="1"/>
      <w:marLeft w:val="0"/>
      <w:marRight w:val="0"/>
      <w:marTop w:val="0"/>
      <w:marBottom w:val="0"/>
      <w:divBdr>
        <w:top w:val="none" w:sz="0" w:space="0" w:color="auto"/>
        <w:left w:val="none" w:sz="0" w:space="0" w:color="auto"/>
        <w:bottom w:val="none" w:sz="0" w:space="0" w:color="auto"/>
        <w:right w:val="none" w:sz="0" w:space="0" w:color="auto"/>
      </w:divBdr>
      <w:divsChild>
        <w:div w:id="128059306">
          <w:marLeft w:val="0"/>
          <w:marRight w:val="0"/>
          <w:marTop w:val="0"/>
          <w:marBottom w:val="0"/>
          <w:divBdr>
            <w:top w:val="none" w:sz="0" w:space="0" w:color="auto"/>
            <w:left w:val="none" w:sz="0" w:space="0" w:color="auto"/>
            <w:bottom w:val="none" w:sz="0" w:space="0" w:color="auto"/>
            <w:right w:val="none" w:sz="0" w:space="0" w:color="auto"/>
          </w:divBdr>
        </w:div>
      </w:divsChild>
    </w:div>
    <w:div w:id="843595355">
      <w:bodyDiv w:val="1"/>
      <w:marLeft w:val="0"/>
      <w:marRight w:val="0"/>
      <w:marTop w:val="0"/>
      <w:marBottom w:val="0"/>
      <w:divBdr>
        <w:top w:val="none" w:sz="0" w:space="0" w:color="auto"/>
        <w:left w:val="none" w:sz="0" w:space="0" w:color="auto"/>
        <w:bottom w:val="none" w:sz="0" w:space="0" w:color="auto"/>
        <w:right w:val="none" w:sz="0" w:space="0" w:color="auto"/>
      </w:divBdr>
    </w:div>
    <w:div w:id="93186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journals.org/our_journals/bioscience/about.html" TargetMode="External"/><Relationship Id="rId13" Type="http://schemas.openxmlformats.org/officeDocument/2006/relationships/hyperlink" Target="https://en.wikipedia.org/wiki/International_Standard_Book_Number" TargetMode="External"/><Relationship Id="rId18" Type="http://schemas.openxmlformats.org/officeDocument/2006/relationships/hyperlink" Target="https://en.wikipedia.org/wiki/Special:BookSources/978-0-7167-8724-2" TargetMode="External"/><Relationship Id="rId26" Type="http://schemas.openxmlformats.org/officeDocument/2006/relationships/hyperlink" Target="https://en.wikipedia.org/wiki/National_Center_for_Biotechnology_Information" TargetMode="External"/><Relationship Id="rId39"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https://en.wikipedia.org/wiki/Special:BookSources/160831572X" TargetMode="External"/><Relationship Id="rId34" Type="http://schemas.openxmlformats.org/officeDocument/2006/relationships/hyperlink" Target="https://books.google.com/books/about/Marks_Basic_Medical_Biochemistry.html?id=HHK7S7t47BEC" TargetMode="External"/><Relationship Id="rId7" Type="http://schemas.openxmlformats.org/officeDocument/2006/relationships/hyperlink" Target="https://en.wikipedia.org/wiki/BioScience" TargetMode="External"/><Relationship Id="rId12" Type="http://schemas.openxmlformats.org/officeDocument/2006/relationships/hyperlink" Target="http://web.archive.org/web/20070911065858/http:/www.chem.upenn.edu/chem/research/faculty.php?browse=V" TargetMode="External"/><Relationship Id="rId17" Type="http://schemas.openxmlformats.org/officeDocument/2006/relationships/hyperlink" Target="https://en.wikipedia.org/wiki/International_Standard_Book_Number" TargetMode="External"/><Relationship Id="rId25" Type="http://schemas.openxmlformats.org/officeDocument/2006/relationships/hyperlink" Target="http://www.ncbi.nlm.nih.gov/nlmcatalog/231737" TargetMode="External"/><Relationship Id="rId33" Type="http://schemas.openxmlformats.org/officeDocument/2006/relationships/hyperlink" Target="https://en.wikipedia.org/wiki/Special:BookSources/978-0-7167-8724-2" TargetMode="External"/><Relationship Id="rId38" Type="http://schemas.openxmlformats.org/officeDocument/2006/relationships/hyperlink" Target="https://en.wikipedia.org/wiki/Organism" TargetMode="External"/><Relationship Id="rId2" Type="http://schemas.openxmlformats.org/officeDocument/2006/relationships/numbering" Target="numbering.xml"/><Relationship Id="rId16" Type="http://schemas.openxmlformats.org/officeDocument/2006/relationships/hyperlink" Target="https://books.google.com/books/about/Biochemistry.html?id=Uhm_ngEACAAJ" TargetMode="External"/><Relationship Id="rId20" Type="http://schemas.openxmlformats.org/officeDocument/2006/relationships/hyperlink" Target="https://en.wikipedia.org/wiki/International_Standard_Book_Number" TargetMode="External"/><Relationship Id="rId29" Type="http://schemas.openxmlformats.org/officeDocument/2006/relationships/hyperlink" Target="https://en.wikipedia.org/wiki/Special:BookSources/978047119350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National_Center_for_Biotechnology_Information" TargetMode="External"/><Relationship Id="rId24" Type="http://schemas.openxmlformats.org/officeDocument/2006/relationships/hyperlink" Target="https://en.wikipedia.org/wiki/BioScience" TargetMode="External"/><Relationship Id="rId32" Type="http://schemas.openxmlformats.org/officeDocument/2006/relationships/hyperlink" Target="https://en.wikipedia.org/wiki/International_Standard_Book_Number" TargetMode="External"/><Relationship Id="rId37" Type="http://schemas.openxmlformats.org/officeDocument/2006/relationships/hyperlink" Target="https://en.wikipedia.org/wiki/Chemical_process"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hem.upenn.edu/chem/research/faculty.php?browse=V" TargetMode="External"/><Relationship Id="rId23" Type="http://schemas.openxmlformats.org/officeDocument/2006/relationships/hyperlink" Target="http://www.oxfordjournals.org/our_journals/bioscience/about.html" TargetMode="External"/><Relationship Id="rId28" Type="http://schemas.openxmlformats.org/officeDocument/2006/relationships/hyperlink" Target="https://en.wikipedia.org/wiki/International_Standard_Book_Number" TargetMode="External"/><Relationship Id="rId36" Type="http://schemas.openxmlformats.org/officeDocument/2006/relationships/hyperlink" Target="https://en.wikipedia.org/wiki/Special:BookSources/160831572X" TargetMode="External"/><Relationship Id="rId10" Type="http://schemas.openxmlformats.org/officeDocument/2006/relationships/hyperlink" Target="http://www.ncbi.nlm.nih.gov/nlmcatalog/231737" TargetMode="External"/><Relationship Id="rId19" Type="http://schemas.openxmlformats.org/officeDocument/2006/relationships/hyperlink" Target="https://books.google.com/books/about/Marks_Basic_Medical_Biochemistry.html?id=HHK7S7t47BEC" TargetMode="External"/><Relationship Id="rId31" Type="http://schemas.openxmlformats.org/officeDocument/2006/relationships/hyperlink" Target="https://books.google.com/books/about/Biochemistry.html?id=Uhm_ngEACAAJ" TargetMode="External"/><Relationship Id="rId4" Type="http://schemas.microsoft.com/office/2007/relationships/stylesWithEffects" Target="stylesWithEffects.xml"/><Relationship Id="rId9" Type="http://schemas.openxmlformats.org/officeDocument/2006/relationships/hyperlink" Target="https://en.wikipedia.org/wiki/BioScience" TargetMode="External"/><Relationship Id="rId14" Type="http://schemas.openxmlformats.org/officeDocument/2006/relationships/hyperlink" Target="https://en.wikipedia.org/wiki/Special:BookSources/9780471193500" TargetMode="External"/><Relationship Id="rId22" Type="http://schemas.openxmlformats.org/officeDocument/2006/relationships/hyperlink" Target="https://en.wikipedia.org/wiki/BioScience" TargetMode="External"/><Relationship Id="rId27" Type="http://schemas.openxmlformats.org/officeDocument/2006/relationships/hyperlink" Target="http://web.archive.org/web/20070911065858/http:/www.chem.upenn.edu/chem/research/faculty.php?browse=V" TargetMode="External"/><Relationship Id="rId30" Type="http://schemas.openxmlformats.org/officeDocument/2006/relationships/hyperlink" Target="http://www.chem.upenn.edu/chem/research/faculty.php?browse=V" TargetMode="External"/><Relationship Id="rId35" Type="http://schemas.openxmlformats.org/officeDocument/2006/relationships/hyperlink" Target="https://en.wikipedia.org/wiki/International_Standard_Book_Nu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2F852-6E2F-40BD-8E75-6D8A23CB0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418</Words>
  <Characters>2385</Characters>
  <Application>Microsoft Office Word</Application>
  <DocSecurity>0</DocSecurity>
  <Lines>19</Lines>
  <Paragraphs>5</Paragraphs>
  <ScaleCrop>false</ScaleCrop>
  <Company>Kokarai Swat 0343-9622268</Company>
  <LinksUpToDate>false</LinksUpToDate>
  <CharactersWithSpaces>2798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Sajid khan</cp:lastModifiedBy>
  <cp:revision>3</cp:revision>
  <cp:lastPrinted>2017-02-04T10:27:00Z</cp:lastPrinted>
  <dcterms:created xsi:type="dcterms:W3CDTF">2018-04-01T07:19:00Z</dcterms:created>
  <dcterms:modified xsi:type="dcterms:W3CDTF">2018-04-01T07:19:00Z</dcterms:modified>
</cp:coreProperties>
</file>